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5EC8">
      <w:pPr>
        <w:spacing w:line="600" w:lineRule="exact"/>
        <w:jc w:val="left"/>
        <w:rPr>
          <w:rFonts w:ascii="Arial" w:hAnsi="Arial" w:eastAsia="Symbol"/>
          <w:b/>
          <w:bCs/>
          <w:sz w:val="32"/>
          <w:szCs w:val="32"/>
          <w:highlight w:val="none"/>
        </w:rPr>
      </w:pPr>
    </w:p>
    <w:p w14:paraId="7E6B794C">
      <w:pPr>
        <w:pStyle w:val="2"/>
        <w:rPr>
          <w:rFonts w:hint="default"/>
          <w:highlight w:val="none"/>
        </w:rPr>
      </w:pPr>
    </w:p>
    <w:p w14:paraId="61BFA3FB">
      <w:pPr>
        <w:spacing w:line="600" w:lineRule="exact"/>
        <w:jc w:val="center"/>
        <w:rPr>
          <w:rFonts w:ascii="Arial" w:hAnsi="Arial" w:eastAsia="宋体"/>
          <w:b/>
          <w:bCs/>
          <w:sz w:val="32"/>
          <w:szCs w:val="32"/>
          <w:highlight w:val="none"/>
        </w:rPr>
      </w:pPr>
    </w:p>
    <w:p w14:paraId="488FBF26">
      <w:pPr>
        <w:spacing w:line="600" w:lineRule="exact"/>
        <w:jc w:val="center"/>
        <w:rPr>
          <w:rFonts w:ascii="Arial" w:hAnsi="Arial" w:eastAsia="宋体"/>
          <w:b/>
          <w:bCs/>
          <w:sz w:val="32"/>
          <w:szCs w:val="32"/>
          <w:highlight w:val="none"/>
        </w:rPr>
      </w:pPr>
    </w:p>
    <w:p w14:paraId="1FEC88B1">
      <w:pPr>
        <w:spacing w:line="600" w:lineRule="exact"/>
        <w:jc w:val="center"/>
        <w:rPr>
          <w:rFonts w:ascii="Arial" w:hAnsi="Arial" w:eastAsia="宋体"/>
          <w:b/>
          <w:bCs/>
          <w:sz w:val="32"/>
          <w:szCs w:val="32"/>
          <w:highlight w:val="none"/>
        </w:rPr>
      </w:pPr>
    </w:p>
    <w:p w14:paraId="00352723">
      <w:pPr>
        <w:spacing w:line="600" w:lineRule="exact"/>
        <w:jc w:val="center"/>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2026</w:t>
      </w:r>
      <w:r>
        <w:rPr>
          <w:rFonts w:hint="eastAsia" w:ascii="方正小标宋简体" w:hAnsi="方正小标宋简体" w:eastAsia="方正小标宋简体" w:cs="方正小标宋简体"/>
          <w:b w:val="0"/>
          <w:bCs w:val="0"/>
          <w:sz w:val="44"/>
          <w:szCs w:val="44"/>
          <w:highlight w:val="none"/>
        </w:rPr>
        <w:t>年度</w:t>
      </w:r>
      <w:r>
        <w:rPr>
          <w:rFonts w:hint="eastAsia" w:ascii="方正小标宋简体" w:hAnsi="方正小标宋简体" w:eastAsia="方正小标宋简体" w:cs="方正小标宋简体"/>
          <w:b/>
          <w:bCs/>
          <w:sz w:val="44"/>
          <w:szCs w:val="44"/>
          <w:highlight w:val="none"/>
          <w:lang w:val="en-US" w:eastAsia="zh-CN"/>
        </w:rPr>
        <w:t>巴彦淖尔市蒙医医院</w:t>
      </w:r>
      <w:r>
        <w:rPr>
          <w:rFonts w:hint="eastAsia" w:ascii="方正小标宋简体" w:hAnsi="方正小标宋简体" w:eastAsia="方正小标宋简体" w:cs="方正小标宋简体"/>
          <w:b w:val="0"/>
          <w:bCs w:val="0"/>
          <w:sz w:val="44"/>
          <w:szCs w:val="44"/>
          <w:highlight w:val="none"/>
        </w:rPr>
        <w:t>预算公开</w:t>
      </w:r>
    </w:p>
    <w:p w14:paraId="07903A1D">
      <w:pPr>
        <w:adjustRightInd w:val="0"/>
        <w:snapToGrid w:val="0"/>
        <w:spacing w:line="600" w:lineRule="exact"/>
        <w:ind w:firstLine="640"/>
        <w:rPr>
          <w:rFonts w:ascii="Times New Roman" w:hAnsi="Times New Roman" w:eastAsia="仿宋_GB2312"/>
          <w:sz w:val="32"/>
          <w:szCs w:val="32"/>
          <w:highlight w:val="none"/>
        </w:rPr>
      </w:pPr>
    </w:p>
    <w:p w14:paraId="43BA5624">
      <w:pPr>
        <w:adjustRightInd w:val="0"/>
        <w:snapToGrid w:val="0"/>
        <w:spacing w:line="600" w:lineRule="exact"/>
        <w:ind w:firstLine="640"/>
        <w:rPr>
          <w:rFonts w:ascii="Times New Roman" w:hAnsi="Times New Roman" w:eastAsia="仿宋_GB2312"/>
          <w:sz w:val="32"/>
          <w:szCs w:val="32"/>
          <w:highlight w:val="none"/>
        </w:rPr>
      </w:pPr>
    </w:p>
    <w:p w14:paraId="317424E4">
      <w:pPr>
        <w:adjustRightInd w:val="0"/>
        <w:snapToGrid w:val="0"/>
        <w:spacing w:line="600" w:lineRule="exact"/>
        <w:ind w:firstLine="640"/>
        <w:rPr>
          <w:rFonts w:ascii="Times New Roman" w:hAnsi="Times New Roman" w:eastAsia="仿宋_GB2312"/>
          <w:sz w:val="32"/>
          <w:szCs w:val="32"/>
          <w:highlight w:val="none"/>
        </w:rPr>
      </w:pPr>
    </w:p>
    <w:p w14:paraId="33CA4427">
      <w:pPr>
        <w:adjustRightInd w:val="0"/>
        <w:snapToGrid w:val="0"/>
        <w:spacing w:line="600" w:lineRule="exact"/>
        <w:ind w:firstLine="640"/>
        <w:rPr>
          <w:rFonts w:ascii="Times New Roman" w:hAnsi="Times New Roman" w:eastAsia="仿宋_GB2312"/>
          <w:sz w:val="32"/>
          <w:szCs w:val="32"/>
          <w:highlight w:val="none"/>
        </w:rPr>
      </w:pPr>
    </w:p>
    <w:p w14:paraId="6AACAD74">
      <w:pPr>
        <w:adjustRightInd w:val="0"/>
        <w:snapToGrid w:val="0"/>
        <w:spacing w:line="600" w:lineRule="exact"/>
        <w:ind w:firstLine="640"/>
        <w:rPr>
          <w:rFonts w:ascii="Times New Roman" w:hAnsi="Times New Roman" w:eastAsia="仿宋_GB2312"/>
          <w:sz w:val="32"/>
          <w:szCs w:val="32"/>
          <w:highlight w:val="none"/>
        </w:rPr>
      </w:pPr>
    </w:p>
    <w:p w14:paraId="46C44BDE">
      <w:pPr>
        <w:adjustRightInd w:val="0"/>
        <w:snapToGrid w:val="0"/>
        <w:spacing w:line="600" w:lineRule="exact"/>
        <w:ind w:firstLine="640"/>
        <w:rPr>
          <w:rFonts w:ascii="Times New Roman" w:hAnsi="Times New Roman" w:eastAsia="仿宋_GB2312"/>
          <w:sz w:val="32"/>
          <w:szCs w:val="32"/>
          <w:highlight w:val="none"/>
        </w:rPr>
      </w:pPr>
    </w:p>
    <w:p w14:paraId="7BB8AA28">
      <w:pPr>
        <w:adjustRightInd w:val="0"/>
        <w:snapToGrid w:val="0"/>
        <w:spacing w:line="600" w:lineRule="exact"/>
        <w:ind w:firstLine="640"/>
        <w:rPr>
          <w:rFonts w:ascii="Times New Roman" w:hAnsi="Times New Roman" w:eastAsia="仿宋_GB2312"/>
          <w:sz w:val="32"/>
          <w:szCs w:val="32"/>
          <w:highlight w:val="none"/>
        </w:rPr>
      </w:pPr>
    </w:p>
    <w:p w14:paraId="5AB9D60E">
      <w:pPr>
        <w:adjustRightInd w:val="0"/>
        <w:snapToGrid w:val="0"/>
        <w:spacing w:line="600" w:lineRule="exact"/>
        <w:ind w:firstLine="640"/>
        <w:rPr>
          <w:rFonts w:ascii="Times New Roman" w:hAnsi="Times New Roman" w:eastAsia="仿宋_GB2312"/>
          <w:sz w:val="32"/>
          <w:szCs w:val="32"/>
          <w:highlight w:val="none"/>
        </w:rPr>
      </w:pPr>
    </w:p>
    <w:p w14:paraId="495C9C58">
      <w:pPr>
        <w:adjustRightInd w:val="0"/>
        <w:snapToGrid w:val="0"/>
        <w:spacing w:line="600" w:lineRule="exact"/>
        <w:ind w:firstLine="640"/>
        <w:rPr>
          <w:rFonts w:ascii="Times New Roman" w:hAnsi="Times New Roman" w:eastAsia="仿宋_GB2312"/>
          <w:sz w:val="32"/>
          <w:szCs w:val="32"/>
          <w:highlight w:val="none"/>
        </w:rPr>
      </w:pPr>
    </w:p>
    <w:p w14:paraId="336C3EFA">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30</w:t>
      </w:r>
      <w:r>
        <w:rPr>
          <w:rFonts w:ascii="黑体" w:hAnsi="黑体" w:eastAsia="黑体" w:cs="黑体"/>
          <w:sz w:val="32"/>
          <w:szCs w:val="32"/>
          <w:highlight w:val="none"/>
          <w:u w:val="single"/>
        </w:rPr>
        <w:t>日</w:t>
      </w:r>
    </w:p>
    <w:p w14:paraId="50301F8B">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11</w:t>
      </w:r>
      <w:r>
        <w:rPr>
          <w:rFonts w:ascii="黑体" w:hAnsi="黑体" w:eastAsia="黑体" w:cs="黑体"/>
          <w:sz w:val="32"/>
          <w:szCs w:val="32"/>
          <w:highlight w:val="none"/>
          <w:u w:val="single"/>
        </w:rPr>
        <w:t>日</w:t>
      </w:r>
    </w:p>
    <w:p w14:paraId="1C99ACA6">
      <w:pPr>
        <w:adjustRightInd w:val="0"/>
        <w:snapToGrid w:val="0"/>
        <w:spacing w:line="600" w:lineRule="exact"/>
        <w:ind w:firstLine="640"/>
        <w:rPr>
          <w:rFonts w:ascii="Times New Roman" w:hAnsi="Times New Roman" w:eastAsia="仿宋_GB2312"/>
          <w:sz w:val="32"/>
          <w:szCs w:val="32"/>
          <w:highlight w:val="none"/>
        </w:rPr>
      </w:pPr>
    </w:p>
    <w:p w14:paraId="7BA29977">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101F83C3">
      <w:pPr>
        <w:rPr>
          <w:highlight w:val="none"/>
        </w:rPr>
      </w:pPr>
    </w:p>
    <w:p w14:paraId="765B092A">
      <w:pPr>
        <w:pStyle w:val="10"/>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14:paraId="7BED982B">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w:t>
      </w:r>
      <w:r>
        <w:rPr>
          <w:rFonts w:hint="eastAsia" w:ascii="Times New Roman" w:hAnsi="Times New Roman" w:eastAsia="仿宋_GB2312" w:cs="仿宋"/>
          <w:sz w:val="32"/>
          <w:szCs w:val="32"/>
          <w:highlight w:val="none"/>
        </w:rPr>
        <w:t>主要职能、职责</w:t>
      </w:r>
    </w:p>
    <w:p w14:paraId="587F5DA1">
      <w:pPr>
        <w:pStyle w:val="10"/>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14:paraId="4B3079AB">
      <w:pPr>
        <w:pStyle w:val="10"/>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14:paraId="4C77EFBA">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607F58B4">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315CAA94">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6F7767E3">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090DBA79">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0F749CA5">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797D016E">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7DF4F7D1">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0A978CAC">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2BF4A8FD">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635AAB32">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14:paraId="16ED311A">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40681A01">
      <w:pPr>
        <w:pStyle w:val="10"/>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7FE94D3C">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2CB64C9C">
      <w:pPr>
        <w:pStyle w:val="10"/>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15403441">
      <w:pPr>
        <w:pStyle w:val="10"/>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67FEF8E5">
      <w:pPr>
        <w:pStyle w:val="10"/>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14:paraId="2052259E">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一、收支总表</w:t>
      </w:r>
    </w:p>
    <w:p w14:paraId="17E603CB">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二、收入总表</w:t>
      </w:r>
    </w:p>
    <w:p w14:paraId="0131B6A8">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三、支出总表</w:t>
      </w:r>
    </w:p>
    <w:p w14:paraId="4FA6C1B5">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四、财政拨款收支总表</w:t>
      </w:r>
    </w:p>
    <w:p w14:paraId="70CDB31A">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五、一般公共预算支出表</w:t>
      </w:r>
    </w:p>
    <w:p w14:paraId="52523CEF">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六、一般公共预算基本支出表</w:t>
      </w:r>
    </w:p>
    <w:p w14:paraId="0A010022">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七、一般公共预算“三公”经费支出表</w:t>
      </w:r>
    </w:p>
    <w:p w14:paraId="3276388B">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八、政府性基金预算支出表</w:t>
      </w:r>
    </w:p>
    <w:p w14:paraId="7DDB4D6C">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九、国有资本经营预算支出表</w:t>
      </w:r>
    </w:p>
    <w:p w14:paraId="221A9768">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十、项目支出表</w:t>
      </w:r>
    </w:p>
    <w:p w14:paraId="6E8A0FC6">
      <w:pPr>
        <w:pStyle w:val="10"/>
        <w:spacing w:after="0" w:line="600" w:lineRule="exact"/>
        <w:rPr>
          <w:rFonts w:hint="eastAsia" w:ascii="Times New Roman" w:hAnsi="Times New Roman" w:eastAsia="仿宋_GB2312" w:cs="仿宋"/>
          <w:b w:val="0"/>
          <w:bCs w:val="0"/>
          <w:sz w:val="32"/>
          <w:szCs w:val="32"/>
          <w:highlight w:val="none"/>
        </w:rPr>
      </w:pPr>
      <w:r>
        <w:rPr>
          <w:rFonts w:hint="eastAsia" w:ascii="Times New Roman" w:hAnsi="Times New Roman" w:eastAsia="仿宋_GB2312" w:cs="仿宋"/>
          <w:b w:val="0"/>
          <w:bCs w:val="0"/>
          <w:sz w:val="32"/>
          <w:szCs w:val="32"/>
          <w:highlight w:val="none"/>
        </w:rPr>
        <w:t>十</w:t>
      </w:r>
      <w:r>
        <w:rPr>
          <w:rFonts w:hint="eastAsia" w:eastAsia="仿宋_GB2312" w:cs="仿宋"/>
          <w:b w:val="0"/>
          <w:bCs w:val="0"/>
          <w:sz w:val="32"/>
          <w:szCs w:val="32"/>
          <w:highlight w:val="none"/>
          <w:lang w:val="en-US" w:eastAsia="zh-CN"/>
        </w:rPr>
        <w:t>一</w:t>
      </w:r>
      <w:r>
        <w:rPr>
          <w:rFonts w:hint="eastAsia" w:ascii="Times New Roman" w:hAnsi="Times New Roman" w:eastAsia="仿宋_GB2312" w:cs="仿宋"/>
          <w:b w:val="0"/>
          <w:bCs w:val="0"/>
          <w:sz w:val="32"/>
          <w:szCs w:val="32"/>
          <w:highlight w:val="none"/>
        </w:rPr>
        <w:t>、政府采购预算表</w:t>
      </w:r>
    </w:p>
    <w:p w14:paraId="34B50155">
      <w:pPr>
        <w:pStyle w:val="2"/>
        <w:rPr>
          <w:rFonts w:hint="default"/>
          <w:highlight w:val="none"/>
        </w:rPr>
      </w:pPr>
    </w:p>
    <w:p w14:paraId="4E6391F1">
      <w:pPr>
        <w:pStyle w:val="2"/>
        <w:rPr>
          <w:rFonts w:hint="default"/>
          <w:highlight w:val="none"/>
        </w:rPr>
        <w:sectPr>
          <w:headerReference r:id="rId3" w:type="default"/>
          <w:footerReference r:id="rId4" w:type="default"/>
          <w:pgSz w:w="11910" w:h="16840"/>
          <w:pgMar w:top="1582" w:right="1680" w:bottom="278" w:left="1640" w:header="720" w:footer="720" w:gutter="0"/>
          <w:pgNumType w:fmt="numberInDash" w:start="1"/>
          <w:cols w:space="0" w:num="1"/>
        </w:sectPr>
      </w:pPr>
    </w:p>
    <w:p w14:paraId="1D356141">
      <w:pPr>
        <w:pStyle w:val="5"/>
        <w:tabs>
          <w:tab w:val="left" w:pos="4392"/>
        </w:tabs>
        <w:adjustRightInd/>
        <w:snapToGrid/>
        <w:spacing w:before="0" w:after="0" w:line="600" w:lineRule="exact"/>
        <w:ind w:firstLine="2520" w:firstLineChars="700"/>
        <w:jc w:val="both"/>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14:paraId="2262AFA9">
      <w:pPr>
        <w:spacing w:line="600" w:lineRule="exact"/>
        <w:rPr>
          <w:rFonts w:ascii="方正小标宋简体" w:hAnsi="方正小标宋简体" w:eastAsia="方正小标宋简体" w:cs="方正小标宋简体"/>
          <w:sz w:val="36"/>
          <w:szCs w:val="36"/>
          <w:highlight w:val="none"/>
        </w:rPr>
      </w:pPr>
    </w:p>
    <w:p w14:paraId="60098A23">
      <w:pPr>
        <w:numPr>
          <w:ilvl w:val="0"/>
          <w:numId w:val="1"/>
        </w:numPr>
        <w:spacing w:line="600" w:lineRule="exact"/>
        <w:ind w:left="426" w:leftChars="0" w:firstLine="624" w:firstLineChars="0"/>
        <w:outlineLvl w:val="2"/>
        <w:rPr>
          <w:rFonts w:eastAsia="黑体" w:cs="黑体"/>
          <w:sz w:val="32"/>
          <w:szCs w:val="36"/>
          <w:highlight w:val="none"/>
        </w:rPr>
      </w:pPr>
      <w:r>
        <w:rPr>
          <w:rFonts w:hint="eastAsia" w:eastAsia="黑体" w:cs="黑体"/>
          <w:sz w:val="32"/>
          <w:szCs w:val="36"/>
          <w:highlight w:val="none"/>
        </w:rPr>
        <w:t>主要职能职责</w:t>
      </w:r>
    </w:p>
    <w:p w14:paraId="02851E3F">
      <w:pPr>
        <w:spacing w:line="600" w:lineRule="exact"/>
        <w:ind w:firstLine="640" w:firstLineChars="200"/>
        <w:rPr>
          <w:rFonts w:hint="eastAsia" w:ascii="仿宋" w:hAnsi="仿宋" w:eastAsia="仿宋" w:cs="仿宋"/>
          <w:sz w:val="36"/>
          <w:szCs w:val="36"/>
          <w:highlight w:val="none"/>
        </w:rPr>
      </w:pPr>
      <w:r>
        <w:rPr>
          <w:rFonts w:hint="eastAsia" w:ascii="仿宋" w:hAnsi="仿宋" w:eastAsia="仿宋" w:cs="仿宋"/>
          <w:sz w:val="32"/>
          <w:szCs w:val="32"/>
          <w:highlight w:val="none"/>
          <w:lang w:val="en-US" w:eastAsia="zh-CN"/>
        </w:rPr>
        <w:t>巴彦淖尔市蒙医医院是巴彦淖尔市卫生健康委员会部门所属公益二类事业单位。主要职能为：1、为全市人民身体健康提供医疗与护理保健服务。蒙医传统疗法对于治疗一些常见病、多发病、疑难杂症等疗效独特。2、保障和突出蒙医药特色，提高蒙药临床疗效，满足蒙医临床需要，传承蒙医药文化。3、开展健康教育和预防保健工作，参与城市卫生保健工作。</w:t>
      </w:r>
    </w:p>
    <w:p w14:paraId="2A69F36E">
      <w:pPr>
        <w:numPr>
          <w:ilvl w:val="0"/>
          <w:numId w:val="1"/>
        </w:numPr>
        <w:spacing w:line="600" w:lineRule="exact"/>
        <w:ind w:left="426" w:leftChars="0" w:firstLine="624" w:firstLineChars="0"/>
        <w:outlineLvl w:val="2"/>
        <w:rPr>
          <w:rFonts w:eastAsia="黑体" w:cs="黑体"/>
          <w:sz w:val="32"/>
          <w:szCs w:val="36"/>
          <w:highlight w:val="none"/>
        </w:rPr>
      </w:pPr>
      <w:r>
        <w:rPr>
          <w:rFonts w:hint="eastAsia" w:eastAsia="黑体" w:cs="黑体"/>
          <w:sz w:val="32"/>
          <w:szCs w:val="36"/>
          <w:highlight w:val="none"/>
        </w:rPr>
        <w:t>单位机构设置及预算单位构成情况</w:t>
      </w:r>
    </w:p>
    <w:p w14:paraId="1D34AC32">
      <w:pPr>
        <w:spacing w:line="600" w:lineRule="exact"/>
        <w:ind w:firstLine="640" w:firstLineChars="200"/>
        <w:rPr>
          <w:rFonts w:hint="eastAsia" w:eastAsia="仿宋" w:cstheme="minorBidi"/>
          <w:sz w:val="32"/>
          <w:szCs w:val="32"/>
          <w:highlight w:val="none"/>
          <w:lang w:eastAsia="zh-CN"/>
        </w:rPr>
      </w:pPr>
      <w:r>
        <w:rPr>
          <w:rFonts w:hint="eastAsia" w:ascii="仿宋" w:hAnsi="仿宋" w:eastAsia="仿宋" w:cs="仿宋"/>
          <w:sz w:val="32"/>
          <w:szCs w:val="32"/>
          <w:highlight w:val="none"/>
        </w:rPr>
        <w:t>1．下设独立预算单位共有0家，其中：财政拨款的行政单位0 家，参照公务员法管理的事业单位为0家，公益一类事业单位为0家，公益二类事业单位0家。比上年减少0家。人员基本情况：编制人数7</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人，其中行政编制人数0人，事业编制人数</w:t>
      </w:r>
      <w:r>
        <w:rPr>
          <w:rFonts w:hint="eastAsia" w:ascii="仿宋" w:hAnsi="仿宋" w:eastAsia="仿宋" w:cs="仿宋"/>
          <w:sz w:val="32"/>
          <w:szCs w:val="32"/>
          <w:highlight w:val="none"/>
          <w:lang w:val="en-US" w:eastAsia="zh-CN"/>
        </w:rPr>
        <w:t>72</w:t>
      </w:r>
      <w:r>
        <w:rPr>
          <w:rFonts w:hint="eastAsia" w:ascii="仿宋" w:hAnsi="仿宋" w:eastAsia="仿宋" w:cs="仿宋"/>
          <w:sz w:val="32"/>
          <w:szCs w:val="32"/>
          <w:highlight w:val="none"/>
        </w:rPr>
        <w:t>人，在职</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val="en-US" w:eastAsia="zh-CN"/>
        </w:rPr>
        <w:t>,离岗2人，</w:t>
      </w:r>
      <w:r>
        <w:rPr>
          <w:rFonts w:hint="eastAsia" w:ascii="仿宋" w:hAnsi="仿宋" w:eastAsia="仿宋" w:cs="仿宋"/>
          <w:sz w:val="32"/>
          <w:szCs w:val="32"/>
          <w:highlight w:val="none"/>
        </w:rPr>
        <w:t>退休</w:t>
      </w:r>
      <w:r>
        <w:rPr>
          <w:rFonts w:hint="eastAsia" w:ascii="仿宋" w:hAnsi="仿宋" w:eastAsia="仿宋" w:cs="仿宋"/>
          <w:sz w:val="32"/>
          <w:szCs w:val="32"/>
          <w:highlight w:val="none"/>
          <w:lang w:val="en-US" w:eastAsia="zh-CN"/>
        </w:rPr>
        <w:t>87</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p>
    <w:tbl>
      <w:tblPr>
        <w:tblStyle w:val="20"/>
        <w:tblpPr w:leftFromText="180" w:rightFromText="180" w:vertAnchor="text" w:horzAnchor="page" w:tblpX="1851" w:tblpY="18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035"/>
        <w:gridCol w:w="4600"/>
      </w:tblGrid>
      <w:tr w14:paraId="62E1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87" w:type="dxa"/>
          </w:tcPr>
          <w:p w14:paraId="34EEA8C7">
            <w:pPr>
              <w:widowControl/>
              <w:jc w:val="center"/>
              <w:rPr>
                <w:rFonts w:ascii="仿宋" w:hAnsi="仿宋" w:eastAsia="仿宋" w:cs="仿宋"/>
                <w:color w:val="000000"/>
                <w:kern w:val="0"/>
                <w:sz w:val="31"/>
                <w:szCs w:val="31"/>
                <w:highlight w:val="none"/>
                <w:lang w:bidi="ar"/>
              </w:rPr>
            </w:pPr>
            <w:r>
              <w:rPr>
                <w:rFonts w:hint="eastAsia" w:eastAsia="仿宋_GB2312" w:cs="仿宋"/>
                <w:color w:val="000000"/>
                <w:kern w:val="0"/>
                <w:sz w:val="31"/>
                <w:szCs w:val="31"/>
                <w:highlight w:val="none"/>
                <w:lang w:val="en-US" w:eastAsia="zh-CN" w:bidi="ar"/>
              </w:rPr>
              <w:t>序</w:t>
            </w:r>
            <w:r>
              <w:rPr>
                <w:rFonts w:hint="eastAsia" w:ascii="Times New Roman" w:hAnsi="Times New Roman" w:eastAsia="仿宋_GB2312" w:cs="仿宋"/>
                <w:color w:val="000000"/>
                <w:kern w:val="0"/>
                <w:sz w:val="31"/>
                <w:szCs w:val="31"/>
                <w:highlight w:val="none"/>
                <w:lang w:bidi="ar"/>
              </w:rPr>
              <w:t>号</w:t>
            </w:r>
          </w:p>
        </w:tc>
        <w:tc>
          <w:tcPr>
            <w:tcW w:w="3035" w:type="dxa"/>
            <w:vAlign w:val="center"/>
          </w:tcPr>
          <w:p w14:paraId="4E4C4005">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14:paraId="78ECC129">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339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Align w:val="center"/>
          </w:tcPr>
          <w:p w14:paraId="7D0BF51B">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035" w:type="dxa"/>
          </w:tcPr>
          <w:p w14:paraId="0BA89547">
            <w:pPr>
              <w:widowControl/>
              <w:jc w:val="left"/>
              <w:rPr>
                <w:rFonts w:hint="eastAsia" w:ascii="仿宋" w:hAnsi="仿宋" w:eastAsia="仿宋" w:cs="仿宋"/>
                <w:color w:val="000000"/>
                <w:kern w:val="0"/>
                <w:sz w:val="31"/>
                <w:szCs w:val="31"/>
                <w:highlight w:val="none"/>
                <w:lang w:eastAsia="zh-CN" w:bidi="ar"/>
              </w:rPr>
            </w:pPr>
            <w:r>
              <w:rPr>
                <w:rFonts w:hint="eastAsia" w:ascii="仿宋" w:hAnsi="仿宋" w:eastAsia="仿宋" w:cs="仿宋"/>
                <w:color w:val="000000"/>
                <w:kern w:val="0"/>
                <w:sz w:val="31"/>
                <w:szCs w:val="31"/>
                <w:highlight w:val="none"/>
                <w:lang w:val="en-US" w:eastAsia="zh-CN" w:bidi="ar"/>
              </w:rPr>
              <w:t>巴彦淖尔市蒙医医院</w:t>
            </w:r>
          </w:p>
        </w:tc>
        <w:tc>
          <w:tcPr>
            <w:tcW w:w="4600" w:type="dxa"/>
          </w:tcPr>
          <w:p w14:paraId="2BDE1CD9">
            <w:pPr>
              <w:widowControl/>
              <w:jc w:val="left"/>
              <w:rPr>
                <w:rFonts w:ascii="仿宋" w:hAnsi="仿宋" w:eastAsia="仿宋" w:cs="仿宋"/>
                <w:color w:val="000000"/>
                <w:kern w:val="0"/>
                <w:sz w:val="31"/>
                <w:szCs w:val="31"/>
                <w:highlight w:val="none"/>
                <w:lang w:bidi="ar"/>
              </w:rPr>
            </w:pPr>
            <w:r>
              <w:rPr>
                <w:rFonts w:hint="eastAsia" w:ascii="仿宋" w:hAnsi="仿宋" w:eastAsia="仿宋" w:cs="仿宋"/>
                <w:color w:val="000000"/>
                <w:kern w:val="0"/>
                <w:sz w:val="32"/>
                <w:szCs w:val="32"/>
                <w:highlight w:val="none"/>
                <w:lang w:bidi="ar"/>
              </w:rPr>
              <w:t>财政拨款的</w:t>
            </w:r>
            <w:r>
              <w:rPr>
                <w:rFonts w:hint="eastAsia" w:ascii="仿宋" w:hAnsi="仿宋" w:eastAsia="仿宋" w:cs="仿宋"/>
                <w:color w:val="000000"/>
                <w:kern w:val="0"/>
                <w:sz w:val="32"/>
                <w:szCs w:val="32"/>
                <w:highlight w:val="none"/>
                <w:lang w:val="en-US" w:eastAsia="zh-CN" w:bidi="ar"/>
              </w:rPr>
              <w:t>公益二类事业</w:t>
            </w:r>
            <w:r>
              <w:rPr>
                <w:rFonts w:hint="eastAsia" w:ascii="仿宋" w:hAnsi="仿宋" w:eastAsia="仿宋" w:cs="仿宋"/>
                <w:color w:val="000000"/>
                <w:kern w:val="0"/>
                <w:sz w:val="32"/>
                <w:szCs w:val="32"/>
                <w:highlight w:val="none"/>
                <w:lang w:bidi="ar"/>
              </w:rPr>
              <w:t>单位</w:t>
            </w:r>
          </w:p>
        </w:tc>
      </w:tr>
    </w:tbl>
    <w:p w14:paraId="084AE6C1">
      <w:pPr>
        <w:spacing w:line="600"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2．从预算单位构成看，纳入本单位</w:t>
      </w: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年预算编制范围的预算单位共计</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家，具体包括：</w:t>
      </w:r>
      <w:r>
        <w:rPr>
          <w:rFonts w:hint="eastAsia" w:ascii="仿宋" w:hAnsi="仿宋" w:eastAsia="仿宋" w:cs="仿宋"/>
          <w:sz w:val="32"/>
          <w:szCs w:val="32"/>
          <w:highlight w:val="none"/>
          <w:lang w:val="en-US" w:eastAsia="zh-CN"/>
        </w:rPr>
        <w:t>巴彦淖尔市蒙医医院</w:t>
      </w:r>
      <w:r>
        <w:rPr>
          <w:rFonts w:hint="eastAsia" w:ascii="仿宋" w:hAnsi="仿宋" w:eastAsia="仿宋" w:cs="仿宋"/>
          <w:sz w:val="32"/>
          <w:szCs w:val="32"/>
          <w:highlight w:val="none"/>
        </w:rPr>
        <w:t>。详细情况见表：</w:t>
      </w:r>
    </w:p>
    <w:p w14:paraId="511A8AC3">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14:paraId="3680CCB8">
      <w:pPr>
        <w:spacing w:line="600" w:lineRule="exact"/>
        <w:rPr>
          <w:rFonts w:ascii="方正小标宋简体" w:hAnsi="方正小标宋简体" w:eastAsia="方正小标宋简体" w:cs="方正小标宋简体"/>
          <w:sz w:val="36"/>
          <w:szCs w:val="36"/>
          <w:highlight w:val="none"/>
        </w:rPr>
      </w:pPr>
    </w:p>
    <w:p w14:paraId="3217D3D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14:paraId="3ADB78C3">
      <w:pPr>
        <w:pStyle w:val="10"/>
        <w:tabs>
          <w:tab w:val="left" w:pos="5840"/>
          <w:tab w:val="left" w:pos="7858"/>
          <w:tab w:val="left" w:pos="9328"/>
        </w:tabs>
        <w:spacing w:after="0"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hint="eastAsia" w:ascii="仿宋" w:hAnsi="仿宋" w:eastAsia="仿宋" w:cs="仿宋"/>
          <w:sz w:val="32"/>
          <w:szCs w:val="32"/>
          <w:highlight w:val="none"/>
        </w:rPr>
        <w:t>年度收入、支出预算总计</w:t>
      </w:r>
      <w:r>
        <w:rPr>
          <w:rFonts w:hint="eastAsia" w:ascii="仿宋" w:hAnsi="仿宋" w:eastAsia="仿宋" w:cs="仿宋"/>
          <w:sz w:val="32"/>
          <w:szCs w:val="32"/>
          <w:highlight w:val="none"/>
          <w:u w:val="single"/>
          <w:lang w:val="en-US" w:eastAsia="zh-CN"/>
        </w:rPr>
        <w:t>3904.76</w:t>
      </w:r>
      <w:r>
        <w:rPr>
          <w:rFonts w:hint="eastAsia" w:ascii="仿宋" w:hAnsi="仿宋" w:eastAsia="仿宋" w:cs="仿宋"/>
          <w:sz w:val="32"/>
          <w:szCs w:val="32"/>
          <w:highlight w:val="none"/>
        </w:rPr>
        <w:t>万元，与上年相比收、支预算总计各</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u w:val="single"/>
          <w:lang w:val="en-US" w:eastAsia="zh-CN"/>
        </w:rPr>
        <w:t>2766.18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增长242.95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w:t>
      </w:r>
    </w:p>
    <w:p w14:paraId="453A1692">
      <w:pPr>
        <w:pStyle w:val="10"/>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eastAsia="仿宋_GB2312"/>
          <w:sz w:val="32"/>
          <w:szCs w:val="32"/>
          <w:highlight w:val="none"/>
          <w:u w:val="single"/>
          <w:lang w:val="en-US" w:eastAsia="zh-CN"/>
        </w:rPr>
        <w:t>3904.76</w:t>
      </w:r>
      <w:r>
        <w:rPr>
          <w:rFonts w:hint="eastAsia" w:ascii="楷体" w:hAnsi="楷体" w:eastAsia="楷体" w:cs="楷体"/>
          <w:b/>
          <w:bCs/>
          <w:sz w:val="32"/>
          <w:szCs w:val="32"/>
          <w:highlight w:val="none"/>
        </w:rPr>
        <w:t>万元。包括：</w:t>
      </w:r>
    </w:p>
    <w:p w14:paraId="4B85C384">
      <w:pPr>
        <w:pStyle w:val="10"/>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hint="eastAsia" w:eastAsia="仿宋_GB2312"/>
          <w:sz w:val="32"/>
          <w:szCs w:val="32"/>
          <w:highlight w:val="none"/>
          <w:u w:val="single"/>
          <w:lang w:val="en-US" w:eastAsia="zh-CN"/>
        </w:rPr>
        <w:t>3904.76</w:t>
      </w:r>
      <w:r>
        <w:rPr>
          <w:rFonts w:eastAsia="仿宋_GB2312"/>
          <w:sz w:val="32"/>
          <w:szCs w:val="32"/>
          <w:highlight w:val="none"/>
        </w:rPr>
        <w:t>万元。</w:t>
      </w:r>
    </w:p>
    <w:p w14:paraId="477BC94B">
      <w:pPr>
        <w:pStyle w:val="10"/>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（1）一般公共预算拨款收入</w:t>
      </w:r>
      <w:r>
        <w:rPr>
          <w:rFonts w:hint="eastAsia" w:eastAsia="仿宋_GB2312"/>
          <w:sz w:val="32"/>
          <w:szCs w:val="32"/>
          <w:highlight w:val="none"/>
          <w:u w:val="single"/>
          <w:lang w:val="en-US" w:eastAsia="zh-CN"/>
        </w:rPr>
        <w:t>1150.21</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11.63</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1.02</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人员工资政策性调整。</w:t>
      </w:r>
    </w:p>
    <w:p w14:paraId="59E909D3">
      <w:pPr>
        <w:pStyle w:val="10"/>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rPr>
        <w:t>万元，增长</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0369250">
      <w:pPr>
        <w:pStyle w:val="10"/>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rPr>
        <w:t>万元，增长</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FFEAAF6">
      <w:pPr>
        <w:pStyle w:val="10"/>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C42441A">
      <w:pPr>
        <w:pStyle w:val="10"/>
        <w:tabs>
          <w:tab w:val="left" w:pos="3310"/>
          <w:tab w:val="left" w:pos="3807"/>
          <w:tab w:val="left" w:pos="9433"/>
        </w:tabs>
        <w:spacing w:after="0" w:line="600" w:lineRule="exact"/>
        <w:ind w:firstLine="640" w:firstLineChars="200"/>
        <w:rPr>
          <w:rFonts w:hint="default" w:eastAsia="仿宋_GB2312"/>
          <w:sz w:val="32"/>
          <w:szCs w:val="32"/>
          <w:highlight w:val="none"/>
          <w:lang w:val="en-US" w:eastAsia="zh-CN"/>
        </w:rPr>
      </w:pPr>
      <w:r>
        <w:rPr>
          <w:rFonts w:eastAsia="仿宋_GB2312"/>
          <w:sz w:val="32"/>
          <w:szCs w:val="32"/>
          <w:highlight w:val="none"/>
        </w:rPr>
        <w:t>（5）事业收入</w:t>
      </w:r>
      <w:r>
        <w:rPr>
          <w:rFonts w:hint="eastAsia" w:eastAsia="仿宋_GB2312"/>
          <w:sz w:val="32"/>
          <w:szCs w:val="32"/>
          <w:highlight w:val="none"/>
          <w:u w:val="single"/>
          <w:lang w:val="en-US" w:eastAsia="zh-CN"/>
        </w:rPr>
        <w:t>2754.54</w:t>
      </w:r>
      <w:r>
        <w:rPr>
          <w:rFonts w:eastAsia="仿宋_GB2312"/>
          <w:sz w:val="32"/>
          <w:szCs w:val="32"/>
          <w:highlight w:val="none"/>
        </w:rPr>
        <w:t>万元，与上年相比增加</w:t>
      </w:r>
      <w:r>
        <w:rPr>
          <w:rFonts w:hint="eastAsia" w:eastAsia="仿宋_GB2312"/>
          <w:sz w:val="32"/>
          <w:szCs w:val="32"/>
          <w:highlight w:val="none"/>
          <w:u w:val="single"/>
          <w:lang w:val="en-US" w:eastAsia="zh-CN"/>
        </w:rPr>
        <w:t>2754.54</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lang w:val="en-US" w:eastAsia="zh-CN"/>
        </w:rPr>
        <w:t>主要原因为以前年度事业收入未纳入预算。</w:t>
      </w:r>
    </w:p>
    <w:p w14:paraId="5C58BE88">
      <w:pPr>
        <w:pStyle w:val="10"/>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3347ABA">
      <w:pPr>
        <w:pStyle w:val="10"/>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53DCB54">
      <w:pPr>
        <w:pStyle w:val="10"/>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ED95555">
      <w:pPr>
        <w:pStyle w:val="10"/>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B4AE867">
      <w:pPr>
        <w:pStyle w:val="10"/>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C43B5AD">
      <w:pPr>
        <w:pStyle w:val="10"/>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eastAsia="仿宋_GB2312"/>
          <w:sz w:val="32"/>
          <w:szCs w:val="32"/>
          <w:highlight w:val="none"/>
          <w:u w:val="single"/>
          <w:lang w:val="en-US" w:eastAsia="zh-CN"/>
        </w:rPr>
        <w:t>3904.76</w:t>
      </w:r>
      <w:r>
        <w:rPr>
          <w:rFonts w:hint="eastAsia" w:ascii="楷体" w:hAnsi="楷体" w:eastAsia="楷体" w:cs="楷体"/>
          <w:b/>
          <w:bCs/>
          <w:sz w:val="32"/>
          <w:szCs w:val="32"/>
          <w:highlight w:val="none"/>
        </w:rPr>
        <w:t>万元。包括：</w:t>
      </w:r>
    </w:p>
    <w:p w14:paraId="64C3C468">
      <w:pPr>
        <w:pStyle w:val="10"/>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eastAsia="仿宋_GB2312"/>
          <w:sz w:val="32"/>
          <w:szCs w:val="32"/>
          <w:highlight w:val="none"/>
          <w:u w:val="single"/>
          <w:lang w:val="en-US" w:eastAsia="zh-CN"/>
        </w:rPr>
        <w:t>3904.76</w:t>
      </w:r>
      <w:r>
        <w:rPr>
          <w:rFonts w:eastAsia="仿宋_GB2312"/>
          <w:sz w:val="32"/>
          <w:szCs w:val="32"/>
          <w:highlight w:val="none"/>
        </w:rPr>
        <w:t>万元。</w:t>
      </w:r>
    </w:p>
    <w:p w14:paraId="4A11638B">
      <w:pPr>
        <w:pStyle w:val="10"/>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社会保障和就业(类)</w:t>
      </w:r>
      <w:r>
        <w:rPr>
          <w:rFonts w:eastAsia="仿宋_GB2312"/>
          <w:sz w:val="32"/>
          <w:szCs w:val="32"/>
          <w:highlight w:val="none"/>
        </w:rPr>
        <w:t>支出</w:t>
      </w:r>
      <w:r>
        <w:rPr>
          <w:rFonts w:hint="eastAsia" w:eastAsia="仿宋_GB2312"/>
          <w:sz w:val="32"/>
          <w:szCs w:val="32"/>
          <w:highlight w:val="none"/>
          <w:u w:val="single"/>
          <w:lang w:val="en-US" w:eastAsia="zh-CN"/>
        </w:rPr>
        <w:t>234.87</w:t>
      </w:r>
      <w:r>
        <w:rPr>
          <w:rFonts w:eastAsia="仿宋_GB2312"/>
          <w:sz w:val="32"/>
          <w:szCs w:val="32"/>
          <w:highlight w:val="none"/>
        </w:rPr>
        <w:t>万元，主要用于</w:t>
      </w:r>
      <w:r>
        <w:rPr>
          <w:rFonts w:hint="eastAsia" w:eastAsia="仿宋_GB2312"/>
          <w:sz w:val="32"/>
          <w:szCs w:val="32"/>
          <w:highlight w:val="none"/>
        </w:rPr>
        <w:t>社会保险费</w:t>
      </w:r>
      <w:r>
        <w:rPr>
          <w:rFonts w:hint="eastAsia" w:eastAsia="仿宋_GB2312"/>
          <w:sz w:val="32"/>
          <w:szCs w:val="32"/>
          <w:highlight w:val="none"/>
          <w:lang w:eastAsia="zh-CN"/>
        </w:rPr>
        <w:t>。</w:t>
      </w:r>
      <w:r>
        <w:rPr>
          <w:rFonts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20.16</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9.39</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本年度公开招聘新增3人</w:t>
      </w:r>
      <w:r>
        <w:rPr>
          <w:rFonts w:eastAsia="仿宋_GB2312"/>
          <w:sz w:val="32"/>
          <w:szCs w:val="32"/>
          <w:highlight w:val="none"/>
        </w:rPr>
        <w:t>。</w:t>
      </w:r>
    </w:p>
    <w:p w14:paraId="099A8D5E">
      <w:pPr>
        <w:pStyle w:val="10"/>
        <w:tabs>
          <w:tab w:val="left" w:pos="2671"/>
          <w:tab w:val="left" w:pos="5000"/>
          <w:tab w:val="left" w:pos="6190"/>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卫生健康</w:t>
      </w:r>
      <w:r>
        <w:rPr>
          <w:rFonts w:eastAsia="仿宋_GB2312"/>
          <w:sz w:val="32"/>
          <w:szCs w:val="32"/>
          <w:highlight w:val="none"/>
        </w:rPr>
        <w:t>（类）支出</w:t>
      </w:r>
      <w:r>
        <w:rPr>
          <w:rFonts w:hint="eastAsia" w:eastAsia="仿宋_GB2312"/>
          <w:sz w:val="32"/>
          <w:szCs w:val="32"/>
          <w:highlight w:val="none"/>
          <w:u w:val="single"/>
          <w:lang w:val="en-US" w:eastAsia="zh-CN"/>
        </w:rPr>
        <w:t>3562.25</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人员经费和医院日常运营支出</w:t>
      </w:r>
      <w:r>
        <w:rPr>
          <w:rFonts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2722.30</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324.08</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本年度</w:t>
      </w:r>
      <w:r>
        <w:rPr>
          <w:rFonts w:hint="eastAsia" w:ascii="仿宋_GB2312" w:hAnsi="仿宋_GB2312" w:eastAsia="仿宋_GB2312"/>
          <w:sz w:val="32"/>
          <w:szCs w:val="32"/>
          <w:highlight w:val="none"/>
          <w:lang w:val="en-US" w:eastAsia="zh-CN"/>
        </w:rPr>
        <w:t>医院日常运营支出纳入预算。</w:t>
      </w:r>
    </w:p>
    <w:p w14:paraId="40D6C244">
      <w:pPr>
        <w:pStyle w:val="10"/>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w:t>
      </w:r>
      <w:r>
        <w:rPr>
          <w:rFonts w:hint="eastAsia" w:ascii="Times New Roman" w:hAnsi="Times New Roman" w:eastAsia="仿宋_GB2312" w:cs="仿宋"/>
          <w:sz w:val="32"/>
          <w:szCs w:val="32"/>
          <w:highlight w:val="none"/>
        </w:rPr>
        <w:t>住房保障支出(类)</w:t>
      </w:r>
      <w:r>
        <w:rPr>
          <w:rFonts w:hint="eastAsia" w:eastAsia="仿宋_GB2312" w:cs="仿宋"/>
          <w:sz w:val="32"/>
          <w:szCs w:val="32"/>
          <w:highlight w:val="none"/>
          <w:lang w:val="en-US" w:eastAsia="zh-CN"/>
        </w:rPr>
        <w:t>支出</w:t>
      </w:r>
      <w:r>
        <w:rPr>
          <w:rFonts w:hint="eastAsia" w:eastAsia="仿宋_GB2312" w:cs="仿宋"/>
          <w:sz w:val="32"/>
          <w:szCs w:val="32"/>
          <w:highlight w:val="none"/>
          <w:u w:val="single"/>
          <w:lang w:val="en-US" w:eastAsia="zh-CN"/>
        </w:rPr>
        <w:t>83.88</w:t>
      </w:r>
      <w:r>
        <w:rPr>
          <w:rFonts w:hint="eastAsia" w:ascii="Times New Roman" w:hAnsi="Times New Roman" w:eastAsia="仿宋_GB2312" w:cs="仿宋"/>
          <w:sz w:val="32"/>
          <w:szCs w:val="32"/>
          <w:highlight w:val="none"/>
        </w:rPr>
        <w:t>万元。</w:t>
      </w:r>
      <w:r>
        <w:rPr>
          <w:rFonts w:hint="eastAsia" w:eastAsia="仿宋_GB2312" w:cs="仿宋"/>
          <w:sz w:val="32"/>
          <w:szCs w:val="32"/>
          <w:highlight w:val="none"/>
          <w:lang w:val="en-US" w:eastAsia="zh-CN"/>
        </w:rPr>
        <w:t>主要用于住房公积金缴纳。</w:t>
      </w:r>
      <w:r>
        <w:rPr>
          <w:rFonts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23.76</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28.33</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本年度聘用人员住房公积金纳入预算</w:t>
      </w:r>
      <w:r>
        <w:rPr>
          <w:rFonts w:eastAsia="仿宋_GB2312"/>
          <w:sz w:val="32"/>
          <w:szCs w:val="32"/>
          <w:highlight w:val="none"/>
        </w:rPr>
        <w:t>。</w:t>
      </w:r>
    </w:p>
    <w:p w14:paraId="6D363E7A">
      <w:pPr>
        <w:pStyle w:val="10"/>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hint="eastAsia" w:eastAsia="仿宋_GB2312"/>
          <w:sz w:val="32"/>
          <w:szCs w:val="32"/>
          <w:highlight w:val="none"/>
          <w:u w:val="single"/>
          <w:lang w:val="en-US" w:eastAsia="zh-CN"/>
        </w:rPr>
        <w:t>0</w:t>
      </w:r>
      <w:r>
        <w:rPr>
          <w:rFonts w:eastAsia="仿宋_GB2312"/>
          <w:sz w:val="32"/>
          <w:szCs w:val="32"/>
          <w:highlight w:val="none"/>
        </w:rPr>
        <w:t>万元。</w:t>
      </w:r>
    </w:p>
    <w:p w14:paraId="0D7DAF4E">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14:paraId="3A8A6CDD">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u w:val="single"/>
          <w:lang w:val="en-US" w:eastAsia="zh-CN"/>
        </w:rPr>
        <w:t>3904.76</w:t>
      </w:r>
      <w:r>
        <w:rPr>
          <w:rFonts w:eastAsia="仿宋_GB2312"/>
          <w:sz w:val="32"/>
          <w:szCs w:val="32"/>
          <w:highlight w:val="none"/>
        </w:rPr>
        <w:t>万元，包括本年收入</w:t>
      </w:r>
      <w:r>
        <w:rPr>
          <w:rFonts w:hint="eastAsia" w:eastAsia="仿宋_GB2312"/>
          <w:sz w:val="32"/>
          <w:szCs w:val="32"/>
          <w:highlight w:val="none"/>
          <w:u w:val="single"/>
          <w:lang w:val="en-US" w:eastAsia="zh-CN"/>
        </w:rPr>
        <w:t>3904.76</w:t>
      </w:r>
      <w:r>
        <w:rPr>
          <w:rFonts w:eastAsia="仿宋_GB2312"/>
          <w:sz w:val="32"/>
          <w:szCs w:val="32"/>
          <w:highlight w:val="none"/>
        </w:rPr>
        <w:t>万元，上年结转结余</w:t>
      </w:r>
      <w:r>
        <w:rPr>
          <w:rFonts w:hint="eastAsia" w:eastAsia="仿宋_GB2312"/>
          <w:sz w:val="32"/>
          <w:szCs w:val="32"/>
          <w:highlight w:val="none"/>
          <w:u w:val="single"/>
          <w:lang w:val="en-US" w:eastAsia="zh-CN"/>
        </w:rPr>
        <w:t>0</w:t>
      </w:r>
      <w:r>
        <w:rPr>
          <w:rFonts w:eastAsia="仿宋_GB2312"/>
          <w:sz w:val="32"/>
          <w:szCs w:val="32"/>
          <w:highlight w:val="none"/>
        </w:rPr>
        <w:t>万元。其中：</w:t>
      </w:r>
    </w:p>
    <w:p w14:paraId="391D839A">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hint="eastAsia" w:eastAsia="仿宋_GB2312"/>
          <w:sz w:val="32"/>
          <w:szCs w:val="32"/>
          <w:highlight w:val="none"/>
          <w:u w:val="single"/>
          <w:lang w:val="en-US" w:eastAsia="zh-CN"/>
        </w:rPr>
        <w:t>1150.21</w:t>
      </w:r>
      <w:r>
        <w:rPr>
          <w:rFonts w:eastAsia="仿宋_GB2312"/>
          <w:sz w:val="32"/>
          <w:szCs w:val="32"/>
          <w:highlight w:val="none"/>
        </w:rPr>
        <w:t>万元，占</w:t>
      </w:r>
      <w:r>
        <w:rPr>
          <w:rFonts w:hint="eastAsia" w:eastAsia="仿宋_GB2312"/>
          <w:sz w:val="32"/>
          <w:szCs w:val="32"/>
          <w:highlight w:val="none"/>
          <w:u w:val="single"/>
          <w:lang w:val="en-US" w:eastAsia="zh-CN"/>
        </w:rPr>
        <w:t>29.46</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9CBA548">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97E849E">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0D38172">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0DA4B1F">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hint="eastAsia" w:eastAsia="仿宋_GB2312"/>
          <w:sz w:val="32"/>
          <w:szCs w:val="32"/>
          <w:highlight w:val="none"/>
          <w:u w:val="single"/>
          <w:lang w:val="en-US" w:eastAsia="zh-CN"/>
        </w:rPr>
        <w:t>2754.54</w:t>
      </w:r>
      <w:r>
        <w:rPr>
          <w:rFonts w:eastAsia="仿宋_GB2312"/>
          <w:sz w:val="32"/>
          <w:szCs w:val="32"/>
          <w:highlight w:val="none"/>
        </w:rPr>
        <w:t>万元，占</w:t>
      </w:r>
      <w:r>
        <w:rPr>
          <w:rFonts w:hint="eastAsia" w:eastAsia="仿宋_GB2312"/>
          <w:sz w:val="32"/>
          <w:szCs w:val="32"/>
          <w:highlight w:val="none"/>
          <w:u w:val="single"/>
          <w:lang w:val="en-US" w:eastAsia="zh-CN"/>
        </w:rPr>
        <w:t>70.54</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9E763D8">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7B38F67">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97A6D57">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91B1B62">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9586FF3">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AB657E9">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4CAA382">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525D458">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1AD52BD">
      <w:pPr>
        <w:pStyle w:val="10"/>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lang w:eastAsia="zh-CN"/>
        </w:rPr>
      </w:pPr>
      <w:r>
        <w:rPr>
          <w:rFonts w:eastAsia="仿宋_GB2312"/>
          <w:sz w:val="32"/>
          <w:szCs w:val="32"/>
          <w:highlight w:val="none"/>
        </w:rPr>
        <w:t>上年结转结余的单位资金</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12350A3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14:paraId="12F0C478">
      <w:pPr>
        <w:pStyle w:val="10"/>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 w:hAnsi="仿宋" w:eastAsia="仿宋" w:cs="仿宋"/>
          <w:sz w:val="32"/>
          <w:szCs w:val="32"/>
          <w:highlight w:val="none"/>
          <w:u w:val="single"/>
          <w:lang w:val="en-US" w:eastAsia="zh-CN"/>
        </w:rPr>
        <w:t>巴彦淖尔市蒙医医院2026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hint="eastAsia" w:eastAsia="仿宋_GB2312"/>
          <w:sz w:val="32"/>
          <w:szCs w:val="32"/>
          <w:highlight w:val="none"/>
          <w:u w:val="single"/>
          <w:lang w:val="en-US" w:eastAsia="zh-CN"/>
        </w:rPr>
        <w:t>3904.76</w:t>
      </w:r>
      <w:r>
        <w:rPr>
          <w:rFonts w:eastAsia="仿宋_GB2312"/>
          <w:sz w:val="32"/>
          <w:szCs w:val="32"/>
          <w:highlight w:val="none"/>
        </w:rPr>
        <w:t>万元，其中</w:t>
      </w:r>
      <w:r>
        <w:rPr>
          <w:rFonts w:hint="eastAsia" w:eastAsia="仿宋_GB2312"/>
          <w:sz w:val="32"/>
          <w:szCs w:val="32"/>
          <w:highlight w:val="none"/>
          <w:lang w:eastAsia="zh-CN"/>
        </w:rPr>
        <w:t>：</w:t>
      </w:r>
    </w:p>
    <w:p w14:paraId="0774B701">
      <w:pPr>
        <w:pStyle w:val="10"/>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hint="eastAsia" w:eastAsia="仿宋_GB2312"/>
          <w:sz w:val="32"/>
          <w:szCs w:val="32"/>
          <w:highlight w:val="none"/>
          <w:u w:val="single"/>
          <w:lang w:val="en-US" w:eastAsia="zh-CN"/>
        </w:rPr>
        <w:t>1130.21</w:t>
      </w:r>
      <w:r>
        <w:rPr>
          <w:rFonts w:eastAsia="仿宋_GB2312"/>
          <w:sz w:val="32"/>
          <w:szCs w:val="32"/>
          <w:highlight w:val="none"/>
        </w:rPr>
        <w:t>万元，占</w:t>
      </w:r>
      <w:r>
        <w:rPr>
          <w:rFonts w:hint="eastAsia" w:eastAsia="仿宋_GB2312"/>
          <w:sz w:val="32"/>
          <w:szCs w:val="32"/>
          <w:highlight w:val="none"/>
          <w:u w:val="single"/>
          <w:lang w:val="en-US" w:eastAsia="zh-CN"/>
        </w:rPr>
        <w:t>28.94</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64CD8C7B">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hint="eastAsia" w:eastAsia="仿宋_GB2312"/>
          <w:sz w:val="32"/>
          <w:szCs w:val="32"/>
          <w:highlight w:val="none"/>
          <w:u w:val="single"/>
          <w:lang w:val="en-US" w:eastAsia="zh-CN"/>
        </w:rPr>
        <w:t>2774.54</w:t>
      </w:r>
      <w:r>
        <w:rPr>
          <w:rFonts w:eastAsia="仿宋_GB2312"/>
          <w:sz w:val="32"/>
          <w:szCs w:val="32"/>
          <w:highlight w:val="none"/>
        </w:rPr>
        <w:t>万元，占</w:t>
      </w:r>
      <w:r>
        <w:rPr>
          <w:rFonts w:hint="eastAsia" w:eastAsia="仿宋_GB2312"/>
          <w:sz w:val="32"/>
          <w:szCs w:val="32"/>
          <w:highlight w:val="none"/>
          <w:u w:val="single"/>
          <w:lang w:val="en-US" w:eastAsia="zh-CN"/>
        </w:rPr>
        <w:t>71.06</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0591329">
      <w:pPr>
        <w:pStyle w:val="10"/>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DDBD9D8">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9A53BD9">
      <w:pPr>
        <w:pStyle w:val="10"/>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eastAsia="仿宋_GB2312"/>
          <w:sz w:val="32"/>
          <w:szCs w:val="32"/>
          <w:highlight w:val="none"/>
        </w:rPr>
        <w:t>对附属单位补助支出</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AF42967">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14:paraId="2AD808CA">
      <w:pPr>
        <w:pStyle w:val="10"/>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年度财政拨款收、支总预算</w:t>
      </w:r>
      <w:r>
        <w:rPr>
          <w:rFonts w:hint="eastAsia" w:eastAsia="仿宋_GB2312"/>
          <w:sz w:val="32"/>
          <w:szCs w:val="32"/>
          <w:highlight w:val="none"/>
          <w:u w:val="single"/>
          <w:lang w:val="en-US" w:eastAsia="zh-CN"/>
        </w:rPr>
        <w:t>1150.21</w:t>
      </w:r>
      <w:r>
        <w:rPr>
          <w:rFonts w:eastAsia="仿宋_GB2312"/>
          <w:sz w:val="32"/>
          <w:szCs w:val="32"/>
          <w:highlight w:val="none"/>
        </w:rPr>
        <w:t>万元。与上年相比，财政拨款收、支总计</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11.63</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1.02</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本年度公开招聘新增3人。</w:t>
      </w:r>
    </w:p>
    <w:p w14:paraId="36288F7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111E6974">
      <w:pPr>
        <w:pStyle w:val="10"/>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hint="eastAsia" w:eastAsia="仿宋_GB2312"/>
          <w:sz w:val="32"/>
          <w:szCs w:val="32"/>
          <w:highlight w:val="none"/>
          <w:u w:val="single"/>
          <w:lang w:val="en-US" w:eastAsia="zh-CN"/>
        </w:rPr>
        <w:t>1150.21</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11.63</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1.02</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本年度公开招聘新增3人。</w:t>
      </w:r>
    </w:p>
    <w:p w14:paraId="222BC174">
      <w:pPr>
        <w:pStyle w:val="10"/>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val="en-US" w:eastAsia="zh-CN"/>
        </w:rPr>
        <w:t>社会保障和就业支出</w:t>
      </w:r>
      <w:r>
        <w:rPr>
          <w:rFonts w:hint="eastAsia" w:ascii="楷体" w:hAnsi="楷体" w:eastAsia="楷体" w:cs="楷体"/>
          <w:b/>
          <w:bCs/>
          <w:sz w:val="32"/>
          <w:szCs w:val="32"/>
          <w:highlight w:val="none"/>
        </w:rPr>
        <w:t>（类）</w:t>
      </w:r>
    </w:p>
    <w:p w14:paraId="1E3381D4">
      <w:pPr>
        <w:pStyle w:val="10"/>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社会保障和就业支出</w:t>
      </w:r>
      <w:r>
        <w:rPr>
          <w:rFonts w:hint="eastAsia" w:eastAsia="仿宋_GB2312"/>
          <w:sz w:val="32"/>
          <w:szCs w:val="32"/>
          <w:highlight w:val="none"/>
        </w:rPr>
        <w:t>类年初预算数为</w:t>
      </w:r>
      <w:r>
        <w:rPr>
          <w:rFonts w:hint="eastAsia" w:eastAsia="仿宋_GB2312"/>
          <w:sz w:val="32"/>
          <w:szCs w:val="32"/>
          <w:highlight w:val="none"/>
          <w:u w:val="single"/>
          <w:lang w:val="en-US" w:eastAsia="zh-CN"/>
        </w:rPr>
        <w:t>173.03</w:t>
      </w:r>
      <w:r>
        <w:rPr>
          <w:rFonts w:eastAsia="仿宋_GB2312"/>
          <w:sz w:val="32"/>
          <w:szCs w:val="32"/>
          <w:highlight w:val="none"/>
        </w:rPr>
        <w:t>万元</w:t>
      </w:r>
      <w:r>
        <w:rPr>
          <w:rFonts w:hint="eastAsia" w:eastAsia="仿宋_GB2312"/>
          <w:sz w:val="32"/>
          <w:szCs w:val="32"/>
          <w:highlight w:val="none"/>
        </w:rPr>
        <w:t>，</w:t>
      </w:r>
      <w:r>
        <w:rPr>
          <w:rFonts w:eastAsia="仿宋_GB2312"/>
          <w:sz w:val="32"/>
          <w:szCs w:val="32"/>
          <w:highlight w:val="none"/>
        </w:rPr>
        <w:t>与上年相比</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41.68</w:t>
      </w:r>
      <w:r>
        <w:rPr>
          <w:rFonts w:eastAsia="仿宋_GB2312"/>
          <w:sz w:val="32"/>
          <w:szCs w:val="32"/>
          <w:highlight w:val="none"/>
        </w:rPr>
        <w:t>万元</w:t>
      </w:r>
      <w:r>
        <w:rPr>
          <w:rFonts w:hint="eastAsia" w:eastAsia="仿宋_GB2312"/>
          <w:sz w:val="32"/>
          <w:szCs w:val="32"/>
          <w:highlight w:val="none"/>
        </w:rPr>
        <w:t>。其中：</w:t>
      </w:r>
    </w:p>
    <w:p w14:paraId="01343E76">
      <w:pPr>
        <w:pStyle w:val="10"/>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行政事业单位养老支出</w:t>
      </w:r>
      <w:r>
        <w:rPr>
          <w:rFonts w:eastAsia="仿宋_GB2312"/>
          <w:sz w:val="32"/>
          <w:szCs w:val="32"/>
          <w:highlight w:val="none"/>
        </w:rPr>
        <w:t>（款）</w:t>
      </w:r>
      <w:r>
        <w:rPr>
          <w:rFonts w:hint="eastAsia" w:eastAsia="仿宋_GB2312"/>
          <w:sz w:val="32"/>
          <w:szCs w:val="32"/>
          <w:highlight w:val="none"/>
        </w:rPr>
        <w:t>事业单位离退休</w:t>
      </w:r>
      <w:r>
        <w:rPr>
          <w:rFonts w:eastAsia="仿宋_GB2312"/>
          <w:sz w:val="32"/>
          <w:szCs w:val="32"/>
          <w:highlight w:val="none"/>
        </w:rPr>
        <w:t>（项）。年初预算</w:t>
      </w:r>
      <w:r>
        <w:rPr>
          <w:rFonts w:hint="eastAsia" w:eastAsia="仿宋_GB2312"/>
          <w:sz w:val="32"/>
          <w:szCs w:val="32"/>
          <w:highlight w:val="none"/>
          <w:u w:val="single"/>
          <w:lang w:val="en-US" w:eastAsia="zh-CN"/>
        </w:rPr>
        <w:t>67.80</w:t>
      </w:r>
      <w:r>
        <w:rPr>
          <w:rFonts w:eastAsia="仿宋_GB2312"/>
          <w:sz w:val="32"/>
          <w:szCs w:val="32"/>
          <w:highlight w:val="none"/>
        </w:rPr>
        <w:t>万元，与上年相比</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55.31</w:t>
      </w:r>
      <w:r>
        <w:rPr>
          <w:rFonts w:eastAsia="仿宋_GB2312"/>
          <w:sz w:val="32"/>
          <w:szCs w:val="32"/>
          <w:highlight w:val="none"/>
        </w:rPr>
        <w:t>万元，</w:t>
      </w:r>
      <w:r>
        <w:rPr>
          <w:rFonts w:hint="eastAsia" w:eastAsia="仿宋_GB2312"/>
          <w:sz w:val="32"/>
          <w:szCs w:val="32"/>
          <w:highlight w:val="none"/>
          <w:lang w:val="en-US" w:eastAsia="zh-CN"/>
        </w:rPr>
        <w:t>降低</w:t>
      </w:r>
      <w:r>
        <w:rPr>
          <w:rFonts w:hint="eastAsia" w:eastAsia="仿宋_GB2312"/>
          <w:sz w:val="32"/>
          <w:szCs w:val="32"/>
          <w:highlight w:val="none"/>
          <w:u w:val="single"/>
          <w:lang w:val="en-US" w:eastAsia="zh-CN"/>
        </w:rPr>
        <w:t>44.93</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退休</w:t>
      </w:r>
      <w:r>
        <w:rPr>
          <w:rFonts w:hint="eastAsia" w:ascii="仿宋_GB2312" w:hAnsi="仿宋_GB2312" w:eastAsia="仿宋_GB2312"/>
          <w:sz w:val="32"/>
          <w:szCs w:val="32"/>
          <w:highlight w:val="none"/>
          <w:lang w:val="en-US" w:eastAsia="zh-CN"/>
        </w:rPr>
        <w:t>人员工资政策性变动</w:t>
      </w:r>
      <w:r>
        <w:rPr>
          <w:rFonts w:eastAsia="仿宋_GB2312"/>
          <w:sz w:val="32"/>
          <w:szCs w:val="32"/>
          <w:highlight w:val="none"/>
        </w:rPr>
        <w:t>。</w:t>
      </w:r>
    </w:p>
    <w:p w14:paraId="437F0774">
      <w:pPr>
        <w:pStyle w:val="10"/>
        <w:spacing w:after="0" w:line="60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行政事业单位养老支出</w:t>
      </w:r>
      <w:r>
        <w:rPr>
          <w:rFonts w:eastAsia="仿宋_GB2312"/>
          <w:sz w:val="32"/>
          <w:szCs w:val="32"/>
          <w:highlight w:val="none"/>
        </w:rPr>
        <w:t>（款）</w:t>
      </w:r>
      <w:r>
        <w:rPr>
          <w:rFonts w:hint="eastAsia" w:eastAsia="仿宋_GB2312"/>
          <w:sz w:val="32"/>
          <w:szCs w:val="32"/>
          <w:highlight w:val="none"/>
        </w:rPr>
        <w:t>机关事业单位基本养老保险缴费支出</w:t>
      </w:r>
      <w:r>
        <w:rPr>
          <w:rFonts w:eastAsia="仿宋_GB2312"/>
          <w:sz w:val="32"/>
          <w:szCs w:val="32"/>
          <w:highlight w:val="none"/>
        </w:rPr>
        <w:t>（项）。年初预算</w:t>
      </w:r>
      <w:r>
        <w:rPr>
          <w:rFonts w:hint="eastAsia" w:eastAsia="仿宋_GB2312"/>
          <w:sz w:val="32"/>
          <w:szCs w:val="32"/>
          <w:highlight w:val="none"/>
          <w:u w:val="single"/>
          <w:lang w:val="en-US" w:eastAsia="zh-CN"/>
        </w:rPr>
        <w:t>99.57</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12.94</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14.94</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 w:hAnsi="仿宋" w:eastAsia="仿宋" w:cs="仿宋"/>
          <w:sz w:val="32"/>
          <w:szCs w:val="32"/>
          <w:highlight w:val="none"/>
          <w:lang w:val="en-US" w:eastAsia="zh-CN"/>
        </w:rPr>
        <w:t>本年度公开招聘新增3人</w:t>
      </w:r>
      <w:r>
        <w:rPr>
          <w:rFonts w:eastAsia="仿宋_GB2312"/>
          <w:sz w:val="32"/>
          <w:szCs w:val="32"/>
          <w:highlight w:val="none"/>
        </w:rPr>
        <w:t>。</w:t>
      </w:r>
    </w:p>
    <w:p w14:paraId="188A7EDB">
      <w:pPr>
        <w:pStyle w:val="10"/>
        <w:tabs>
          <w:tab w:val="left" w:pos="4275"/>
        </w:tabs>
        <w:spacing w:after="0" w:line="600" w:lineRule="exact"/>
        <w:ind w:firstLine="640" w:firstLineChars="200"/>
        <w:rPr>
          <w:rFonts w:ascii="楷体" w:hAnsi="楷体" w:eastAsia="楷体" w:cs="楷体"/>
          <w:b/>
          <w:bCs/>
          <w:sz w:val="32"/>
          <w:szCs w:val="32"/>
          <w:highlight w:val="none"/>
        </w:rPr>
      </w:pPr>
      <w:r>
        <w:rPr>
          <w:rFonts w:hint="eastAsia" w:eastAsia="仿宋_GB2312"/>
          <w:sz w:val="32"/>
          <w:szCs w:val="32"/>
          <w:highlight w:val="none"/>
          <w:lang w:val="en-US" w:eastAsia="zh-CN"/>
        </w:rPr>
        <w:t>3</w:t>
      </w:r>
      <w:r>
        <w:rPr>
          <w:rFonts w:eastAsia="仿宋_GB2312"/>
          <w:sz w:val="32"/>
          <w:szCs w:val="32"/>
          <w:highlight w:val="none"/>
        </w:rPr>
        <w:t>.</w:t>
      </w:r>
      <w:r>
        <w:rPr>
          <w:rFonts w:hint="eastAsia" w:eastAsia="仿宋_GB2312"/>
          <w:sz w:val="32"/>
          <w:szCs w:val="32"/>
          <w:highlight w:val="none"/>
        </w:rPr>
        <w:t>其他社会保障和就业支出</w:t>
      </w:r>
      <w:r>
        <w:rPr>
          <w:rFonts w:eastAsia="仿宋_GB2312"/>
          <w:sz w:val="32"/>
          <w:szCs w:val="32"/>
          <w:highlight w:val="none"/>
        </w:rPr>
        <w:t>（款）</w:t>
      </w:r>
      <w:r>
        <w:rPr>
          <w:rFonts w:hint="eastAsia" w:eastAsia="仿宋_GB2312"/>
          <w:sz w:val="32"/>
          <w:szCs w:val="32"/>
          <w:highlight w:val="none"/>
        </w:rPr>
        <w:t>其他社会保障和就业支出</w:t>
      </w:r>
      <w:r>
        <w:rPr>
          <w:rFonts w:eastAsia="仿宋_GB2312"/>
          <w:sz w:val="32"/>
          <w:szCs w:val="32"/>
          <w:highlight w:val="none"/>
        </w:rPr>
        <w:t>（项）。年初预算</w:t>
      </w:r>
      <w:r>
        <w:rPr>
          <w:rFonts w:hint="eastAsia" w:eastAsia="仿宋_GB2312"/>
          <w:sz w:val="32"/>
          <w:szCs w:val="32"/>
          <w:highlight w:val="none"/>
          <w:u w:val="single"/>
          <w:lang w:val="en-US" w:eastAsia="zh-CN"/>
        </w:rPr>
        <w:t>5.66</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0.70</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14.11</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 w:hAnsi="仿宋" w:eastAsia="仿宋" w:cs="仿宋"/>
          <w:sz w:val="32"/>
          <w:szCs w:val="32"/>
          <w:highlight w:val="none"/>
          <w:lang w:val="en-US" w:eastAsia="zh-CN"/>
        </w:rPr>
        <w:t>本年度公开招聘新增3人</w:t>
      </w:r>
      <w:r>
        <w:rPr>
          <w:rFonts w:eastAsia="仿宋_GB2312"/>
          <w:sz w:val="32"/>
          <w:szCs w:val="32"/>
          <w:highlight w:val="none"/>
        </w:rPr>
        <w:t>。</w:t>
      </w:r>
    </w:p>
    <w:p w14:paraId="6B43B9BD">
      <w:pPr>
        <w:pStyle w:val="10"/>
        <w:spacing w:after="0" w:line="600" w:lineRule="exact"/>
        <w:ind w:firstLine="640" w:firstLineChars="200"/>
        <w:rPr>
          <w:rFonts w:eastAsia="仿宋_GB2312"/>
          <w:sz w:val="32"/>
          <w:szCs w:val="32"/>
          <w:highlight w:val="none"/>
        </w:rPr>
      </w:pPr>
      <w:r>
        <w:rPr>
          <w:rFonts w:hint="eastAsia" w:eastAsia="仿宋_GB2312"/>
          <w:sz w:val="32"/>
          <w:szCs w:val="32"/>
          <w:highlight w:val="none"/>
        </w:rPr>
        <w:t>卫生健康支出类年初预算数为</w:t>
      </w:r>
      <w:r>
        <w:rPr>
          <w:rFonts w:hint="eastAsia" w:eastAsia="仿宋_GB2312"/>
          <w:sz w:val="32"/>
          <w:szCs w:val="32"/>
          <w:highlight w:val="none"/>
          <w:u w:val="single"/>
          <w:lang w:val="en-US" w:eastAsia="zh-CN"/>
        </w:rPr>
        <w:t>883.19</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43.20</w:t>
      </w:r>
      <w:r>
        <w:rPr>
          <w:rFonts w:eastAsia="仿宋_GB2312"/>
          <w:sz w:val="32"/>
          <w:szCs w:val="32"/>
          <w:highlight w:val="none"/>
        </w:rPr>
        <w:t>万元</w:t>
      </w:r>
      <w:r>
        <w:rPr>
          <w:rFonts w:hint="eastAsia" w:eastAsia="仿宋_GB2312"/>
          <w:sz w:val="32"/>
          <w:szCs w:val="32"/>
          <w:highlight w:val="none"/>
        </w:rPr>
        <w:t>。其中：</w:t>
      </w:r>
    </w:p>
    <w:p w14:paraId="3F6AD1E9">
      <w:pPr>
        <w:pStyle w:val="10"/>
        <w:numPr>
          <w:ilvl w:val="0"/>
          <w:numId w:val="2"/>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公立医院</w:t>
      </w:r>
      <w:r>
        <w:rPr>
          <w:rFonts w:eastAsia="仿宋_GB2312"/>
          <w:sz w:val="32"/>
          <w:szCs w:val="32"/>
          <w:highlight w:val="none"/>
        </w:rPr>
        <w:t>（款）</w:t>
      </w:r>
      <w:r>
        <w:rPr>
          <w:rFonts w:hint="eastAsia" w:eastAsia="仿宋_GB2312"/>
          <w:sz w:val="32"/>
          <w:szCs w:val="32"/>
          <w:highlight w:val="none"/>
        </w:rPr>
        <w:t>中医(民族)医院</w:t>
      </w:r>
      <w:r>
        <w:rPr>
          <w:rFonts w:eastAsia="仿宋_GB2312"/>
          <w:sz w:val="32"/>
          <w:szCs w:val="32"/>
          <w:highlight w:val="none"/>
        </w:rPr>
        <w:t>（项）。年初预算</w:t>
      </w:r>
      <w:r>
        <w:rPr>
          <w:rFonts w:hint="eastAsia" w:eastAsia="仿宋_GB2312"/>
          <w:sz w:val="32"/>
          <w:szCs w:val="32"/>
          <w:highlight w:val="none"/>
          <w:u w:val="single"/>
          <w:lang w:val="en-US" w:eastAsia="zh-CN"/>
        </w:rPr>
        <w:t>785.80</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84.55</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12.06</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本年度公开招聘新增3人和</w:t>
      </w:r>
      <w:r>
        <w:rPr>
          <w:rFonts w:hint="eastAsia" w:ascii="仿宋_GB2312" w:hAnsi="仿宋_GB2312" w:eastAsia="仿宋_GB2312"/>
          <w:sz w:val="32"/>
          <w:szCs w:val="32"/>
          <w:highlight w:val="none"/>
          <w:lang w:val="en-US" w:eastAsia="zh-CN"/>
        </w:rPr>
        <w:t>人员工资政策性变动</w:t>
      </w:r>
      <w:r>
        <w:rPr>
          <w:rFonts w:eastAsia="仿宋_GB2312"/>
          <w:sz w:val="32"/>
          <w:szCs w:val="32"/>
          <w:highlight w:val="none"/>
        </w:rPr>
        <w:t>。</w:t>
      </w:r>
    </w:p>
    <w:p w14:paraId="373A2F05">
      <w:pPr>
        <w:pStyle w:val="10"/>
        <w:numPr>
          <w:ilvl w:val="0"/>
          <w:numId w:val="2"/>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公立医院</w:t>
      </w:r>
      <w:r>
        <w:rPr>
          <w:rFonts w:eastAsia="仿宋_GB2312"/>
          <w:sz w:val="32"/>
          <w:szCs w:val="32"/>
          <w:highlight w:val="none"/>
        </w:rPr>
        <w:t>（款）</w:t>
      </w:r>
      <w:r>
        <w:rPr>
          <w:rFonts w:hint="eastAsia" w:eastAsia="仿宋_GB2312"/>
          <w:sz w:val="32"/>
          <w:szCs w:val="32"/>
          <w:highlight w:val="none"/>
        </w:rPr>
        <w:t>其他公立医院支出</w:t>
      </w:r>
      <w:r>
        <w:rPr>
          <w:rFonts w:eastAsia="仿宋_GB2312"/>
          <w:sz w:val="32"/>
          <w:szCs w:val="32"/>
          <w:highlight w:val="none"/>
        </w:rPr>
        <w:t>（项）。年初预算</w:t>
      </w:r>
      <w:r>
        <w:rPr>
          <w:rFonts w:hint="eastAsia" w:eastAsia="仿宋_GB2312"/>
          <w:sz w:val="32"/>
          <w:szCs w:val="32"/>
          <w:highlight w:val="none"/>
          <w:u w:val="single"/>
          <w:lang w:val="en-US" w:eastAsia="zh-CN"/>
        </w:rPr>
        <w:t>20.00</w:t>
      </w:r>
      <w:r>
        <w:rPr>
          <w:rFonts w:eastAsia="仿宋_GB2312"/>
          <w:sz w:val="32"/>
          <w:szCs w:val="32"/>
          <w:highlight w:val="none"/>
        </w:rPr>
        <w:t>万元，与上年相比</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38.00</w:t>
      </w:r>
      <w:r>
        <w:rPr>
          <w:rFonts w:eastAsia="仿宋_GB2312"/>
          <w:sz w:val="32"/>
          <w:szCs w:val="32"/>
          <w:highlight w:val="none"/>
        </w:rPr>
        <w:t>万元。变动原因：</w:t>
      </w:r>
      <w:r>
        <w:rPr>
          <w:rFonts w:hint="eastAsia" w:eastAsia="仿宋_GB2312"/>
          <w:sz w:val="32"/>
          <w:szCs w:val="32"/>
          <w:highlight w:val="none"/>
          <w:lang w:val="en-US" w:eastAsia="zh-CN"/>
        </w:rPr>
        <w:t>提前下达项目数减少。</w:t>
      </w:r>
    </w:p>
    <w:p w14:paraId="7A06FC89">
      <w:pPr>
        <w:pStyle w:val="10"/>
        <w:numPr>
          <w:ilvl w:val="0"/>
          <w:numId w:val="2"/>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行政事业单位医疗</w:t>
      </w:r>
      <w:r>
        <w:rPr>
          <w:rFonts w:eastAsia="仿宋_GB2312"/>
          <w:sz w:val="32"/>
          <w:szCs w:val="32"/>
          <w:highlight w:val="none"/>
        </w:rPr>
        <w:t>（款）</w:t>
      </w:r>
      <w:r>
        <w:rPr>
          <w:rFonts w:hint="eastAsia" w:eastAsia="仿宋_GB2312"/>
          <w:sz w:val="32"/>
          <w:szCs w:val="32"/>
          <w:highlight w:val="none"/>
        </w:rPr>
        <w:t>事业单位医疗</w:t>
      </w:r>
      <w:r>
        <w:rPr>
          <w:rFonts w:eastAsia="仿宋_GB2312"/>
          <w:sz w:val="32"/>
          <w:szCs w:val="32"/>
          <w:highlight w:val="none"/>
        </w:rPr>
        <w:t>（项）。年初预算</w:t>
      </w:r>
      <w:r>
        <w:rPr>
          <w:rFonts w:hint="eastAsia" w:eastAsia="仿宋_GB2312"/>
          <w:sz w:val="32"/>
          <w:szCs w:val="32"/>
          <w:highlight w:val="none"/>
          <w:u w:val="single"/>
          <w:lang w:val="en-US" w:eastAsia="zh-CN"/>
        </w:rPr>
        <w:t>48.44</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5.59</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13.05</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本年度公开招聘新增3人和</w:t>
      </w:r>
      <w:r>
        <w:rPr>
          <w:rFonts w:hint="eastAsia" w:ascii="仿宋_GB2312" w:hAnsi="仿宋_GB2312" w:eastAsia="仿宋_GB2312"/>
          <w:sz w:val="32"/>
          <w:szCs w:val="32"/>
          <w:highlight w:val="none"/>
          <w:lang w:val="en-US" w:eastAsia="zh-CN"/>
        </w:rPr>
        <w:t>人员工资政策性变动</w:t>
      </w:r>
      <w:r>
        <w:rPr>
          <w:rFonts w:eastAsia="仿宋_GB2312"/>
          <w:sz w:val="32"/>
          <w:szCs w:val="32"/>
          <w:highlight w:val="none"/>
        </w:rPr>
        <w:t>。</w:t>
      </w:r>
    </w:p>
    <w:p w14:paraId="7C047585">
      <w:pPr>
        <w:pStyle w:val="10"/>
        <w:numPr>
          <w:ilvl w:val="0"/>
          <w:numId w:val="2"/>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行政事业单位医疗</w:t>
      </w:r>
      <w:r>
        <w:rPr>
          <w:rFonts w:eastAsia="仿宋_GB2312"/>
          <w:sz w:val="32"/>
          <w:szCs w:val="32"/>
          <w:highlight w:val="none"/>
        </w:rPr>
        <w:t>（款）</w:t>
      </w:r>
      <w:r>
        <w:rPr>
          <w:rFonts w:hint="eastAsia" w:eastAsia="仿宋_GB2312"/>
          <w:sz w:val="32"/>
          <w:szCs w:val="32"/>
          <w:highlight w:val="none"/>
        </w:rPr>
        <w:t>公务员医疗补助</w:t>
      </w:r>
      <w:r>
        <w:rPr>
          <w:rFonts w:eastAsia="仿宋_GB2312"/>
          <w:sz w:val="32"/>
          <w:szCs w:val="32"/>
          <w:highlight w:val="none"/>
        </w:rPr>
        <w:t>（项）。年初预算</w:t>
      </w:r>
      <w:r>
        <w:rPr>
          <w:rFonts w:hint="eastAsia" w:eastAsia="仿宋_GB2312"/>
          <w:sz w:val="32"/>
          <w:szCs w:val="32"/>
          <w:highlight w:val="none"/>
          <w:u w:val="single"/>
          <w:lang w:val="en-US" w:eastAsia="zh-CN"/>
        </w:rPr>
        <w:t>28.95</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1.05</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3.76</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本年度公开招聘新增3人和</w:t>
      </w:r>
      <w:r>
        <w:rPr>
          <w:rFonts w:hint="eastAsia" w:ascii="仿宋_GB2312" w:hAnsi="仿宋_GB2312" w:eastAsia="仿宋_GB2312"/>
          <w:sz w:val="32"/>
          <w:szCs w:val="32"/>
          <w:highlight w:val="none"/>
          <w:lang w:val="en-US" w:eastAsia="zh-CN"/>
        </w:rPr>
        <w:t>人员工资政策性变动</w:t>
      </w:r>
      <w:r>
        <w:rPr>
          <w:rFonts w:eastAsia="仿宋_GB2312"/>
          <w:sz w:val="32"/>
          <w:szCs w:val="32"/>
          <w:highlight w:val="none"/>
        </w:rPr>
        <w:t>。</w:t>
      </w:r>
    </w:p>
    <w:p w14:paraId="7FD1BA3C">
      <w:pPr>
        <w:pStyle w:val="10"/>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rPr>
        <w:t>）住房保障支出（类）</w:t>
      </w:r>
    </w:p>
    <w:p w14:paraId="6A610DDD">
      <w:pPr>
        <w:pStyle w:val="10"/>
        <w:spacing w:after="0" w:line="600" w:lineRule="exact"/>
        <w:ind w:firstLine="640" w:firstLineChars="200"/>
        <w:rPr>
          <w:rFonts w:eastAsia="仿宋_GB2312"/>
          <w:sz w:val="32"/>
          <w:szCs w:val="32"/>
          <w:highlight w:val="none"/>
        </w:rPr>
      </w:pPr>
      <w:r>
        <w:rPr>
          <w:rFonts w:hint="eastAsia" w:eastAsia="仿宋_GB2312"/>
          <w:sz w:val="32"/>
          <w:szCs w:val="32"/>
          <w:highlight w:val="none"/>
        </w:rPr>
        <w:t>住房保障支出类年初预算数为</w:t>
      </w:r>
      <w:r>
        <w:rPr>
          <w:rFonts w:hint="eastAsia" w:eastAsia="仿宋_GB2312"/>
          <w:sz w:val="32"/>
          <w:szCs w:val="32"/>
          <w:highlight w:val="none"/>
          <w:u w:val="single"/>
          <w:lang w:val="en-US" w:eastAsia="zh-CN"/>
        </w:rPr>
        <w:t>94.00</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10.12</w:t>
      </w:r>
      <w:r>
        <w:rPr>
          <w:rFonts w:eastAsia="仿宋_GB2312"/>
          <w:sz w:val="32"/>
          <w:szCs w:val="32"/>
          <w:highlight w:val="none"/>
        </w:rPr>
        <w:t>万元</w:t>
      </w:r>
      <w:r>
        <w:rPr>
          <w:rFonts w:hint="eastAsia" w:eastAsia="仿宋_GB2312"/>
          <w:sz w:val="32"/>
          <w:szCs w:val="32"/>
          <w:highlight w:val="none"/>
        </w:rPr>
        <w:t>。其中：</w:t>
      </w:r>
    </w:p>
    <w:p w14:paraId="49B23AC4">
      <w:pPr>
        <w:pStyle w:val="10"/>
        <w:numPr>
          <w:ilvl w:val="0"/>
          <w:numId w:val="0"/>
        </w:numPr>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住房改革支出</w:t>
      </w:r>
      <w:r>
        <w:rPr>
          <w:rFonts w:eastAsia="仿宋_GB2312"/>
          <w:sz w:val="32"/>
          <w:szCs w:val="32"/>
          <w:highlight w:val="none"/>
        </w:rPr>
        <w:t>（款）</w:t>
      </w:r>
      <w:r>
        <w:rPr>
          <w:rFonts w:hint="eastAsia" w:eastAsia="仿宋_GB2312"/>
          <w:sz w:val="32"/>
          <w:szCs w:val="32"/>
          <w:highlight w:val="none"/>
        </w:rPr>
        <w:t>住房公积金</w:t>
      </w:r>
      <w:r>
        <w:rPr>
          <w:rFonts w:eastAsia="仿宋_GB2312"/>
          <w:sz w:val="32"/>
          <w:szCs w:val="32"/>
          <w:highlight w:val="none"/>
        </w:rPr>
        <w:t>（项）。年初预算</w:t>
      </w:r>
      <w:r>
        <w:rPr>
          <w:rFonts w:hint="eastAsia" w:eastAsia="仿宋_GB2312"/>
          <w:sz w:val="32"/>
          <w:szCs w:val="32"/>
          <w:highlight w:val="none"/>
          <w:u w:val="single"/>
          <w:lang w:val="en-US" w:eastAsia="zh-CN"/>
        </w:rPr>
        <w:t>94.00</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10.12</w:t>
      </w:r>
      <w:r>
        <w:rPr>
          <w:rFonts w:eastAsia="仿宋_GB2312"/>
          <w:sz w:val="32"/>
          <w:szCs w:val="32"/>
          <w:highlight w:val="none"/>
        </w:rPr>
        <w:t>万元，</w:t>
      </w:r>
      <w:r>
        <w:rPr>
          <w:rFonts w:hint="eastAsia" w:eastAsia="仿宋_GB2312"/>
          <w:sz w:val="32"/>
          <w:szCs w:val="32"/>
          <w:highlight w:val="none"/>
          <w:lang w:val="en-US" w:eastAsia="zh-CN"/>
        </w:rPr>
        <w:t>增长</w:t>
      </w:r>
      <w:r>
        <w:rPr>
          <w:rFonts w:hint="eastAsia" w:eastAsia="仿宋_GB2312"/>
          <w:sz w:val="32"/>
          <w:szCs w:val="32"/>
          <w:highlight w:val="none"/>
          <w:u w:val="single"/>
          <w:lang w:val="en-US" w:eastAsia="zh-CN"/>
        </w:rPr>
        <w:t>12.06</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本年度公开招聘新增3人和</w:t>
      </w:r>
      <w:r>
        <w:rPr>
          <w:rFonts w:hint="eastAsia" w:ascii="仿宋_GB2312" w:hAnsi="仿宋_GB2312" w:eastAsia="仿宋_GB2312"/>
          <w:sz w:val="32"/>
          <w:szCs w:val="32"/>
          <w:highlight w:val="none"/>
          <w:lang w:val="en-US" w:eastAsia="zh-CN"/>
        </w:rPr>
        <w:t>人员工资政策性变动</w:t>
      </w:r>
      <w:r>
        <w:rPr>
          <w:rFonts w:eastAsia="仿宋_GB2312"/>
          <w:sz w:val="32"/>
          <w:szCs w:val="32"/>
          <w:highlight w:val="none"/>
        </w:rPr>
        <w:t>。</w:t>
      </w:r>
    </w:p>
    <w:p w14:paraId="3D25FA8E">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2458DE9A">
      <w:pPr>
        <w:pStyle w:val="10"/>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hint="eastAsia" w:ascii="Times New Roman" w:hAnsi="Times New Roman" w:eastAsia="仿宋_GB2312" w:cs="仿宋"/>
          <w:sz w:val="32"/>
          <w:szCs w:val="32"/>
          <w:highlight w:val="none"/>
        </w:rPr>
        <w:t>年度一般公共预算财政拨款基本支出预算</w:t>
      </w:r>
      <w:r>
        <w:rPr>
          <w:rFonts w:hint="eastAsia" w:eastAsia="仿宋_GB2312"/>
          <w:sz w:val="32"/>
          <w:szCs w:val="32"/>
          <w:highlight w:val="none"/>
          <w:u w:val="single"/>
          <w:lang w:val="en-US" w:eastAsia="zh-CN"/>
        </w:rPr>
        <w:t>1130.21</w:t>
      </w:r>
      <w:r>
        <w:rPr>
          <w:rFonts w:hint="eastAsia" w:ascii="Times New Roman" w:hAnsi="Times New Roman" w:eastAsia="仿宋_GB2312" w:cs="仿宋"/>
          <w:sz w:val="32"/>
          <w:szCs w:val="32"/>
          <w:highlight w:val="none"/>
        </w:rPr>
        <w:t>万元，其中：</w:t>
      </w:r>
    </w:p>
    <w:p w14:paraId="2B9392EE">
      <w:pPr>
        <w:pStyle w:val="10"/>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eastAsia="仿宋_GB2312" w:cs="仿宋"/>
          <w:b/>
          <w:bCs/>
          <w:sz w:val="32"/>
          <w:szCs w:val="32"/>
          <w:highlight w:val="none"/>
          <w:u w:val="single"/>
          <w:lang w:val="en-US" w:eastAsia="zh-CN"/>
        </w:rPr>
        <w:t>1127.39</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370.65万元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232.06万元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110.43万元</w:t>
      </w:r>
      <w:r>
        <w:rPr>
          <w:rFonts w:hint="eastAsia" w:ascii="Times New Roman" w:hAnsi="Times New Roman" w:eastAsia="仿宋_GB2312" w:cs="仿宋"/>
          <w:sz w:val="32"/>
          <w:szCs w:val="32"/>
          <w:highlight w:val="none"/>
        </w:rPr>
        <w:t>、机关事业单位基本养老保险缴费</w:t>
      </w:r>
      <w:r>
        <w:rPr>
          <w:rFonts w:hint="eastAsia" w:eastAsia="仿宋_GB2312" w:cs="仿宋"/>
          <w:sz w:val="32"/>
          <w:szCs w:val="32"/>
          <w:highlight w:val="none"/>
          <w:lang w:val="en-US" w:eastAsia="zh-CN"/>
        </w:rPr>
        <w:t>99.57万元、职工基本医疗保险缴费48.44万元、公务员医疗补助缴费28.95万元、其他社会保障缴费5.66万元、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94.00万元、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69.83万元</w:t>
      </w:r>
      <w:r>
        <w:rPr>
          <w:rFonts w:hint="eastAsia" w:ascii="Times New Roman" w:hAnsi="Times New Roman" w:eastAsia="仿宋_GB2312" w:cs="仿宋"/>
          <w:sz w:val="32"/>
          <w:szCs w:val="32"/>
          <w:highlight w:val="none"/>
        </w:rPr>
        <w:t>、其他对个人和家庭的补助</w:t>
      </w:r>
      <w:r>
        <w:rPr>
          <w:rFonts w:hint="eastAsia" w:eastAsia="仿宋_GB2312" w:cs="仿宋"/>
          <w:sz w:val="32"/>
          <w:szCs w:val="32"/>
          <w:highlight w:val="none"/>
          <w:lang w:val="en-US" w:eastAsia="zh-CN"/>
        </w:rPr>
        <w:t>67.80万元。</w:t>
      </w:r>
    </w:p>
    <w:p w14:paraId="042ED348">
      <w:pPr>
        <w:pStyle w:val="10"/>
        <w:spacing w:after="0" w:line="600" w:lineRule="exact"/>
        <w:ind w:left="17" w:leftChars="8" w:firstLine="643" w:firstLineChars="200"/>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b/>
          <w:bCs/>
          <w:sz w:val="32"/>
          <w:szCs w:val="32"/>
          <w:highlight w:val="none"/>
        </w:rPr>
        <w:t>（二）公用经费</w:t>
      </w:r>
      <w:r>
        <w:rPr>
          <w:rFonts w:hint="eastAsia" w:eastAsia="仿宋_GB2312" w:cs="仿宋"/>
          <w:b/>
          <w:bCs/>
          <w:sz w:val="32"/>
          <w:szCs w:val="32"/>
          <w:highlight w:val="none"/>
          <w:u w:val="single"/>
          <w:lang w:val="en-US" w:eastAsia="zh-CN"/>
        </w:rPr>
        <w:t>2.82</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val="en-US" w:eastAsia="zh-CN"/>
        </w:rPr>
        <w:t>主要包括：福利费2.64万元。</w:t>
      </w:r>
    </w:p>
    <w:p w14:paraId="5FDB363B">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3646023F">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0</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eastAsia="仿宋_GB2312"/>
          <w:sz w:val="32"/>
          <w:szCs w:val="32"/>
          <w:highlight w:val="none"/>
        </w:rPr>
        <w:t>；公务接待费支出</w:t>
      </w:r>
      <w:r>
        <w:rPr>
          <w:rFonts w:hint="eastAsia" w:eastAsia="仿宋_GB2312"/>
          <w:sz w:val="32"/>
          <w:szCs w:val="32"/>
          <w:highlight w:val="none"/>
          <w:u w:val="single"/>
          <w:lang w:val="en-US" w:eastAsia="zh-CN"/>
        </w:rPr>
        <w:t>0</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3251900F">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u w:val="single"/>
          <w:lang w:val="en-US" w:eastAsia="zh-CN"/>
        </w:rPr>
        <w:t>0</w:t>
      </w:r>
      <w:r>
        <w:rPr>
          <w:rFonts w:eastAsia="仿宋_GB2312"/>
          <w:spacing w:val="-4"/>
          <w:sz w:val="32"/>
          <w:szCs w:val="32"/>
          <w:highlight w:val="none"/>
        </w:rPr>
        <w:t>万元，比上年预</w:t>
      </w:r>
      <w:r>
        <w:rPr>
          <w:rFonts w:eastAsia="仿宋_GB2312"/>
          <w:spacing w:val="-6"/>
          <w:sz w:val="32"/>
          <w:szCs w:val="32"/>
          <w:highlight w:val="none"/>
        </w:rPr>
        <w:t>算增加</w:t>
      </w:r>
      <w:r>
        <w:rPr>
          <w:rFonts w:hint="eastAsia" w:eastAsia="仿宋_GB2312"/>
          <w:sz w:val="32"/>
          <w:szCs w:val="32"/>
          <w:highlight w:val="none"/>
          <w:u w:val="single"/>
          <w:lang w:val="en-US" w:eastAsia="zh-CN"/>
        </w:rPr>
        <w:t>0</w:t>
      </w:r>
      <w:r>
        <w:rPr>
          <w:rFonts w:eastAsia="仿宋_GB2312"/>
          <w:spacing w:val="-6"/>
          <w:sz w:val="32"/>
          <w:szCs w:val="32"/>
          <w:highlight w:val="none"/>
        </w:rPr>
        <w:t>万元，</w:t>
      </w:r>
      <w:r>
        <w:rPr>
          <w:rFonts w:eastAsia="仿宋_GB2312"/>
          <w:sz w:val="32"/>
          <w:szCs w:val="32"/>
          <w:highlight w:val="none"/>
        </w:rPr>
        <w:t>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558F1D8A">
      <w:pPr>
        <w:pStyle w:val="10"/>
        <w:spacing w:after="0" w:line="600" w:lineRule="exact"/>
        <w:ind w:left="17" w:leftChars="8" w:firstLine="640" w:firstLineChars="200"/>
        <w:rPr>
          <w:rFonts w:hint="eastAsia" w:eastAsia="仿宋_GB2312"/>
          <w:sz w:val="32"/>
          <w:szCs w:val="32"/>
          <w:highlight w:val="none"/>
          <w:lang w:val="en-US" w:eastAsia="zh-CN"/>
        </w:rPr>
      </w:pPr>
      <w:r>
        <w:rPr>
          <w:rFonts w:eastAsia="仿宋_GB2312"/>
          <w:sz w:val="32"/>
          <w:szCs w:val="32"/>
          <w:highlight w:val="none"/>
        </w:rPr>
        <w:t>1．因公出国（境）费预算支出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hint="eastAsia" w:eastAsia="仿宋_GB2312"/>
          <w:sz w:val="32"/>
          <w:szCs w:val="32"/>
          <w:highlight w:val="none"/>
          <w:u w:val="single"/>
          <w:lang w:val="en-US" w:eastAsia="zh-CN"/>
        </w:rPr>
        <w:t>0</w:t>
      </w:r>
      <w:r>
        <w:rPr>
          <w:rFonts w:eastAsia="仿宋_GB2312"/>
          <w:sz w:val="32"/>
          <w:szCs w:val="32"/>
          <w:highlight w:val="none"/>
        </w:rPr>
        <w:t>万元</w:t>
      </w:r>
      <w:r>
        <w:rPr>
          <w:rFonts w:hint="eastAsia" w:eastAsia="仿宋_GB2312"/>
          <w:sz w:val="32"/>
          <w:szCs w:val="32"/>
          <w:highlight w:val="none"/>
          <w:lang w:eastAsia="zh-CN"/>
        </w:rPr>
        <w:t>。</w:t>
      </w:r>
    </w:p>
    <w:p w14:paraId="7FA8C145">
      <w:pPr>
        <w:pStyle w:val="10"/>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hint="eastAsia" w:eastAsia="仿宋_GB2312"/>
          <w:sz w:val="32"/>
          <w:szCs w:val="32"/>
          <w:highlight w:val="none"/>
          <w:u w:val="single"/>
          <w:lang w:val="en-US" w:eastAsia="zh-CN"/>
        </w:rPr>
        <w:t>0</w:t>
      </w:r>
      <w:r>
        <w:rPr>
          <w:rFonts w:eastAsia="仿宋_GB2312"/>
          <w:sz w:val="32"/>
          <w:szCs w:val="32"/>
          <w:highlight w:val="none"/>
        </w:rPr>
        <w:t>万元。其中：</w:t>
      </w:r>
    </w:p>
    <w:p w14:paraId="0FABB825">
      <w:pPr>
        <w:pStyle w:val="10"/>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hint="eastAsia" w:eastAsia="仿宋_GB2312"/>
          <w:sz w:val="32"/>
          <w:szCs w:val="32"/>
          <w:highlight w:val="none"/>
          <w:u w:val="single"/>
          <w:lang w:val="en-US" w:eastAsia="zh-CN"/>
        </w:rPr>
        <w:t>0</w:t>
      </w:r>
      <w:r>
        <w:rPr>
          <w:rFonts w:eastAsia="仿宋_GB2312"/>
          <w:sz w:val="32"/>
          <w:szCs w:val="32"/>
          <w:highlight w:val="none"/>
        </w:rPr>
        <w:t>万元。</w:t>
      </w:r>
    </w:p>
    <w:p w14:paraId="6A505D7A">
      <w:pPr>
        <w:pStyle w:val="10"/>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hint="eastAsia" w:eastAsia="仿宋_GB2312"/>
          <w:sz w:val="32"/>
          <w:szCs w:val="32"/>
          <w:highlight w:val="none"/>
          <w:u w:val="single"/>
          <w:lang w:val="en-US" w:eastAsia="zh-CN"/>
        </w:rPr>
        <w:t>0</w:t>
      </w:r>
      <w:r>
        <w:rPr>
          <w:rFonts w:eastAsia="仿宋_GB2312"/>
          <w:sz w:val="32"/>
          <w:szCs w:val="32"/>
          <w:highlight w:val="none"/>
        </w:rPr>
        <w:t>万元。</w:t>
      </w:r>
    </w:p>
    <w:p w14:paraId="554D6FC0">
      <w:pPr>
        <w:pStyle w:val="10"/>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hint="eastAsia" w:eastAsia="仿宋_GB2312"/>
          <w:sz w:val="32"/>
          <w:szCs w:val="32"/>
          <w:highlight w:val="none"/>
          <w:u w:val="single"/>
          <w:lang w:val="en-US" w:eastAsia="zh-CN"/>
        </w:rPr>
        <w:t>0</w:t>
      </w:r>
      <w:r>
        <w:rPr>
          <w:rFonts w:eastAsia="仿宋_GB2312"/>
          <w:sz w:val="32"/>
          <w:szCs w:val="32"/>
          <w:highlight w:val="none"/>
        </w:rPr>
        <w:t>万元。</w:t>
      </w:r>
    </w:p>
    <w:p w14:paraId="3101485C">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14:paraId="4AC353E8">
      <w:pPr>
        <w:pStyle w:val="10"/>
        <w:spacing w:after="0" w:line="600" w:lineRule="exact"/>
        <w:ind w:left="17" w:leftChars="8"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年度政府性基金支出预算支出</w:t>
      </w:r>
      <w:r>
        <w:rPr>
          <w:rFonts w:hint="eastAsia" w:eastAsia="仿宋_GB2312"/>
          <w:sz w:val="32"/>
          <w:szCs w:val="32"/>
          <w:highlight w:val="none"/>
          <w:u w:val="single"/>
          <w:lang w:val="en-US" w:eastAsia="zh-CN"/>
        </w:rPr>
        <w:t>0</w:t>
      </w:r>
      <w:r>
        <w:rPr>
          <w:rFonts w:eastAsia="仿宋_GB2312"/>
          <w:sz w:val="32"/>
          <w:szCs w:val="32"/>
          <w:highlight w:val="none"/>
        </w:rPr>
        <w:t>万元。与上年相比增加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本年无政府性基金预算支出</w:t>
      </w:r>
      <w:r>
        <w:rPr>
          <w:rFonts w:eastAsia="仿宋_GB2312"/>
          <w:sz w:val="32"/>
          <w:szCs w:val="32"/>
          <w:highlight w:val="none"/>
        </w:rPr>
        <w:t>。</w:t>
      </w:r>
    </w:p>
    <w:p w14:paraId="119AC71C">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14:paraId="6B4C398C">
      <w:pPr>
        <w:spacing w:line="600" w:lineRule="exact"/>
        <w:ind w:firstLine="640" w:firstLineChars="200"/>
        <w:rPr>
          <w:rFonts w:eastAsia="仿宋_GB2312" w:cstheme="minorBidi"/>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rPr>
        <w:t>万元。与上年相比增加</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rPr>
        <w:t>万元，增长</w:t>
      </w:r>
      <w:r>
        <w:rPr>
          <w:rFonts w:hint="eastAsia" w:eastAsia="仿宋_GB2312" w:cstheme="minorBidi"/>
          <w:sz w:val="32"/>
          <w:szCs w:val="32"/>
          <w:highlight w:val="none"/>
          <w:u w:val="single"/>
          <w:lang w:val="en-US" w:eastAsia="zh-CN"/>
        </w:rPr>
        <w:t>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14:paraId="00D8FA8B">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14:paraId="3982C651">
      <w:pPr>
        <w:spacing w:line="600" w:lineRule="exact"/>
        <w:ind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年度预算安排项目</w:t>
      </w:r>
      <w:r>
        <w:rPr>
          <w:rFonts w:hint="eastAsia" w:eastAsia="仿宋_GB2312"/>
          <w:sz w:val="32"/>
          <w:szCs w:val="32"/>
          <w:highlight w:val="none"/>
          <w:u w:val="single"/>
          <w:lang w:val="en-US" w:eastAsia="zh-CN"/>
        </w:rPr>
        <w:t>2</w:t>
      </w:r>
      <w:r>
        <w:rPr>
          <w:rFonts w:eastAsia="仿宋_GB2312"/>
          <w:sz w:val="32"/>
          <w:szCs w:val="32"/>
          <w:highlight w:val="none"/>
        </w:rPr>
        <w:t>个，项目预算总金额</w:t>
      </w:r>
      <w:r>
        <w:rPr>
          <w:rFonts w:hint="eastAsia" w:eastAsia="仿宋_GB2312"/>
          <w:sz w:val="32"/>
          <w:szCs w:val="32"/>
          <w:highlight w:val="none"/>
          <w:u w:val="single"/>
          <w:lang w:val="en-US" w:eastAsia="zh-CN"/>
        </w:rPr>
        <w:t>2774.54</w:t>
      </w:r>
      <w:r>
        <w:rPr>
          <w:rFonts w:eastAsia="仿宋_GB2312"/>
          <w:sz w:val="32"/>
          <w:szCs w:val="32"/>
          <w:highlight w:val="none"/>
        </w:rPr>
        <w:t>万元。其中，财政本年拨款金额</w:t>
      </w:r>
      <w:r>
        <w:rPr>
          <w:rFonts w:hint="eastAsia" w:eastAsia="仿宋_GB2312"/>
          <w:sz w:val="32"/>
          <w:szCs w:val="32"/>
          <w:highlight w:val="none"/>
          <w:u w:val="single"/>
          <w:lang w:val="en-US" w:eastAsia="zh-CN"/>
        </w:rPr>
        <w:t>20.00</w:t>
      </w:r>
      <w:r>
        <w:rPr>
          <w:rFonts w:eastAsia="仿宋_GB2312"/>
          <w:sz w:val="32"/>
          <w:szCs w:val="32"/>
          <w:highlight w:val="none"/>
        </w:rPr>
        <w:t>万元，财政拨款结转结余</w:t>
      </w:r>
      <w:r>
        <w:rPr>
          <w:rFonts w:hint="eastAsia" w:eastAsia="仿宋_GB2312"/>
          <w:sz w:val="32"/>
          <w:szCs w:val="32"/>
          <w:highlight w:val="none"/>
          <w:u w:val="single"/>
          <w:lang w:val="en-US" w:eastAsia="zh-CN"/>
        </w:rPr>
        <w:t>0</w:t>
      </w:r>
      <w:r>
        <w:rPr>
          <w:rFonts w:eastAsia="仿宋_GB2312"/>
          <w:sz w:val="32"/>
          <w:szCs w:val="32"/>
          <w:highlight w:val="none"/>
        </w:rPr>
        <w:t>万元，财政专户管理资金</w:t>
      </w:r>
      <w:r>
        <w:rPr>
          <w:rFonts w:hint="eastAsia" w:eastAsia="仿宋_GB2312"/>
          <w:sz w:val="32"/>
          <w:szCs w:val="32"/>
          <w:highlight w:val="none"/>
          <w:u w:val="single"/>
          <w:lang w:val="en-US" w:eastAsia="zh-CN"/>
        </w:rPr>
        <w:t>0</w:t>
      </w:r>
      <w:r>
        <w:rPr>
          <w:rFonts w:eastAsia="仿宋_GB2312"/>
          <w:sz w:val="32"/>
          <w:szCs w:val="32"/>
          <w:highlight w:val="none"/>
        </w:rPr>
        <w:t>万元，单位资金</w:t>
      </w:r>
      <w:r>
        <w:rPr>
          <w:rFonts w:hint="eastAsia" w:eastAsia="仿宋_GB2312"/>
          <w:sz w:val="32"/>
          <w:szCs w:val="32"/>
          <w:highlight w:val="none"/>
          <w:u w:val="single"/>
          <w:lang w:val="en-US" w:eastAsia="zh-CN"/>
        </w:rPr>
        <w:t>2754.54</w:t>
      </w:r>
      <w:r>
        <w:rPr>
          <w:rFonts w:eastAsia="仿宋_GB2312"/>
          <w:sz w:val="32"/>
          <w:szCs w:val="32"/>
          <w:highlight w:val="none"/>
        </w:rPr>
        <w:t>万元。</w:t>
      </w:r>
    </w:p>
    <w:p w14:paraId="508D9132">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14:paraId="0430FE38">
      <w:pPr>
        <w:spacing w:line="600" w:lineRule="exact"/>
        <w:ind w:firstLine="640" w:firstLineChars="200"/>
        <w:rPr>
          <w:rFonts w:eastAsia="仿宋_GB2312" w:cstheme="minorBidi"/>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u w:val="single"/>
          <w:lang w:val="en-US" w:eastAsia="zh-CN"/>
        </w:rPr>
        <w:t>0</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w:t>
      </w:r>
      <w:r>
        <w:rPr>
          <w:rFonts w:hint="eastAsia" w:eastAsia="仿宋_GB2312"/>
          <w:sz w:val="32"/>
          <w:szCs w:val="32"/>
          <w:highlight w:val="none"/>
          <w:u w:val="single"/>
          <w:lang w:val="en-US" w:eastAsia="zh-CN"/>
        </w:rPr>
        <w:t>0</w:t>
      </w:r>
      <w:r>
        <w:rPr>
          <w:rFonts w:eastAsia="仿宋_GB2312"/>
          <w:sz w:val="32"/>
          <w:szCs w:val="32"/>
          <w:highlight w:val="none"/>
        </w:rPr>
        <w:t>万元，增长</w:t>
      </w:r>
      <w:r>
        <w:rPr>
          <w:rFonts w:hint="eastAsia" w:eastAsia="仿宋_GB2312"/>
          <w:sz w:val="32"/>
          <w:szCs w:val="32"/>
          <w:highlight w:val="none"/>
          <w:u w:val="singl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206923D">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5AEEF014">
      <w:pPr>
        <w:spacing w:line="600" w:lineRule="exact"/>
        <w:ind w:firstLine="640" w:firstLineChars="200"/>
        <w:rPr>
          <w:rFonts w:eastAsia="仿宋_GB2312"/>
          <w:sz w:val="32"/>
          <w:szCs w:val="32"/>
          <w:highlight w:val="none"/>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年度政府采购支出预算总额</w:t>
      </w:r>
      <w:r>
        <w:rPr>
          <w:rFonts w:hint="eastAsia" w:eastAsia="仿宋_GB2312"/>
          <w:sz w:val="32"/>
          <w:szCs w:val="32"/>
          <w:highlight w:val="none"/>
          <w:u w:val="single"/>
          <w:lang w:val="en-US" w:eastAsia="zh-CN"/>
        </w:rPr>
        <w:t>0</w:t>
      </w:r>
      <w:r>
        <w:rPr>
          <w:rFonts w:eastAsia="仿宋_GB2312"/>
          <w:sz w:val="32"/>
          <w:szCs w:val="32"/>
          <w:highlight w:val="none"/>
        </w:rPr>
        <w:t>万元，其中：拟采购货物支出</w:t>
      </w:r>
      <w:r>
        <w:rPr>
          <w:rFonts w:hint="eastAsia" w:eastAsia="仿宋_GB2312"/>
          <w:sz w:val="32"/>
          <w:szCs w:val="32"/>
          <w:highlight w:val="none"/>
          <w:u w:val="single"/>
          <w:lang w:val="en-US" w:eastAsia="zh-CN"/>
        </w:rPr>
        <w:t>0</w:t>
      </w:r>
      <w:r>
        <w:rPr>
          <w:rFonts w:eastAsia="仿宋_GB2312"/>
          <w:sz w:val="32"/>
          <w:szCs w:val="32"/>
          <w:highlight w:val="none"/>
        </w:rPr>
        <w:t>万元、拟采购工程支出</w:t>
      </w:r>
      <w:r>
        <w:rPr>
          <w:rFonts w:hint="eastAsia" w:eastAsia="仿宋_GB2312"/>
          <w:sz w:val="32"/>
          <w:szCs w:val="32"/>
          <w:highlight w:val="none"/>
          <w:u w:val="single"/>
          <w:lang w:val="en-US" w:eastAsia="zh-CN"/>
        </w:rPr>
        <w:t>0</w:t>
      </w:r>
      <w:r>
        <w:rPr>
          <w:rFonts w:eastAsia="仿宋_GB2312"/>
          <w:sz w:val="32"/>
          <w:szCs w:val="32"/>
          <w:highlight w:val="none"/>
        </w:rPr>
        <w:t>万元、拟购买服务支出</w:t>
      </w:r>
      <w:r>
        <w:rPr>
          <w:rFonts w:hint="eastAsia" w:eastAsia="仿宋_GB2312"/>
          <w:sz w:val="32"/>
          <w:szCs w:val="32"/>
          <w:highlight w:val="none"/>
          <w:u w:val="single"/>
          <w:lang w:val="en-US" w:eastAsia="zh-CN"/>
        </w:rPr>
        <w:t>0</w:t>
      </w:r>
      <w:r>
        <w:rPr>
          <w:rFonts w:eastAsia="仿宋_GB2312"/>
          <w:sz w:val="32"/>
          <w:szCs w:val="32"/>
          <w:highlight w:val="none"/>
        </w:rPr>
        <w:t>万元。</w:t>
      </w:r>
    </w:p>
    <w:p w14:paraId="340A0BC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2D444CB3">
      <w:pPr>
        <w:spacing w:line="600" w:lineRule="exact"/>
        <w:ind w:firstLine="640" w:firstLineChars="200"/>
        <w:rPr>
          <w:rFonts w:eastAsia="仿宋_GB2312" w:cstheme="minorBidi"/>
          <w:sz w:val="32"/>
          <w:szCs w:val="32"/>
          <w:highlight w:val="none"/>
        </w:rPr>
      </w:pPr>
      <w:r>
        <w:rPr>
          <w:rFonts w:hint="eastAsia" w:ascii="仿宋" w:hAnsi="仿宋" w:eastAsia="仿宋" w:cs="仿宋"/>
          <w:sz w:val="32"/>
          <w:szCs w:val="32"/>
          <w:highlight w:val="none"/>
          <w:u w:val="single"/>
          <w:lang w:val="en-US" w:eastAsia="zh-CN"/>
        </w:rPr>
        <w:t>巴彦淖尔市蒙医医院</w:t>
      </w:r>
      <w:r>
        <w:rPr>
          <w:rFonts w:eastAsia="仿宋_GB2312"/>
          <w:sz w:val="32"/>
          <w:szCs w:val="32"/>
          <w:highlight w:val="none"/>
        </w:rPr>
        <w:t>共有车辆</w:t>
      </w:r>
      <w:r>
        <w:rPr>
          <w:rFonts w:hint="eastAsia" w:eastAsia="仿宋_GB2312"/>
          <w:sz w:val="32"/>
          <w:szCs w:val="32"/>
          <w:highlight w:val="none"/>
          <w:u w:val="single"/>
          <w:lang w:val="en-US" w:eastAsia="zh-CN"/>
        </w:rPr>
        <w:t>4</w:t>
      </w:r>
      <w:r>
        <w:rPr>
          <w:rFonts w:eastAsia="仿宋_GB2312"/>
          <w:sz w:val="32"/>
          <w:szCs w:val="32"/>
          <w:highlight w:val="none"/>
        </w:rPr>
        <w:t>辆，其中，一般公务用车</w:t>
      </w:r>
      <w:r>
        <w:rPr>
          <w:rFonts w:hint="eastAsia" w:eastAsia="仿宋_GB2312"/>
          <w:sz w:val="32"/>
          <w:szCs w:val="32"/>
          <w:highlight w:val="none"/>
          <w:u w:val="single"/>
          <w:lang w:val="en-US" w:eastAsia="zh-CN"/>
        </w:rPr>
        <w:t>0</w:t>
      </w:r>
      <w:r>
        <w:rPr>
          <w:rFonts w:eastAsia="仿宋_GB2312"/>
          <w:sz w:val="32"/>
          <w:szCs w:val="32"/>
          <w:highlight w:val="none"/>
        </w:rPr>
        <w:t>辆、执法执勤用车</w:t>
      </w:r>
      <w:r>
        <w:rPr>
          <w:rFonts w:hint="eastAsia" w:eastAsia="仿宋_GB2312"/>
          <w:sz w:val="32"/>
          <w:szCs w:val="32"/>
          <w:highlight w:val="none"/>
          <w:u w:val="single"/>
          <w:lang w:val="en-US" w:eastAsia="zh-CN"/>
        </w:rPr>
        <w:t>0</w:t>
      </w:r>
      <w:r>
        <w:rPr>
          <w:rFonts w:eastAsia="仿宋_GB2312"/>
          <w:sz w:val="32"/>
          <w:szCs w:val="32"/>
          <w:highlight w:val="none"/>
        </w:rPr>
        <w:t>辆、特种专业技术用车</w:t>
      </w:r>
      <w:r>
        <w:rPr>
          <w:rFonts w:hint="eastAsia" w:eastAsia="仿宋_GB2312"/>
          <w:sz w:val="32"/>
          <w:szCs w:val="32"/>
          <w:highlight w:val="none"/>
          <w:u w:val="single"/>
          <w:lang w:val="en-US" w:eastAsia="zh-CN"/>
        </w:rPr>
        <w:t>2</w:t>
      </w:r>
      <w:r>
        <w:rPr>
          <w:rFonts w:eastAsia="仿宋_GB2312"/>
          <w:sz w:val="32"/>
          <w:szCs w:val="32"/>
          <w:highlight w:val="none"/>
        </w:rPr>
        <w:t>辆、业务用车</w:t>
      </w:r>
      <w:r>
        <w:rPr>
          <w:rFonts w:hint="eastAsia" w:eastAsia="仿宋_GB2312"/>
          <w:sz w:val="32"/>
          <w:szCs w:val="32"/>
          <w:highlight w:val="none"/>
          <w:u w:val="single"/>
          <w:lang w:val="en-US" w:eastAsia="zh-CN"/>
        </w:rPr>
        <w:t>0</w:t>
      </w:r>
      <w:r>
        <w:rPr>
          <w:rFonts w:eastAsia="仿宋_GB2312"/>
          <w:sz w:val="32"/>
          <w:szCs w:val="32"/>
          <w:highlight w:val="none"/>
        </w:rPr>
        <w:t>辆、其他用车</w:t>
      </w:r>
      <w:r>
        <w:rPr>
          <w:rFonts w:hint="eastAsia" w:eastAsia="仿宋_GB2312"/>
          <w:sz w:val="32"/>
          <w:szCs w:val="32"/>
          <w:highlight w:val="none"/>
          <w:u w:val="single"/>
          <w:lang w:val="en-US" w:eastAsia="zh-CN"/>
        </w:rPr>
        <w:t>2</w:t>
      </w:r>
      <w:r>
        <w:rPr>
          <w:rFonts w:eastAsia="仿宋_GB2312"/>
          <w:sz w:val="32"/>
          <w:szCs w:val="32"/>
          <w:highlight w:val="none"/>
        </w:rPr>
        <w:t>辆等。单价50万元（含）以上的通用设备</w:t>
      </w:r>
      <w:r>
        <w:rPr>
          <w:rFonts w:hint="eastAsia" w:eastAsia="仿宋_GB2312"/>
          <w:sz w:val="32"/>
          <w:szCs w:val="32"/>
          <w:highlight w:val="none"/>
          <w:u w:val="single"/>
          <w:lang w:val="en-US" w:eastAsia="zh-CN"/>
        </w:rPr>
        <w:t>0</w:t>
      </w:r>
      <w:r>
        <w:rPr>
          <w:rFonts w:eastAsia="仿宋_GB2312"/>
          <w:sz w:val="32"/>
          <w:szCs w:val="32"/>
          <w:highlight w:val="none"/>
        </w:rPr>
        <w:t>台（套），单价100万元（含）以上的专用设备</w:t>
      </w:r>
      <w:r>
        <w:rPr>
          <w:rFonts w:hint="eastAsia" w:eastAsia="仿宋_GB2312"/>
          <w:sz w:val="32"/>
          <w:szCs w:val="32"/>
          <w:highlight w:val="none"/>
          <w:u w:val="single"/>
          <w:lang w:val="en-US" w:eastAsia="zh-CN"/>
        </w:rPr>
        <w:t>5</w:t>
      </w:r>
      <w:r>
        <w:rPr>
          <w:rFonts w:eastAsia="仿宋_GB2312"/>
          <w:sz w:val="32"/>
          <w:szCs w:val="32"/>
          <w:highlight w:val="none"/>
        </w:rPr>
        <w:t>台（套）。</w:t>
      </w:r>
    </w:p>
    <w:p w14:paraId="6C1CDCE8">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567F483E">
      <w:pPr>
        <w:spacing w:line="600" w:lineRule="exact"/>
        <w:ind w:firstLine="640" w:firstLineChars="200"/>
        <w:rPr>
          <w:rFonts w:hint="eastAsia" w:eastAsia="仿宋_GB2312" w:cstheme="minorBidi"/>
          <w:sz w:val="32"/>
          <w:szCs w:val="32"/>
          <w:highlight w:val="none"/>
          <w:lang w:eastAsia="zh-CN"/>
        </w:rPr>
      </w:pPr>
      <w:r>
        <w:rPr>
          <w:rFonts w:hint="eastAsia" w:ascii="仿宋" w:hAnsi="仿宋" w:eastAsia="仿宋" w:cs="仿宋"/>
          <w:sz w:val="32"/>
          <w:szCs w:val="32"/>
          <w:highlight w:val="none"/>
          <w:u w:val="single"/>
          <w:lang w:val="en-US" w:eastAsia="zh-CN"/>
        </w:rPr>
        <w:t>巴彦淖尔市蒙医医院2026</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lang w:val="en-US" w:eastAsia="zh-CN"/>
        </w:rPr>
        <w:t>20</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lang w:val="en-US" w:eastAsia="zh-CN"/>
        </w:rPr>
        <w:t>20</w:t>
      </w:r>
      <w:r>
        <w:rPr>
          <w:rFonts w:hint="eastAsia" w:eastAsia="仿宋_GB2312" w:cstheme="minorBidi"/>
          <w:sz w:val="32"/>
          <w:szCs w:val="32"/>
          <w:highlight w:val="none"/>
        </w:rPr>
        <w:t>个</w:t>
      </w:r>
      <w:r>
        <w:rPr>
          <w:rFonts w:hint="eastAsia" w:eastAsia="仿宋_GB2312" w:cstheme="minorBidi"/>
          <w:sz w:val="32"/>
          <w:szCs w:val="32"/>
          <w:highlight w:val="none"/>
          <w:lang w:eastAsia="zh-CN"/>
        </w:rPr>
        <w:t>。</w:t>
      </w:r>
      <w:r>
        <w:rPr>
          <w:rFonts w:hint="eastAsia" w:eastAsia="仿宋_GB2312" w:cstheme="minorBidi"/>
          <w:sz w:val="32"/>
          <w:szCs w:val="32"/>
          <w:highlight w:val="none"/>
          <w:lang w:val="en-US" w:eastAsia="zh-CN"/>
        </w:rPr>
        <w:t>公开项目占全部预算项目的100%。公开填报绩效目标的项目预算3904.76万元，占全部项目预算的100</w:t>
      </w:r>
      <w:r>
        <w:rPr>
          <w:rFonts w:hint="eastAsia" w:ascii="仿宋_GB2312" w:hAnsi="仿宋_GB2312" w:eastAsia="仿宋_GB2312"/>
          <w:sz w:val="32"/>
          <w:szCs w:val="32"/>
          <w:highlight w:val="none"/>
          <w:lang w:eastAsia="zh-CN"/>
        </w:rPr>
        <w:t>%</w:t>
      </w:r>
      <w:r>
        <w:rPr>
          <w:rFonts w:hint="eastAsia" w:eastAsia="仿宋_GB2312" w:cstheme="minorBidi"/>
          <w:sz w:val="32"/>
          <w:szCs w:val="32"/>
          <w:highlight w:val="none"/>
          <w:lang w:val="en-US" w:eastAsia="zh-CN"/>
        </w:rPr>
        <w:t>。</w:t>
      </w:r>
    </w:p>
    <w:p w14:paraId="192CB920">
      <w:pPr>
        <w:spacing w:line="600" w:lineRule="exact"/>
        <w:ind w:firstLine="640" w:firstLineChars="200"/>
        <w:rPr>
          <w:rFonts w:hint="eastAsia" w:eastAsia="仿宋_GB2312" w:cstheme="minorBidi"/>
          <w:sz w:val="32"/>
          <w:szCs w:val="32"/>
          <w:highlight w:val="none"/>
          <w:lang w:val="en-US" w:eastAsia="zh-CN"/>
        </w:rPr>
      </w:pPr>
    </w:p>
    <w:p w14:paraId="3F3F69EA">
      <w:pPr>
        <w:pStyle w:val="2"/>
        <w:spacing w:after="0" w:line="600" w:lineRule="exact"/>
        <w:rPr>
          <w:rFonts w:hint="default" w:ascii="方正小标宋简体" w:hAnsi="方正小标宋简体" w:eastAsia="方正小标宋简体" w:cs="方正小标宋简体"/>
          <w:sz w:val="36"/>
          <w:szCs w:val="36"/>
          <w:highlight w:val="none"/>
        </w:rPr>
      </w:pPr>
    </w:p>
    <w:p w14:paraId="0DA68FCD">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4CA117FB">
      <w:pPr>
        <w:rPr>
          <w:sz w:val="36"/>
          <w:szCs w:val="36"/>
          <w:highlight w:val="none"/>
        </w:rPr>
      </w:pPr>
    </w:p>
    <w:p w14:paraId="12140E70">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5524064A">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6F9416EB">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5DCDB8E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6B6ED45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114B8C60">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3ED3D91F">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408E497D">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14:paraId="2D9907F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2C315C6">
      <w:pPr>
        <w:spacing w:line="600" w:lineRule="exact"/>
        <w:jc w:val="center"/>
        <w:rPr>
          <w:rFonts w:ascii="方正小标宋简体" w:hAnsi="方正小标宋简体" w:eastAsia="方正小标宋简体" w:cs="方正小标宋简体"/>
          <w:sz w:val="36"/>
          <w:szCs w:val="36"/>
          <w:highlight w:val="none"/>
        </w:rPr>
      </w:pPr>
    </w:p>
    <w:p w14:paraId="3FC30AEF">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576E9252">
      <w:pPr>
        <w:snapToGrid w:val="0"/>
        <w:spacing w:line="600" w:lineRule="exact"/>
        <w:rPr>
          <w:rFonts w:ascii="方正小标宋简体" w:hAnsi="方正小标宋简体" w:eastAsia="方正小标宋简体" w:cs="方正小标宋简体"/>
          <w:sz w:val="36"/>
          <w:szCs w:val="36"/>
          <w:highlight w:val="none"/>
        </w:rPr>
      </w:pPr>
    </w:p>
    <w:p w14:paraId="1B66442E">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6AE4A613">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 xml:space="preserve">郭欣     </w:t>
      </w:r>
      <w:r>
        <w:rPr>
          <w:rFonts w:hint="eastAsia" w:ascii="仿宋_GB2312" w:hAnsi="仿宋_GB2312" w:eastAsia="仿宋_GB2312" w:cs="仿宋_GB2312"/>
          <w:sz w:val="32"/>
          <w:szCs w:val="32"/>
          <w:highlight w:val="none"/>
        </w:rPr>
        <w:t>联系电话：</w:t>
      </w:r>
      <w:bookmarkStart w:id="4" w:name="_Toc2232"/>
      <w:r>
        <w:rPr>
          <w:rFonts w:hint="eastAsia" w:ascii="仿宋_GB2312" w:hAnsi="仿宋_GB2312" w:eastAsia="仿宋_GB2312" w:cs="仿宋_GB2312"/>
          <w:sz w:val="32"/>
          <w:szCs w:val="32"/>
          <w:highlight w:val="none"/>
          <w:lang w:val="en-US" w:eastAsia="zh-CN"/>
        </w:rPr>
        <w:t>18847175291</w:t>
      </w:r>
    </w:p>
    <w:p w14:paraId="5DDEF249">
      <w:pPr>
        <w:snapToGrid w:val="0"/>
        <w:spacing w:line="600" w:lineRule="exact"/>
        <w:ind w:firstLine="640" w:firstLineChars="200"/>
        <w:rPr>
          <w:rFonts w:hint="eastAsia" w:ascii="仿宋_GB2312" w:hAnsi="仿宋_GB2312" w:eastAsia="仿宋_GB2312" w:cs="仿宋_GB2312"/>
          <w:sz w:val="32"/>
          <w:szCs w:val="32"/>
          <w:highlight w:val="none"/>
        </w:rPr>
      </w:pPr>
    </w:p>
    <w:p w14:paraId="3A0DB525">
      <w:pPr>
        <w:snapToGrid w:val="0"/>
        <w:spacing w:line="600" w:lineRule="exact"/>
        <w:ind w:firstLine="640" w:firstLineChars="200"/>
        <w:rPr>
          <w:rFonts w:hint="eastAsia" w:ascii="仿宋_GB2312" w:hAnsi="仿宋_GB2312" w:eastAsia="仿宋_GB2312" w:cs="仿宋_GB2312"/>
          <w:sz w:val="32"/>
          <w:szCs w:val="32"/>
          <w:highlight w:val="none"/>
        </w:rPr>
      </w:pPr>
    </w:p>
    <w:bookmarkEnd w:id="4"/>
    <w:p w14:paraId="4E63D3F3">
      <w:pPr>
        <w:snapToGrid w:val="0"/>
        <w:spacing w:line="600" w:lineRule="exact"/>
        <w:rPr>
          <w:rFonts w:hint="default" w:ascii="仿宋_GB2312" w:hAnsi="仿宋_GB2312" w:eastAsia="仿宋_GB2312" w:cs="仿宋_GB2312"/>
          <w:sz w:val="32"/>
          <w:szCs w:val="32"/>
          <w:highlight w:val="none"/>
        </w:rPr>
      </w:pPr>
      <w:bookmarkStart w:id="5" w:name="_GoBack"/>
      <w:bookmarkEnd w:id="5"/>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2EEA26-163C-4945-B656-9E1D742DB455}"/>
  </w:font>
  <w:font w:name="黑体">
    <w:panose1 w:val="02010609060101010101"/>
    <w:charset w:val="86"/>
    <w:family w:val="auto"/>
    <w:pitch w:val="default"/>
    <w:sig w:usb0="800002BF" w:usb1="38CF7CFA" w:usb2="00000016" w:usb3="00000000" w:csb0="00040001" w:csb1="00000000"/>
    <w:embedRegular r:id="rId2" w:fontKey="{3A60A2DF-F406-4D0F-998F-0FF526C31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BAFB90BE-0EEA-4568-A75F-AEE0502E1C2E}"/>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C1A36C77-BDA4-4C0C-9A67-7EA819C9B435}"/>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5" w:fontKey="{21DC92FF-245D-47C9-839A-7722A84EEF2B}"/>
  </w:font>
  <w:font w:name="仿宋">
    <w:panose1 w:val="02010609060101010101"/>
    <w:charset w:val="86"/>
    <w:family w:val="modern"/>
    <w:pitch w:val="default"/>
    <w:sig w:usb0="800002BF" w:usb1="38CF7CFA" w:usb2="00000016" w:usb3="00000000" w:csb0="00040001" w:csb1="00000000"/>
    <w:embedRegular r:id="rId6" w:fontKey="{556B6B7B-8026-4C81-A68D-E64EE52B3F0D}"/>
  </w:font>
  <w:font w:name="楷体">
    <w:panose1 w:val="02010609060101010101"/>
    <w:charset w:val="86"/>
    <w:family w:val="modern"/>
    <w:pitch w:val="default"/>
    <w:sig w:usb0="800002BF" w:usb1="38CF7CFA" w:usb2="00000016" w:usb3="00000000" w:csb0="00040001" w:csb1="00000000"/>
    <w:embedRegular r:id="rId7" w:fontKey="{FB29A1BD-2A01-426D-AD60-4325EE5F1DB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05FC">
    <w:pPr>
      <w:pStyle w:val="13"/>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CEB75">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784CEB75">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7A89E78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B140">
    <w:pPr>
      <w:pStyle w:val="13"/>
      <w:tabs>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A851">
    <w:pPr>
      <w:pStyle w:val="14"/>
      <w:pBdr>
        <w:bottom w:val="none" w:color="auto" w:sz="0" w:space="1"/>
      </w:pBdr>
      <w:bidi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579E0"/>
    <w:multiLevelType w:val="singleLevel"/>
    <w:tmpl w:val="FBA579E0"/>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pPr>
        <w:ind w:left="40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Dg0Mjg2OGFkZDUxMzc5NjYxNDFkZGUzZWVjZGQ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20235A"/>
    <w:rsid w:val="06571B7A"/>
    <w:rsid w:val="06B10ACD"/>
    <w:rsid w:val="06C25923"/>
    <w:rsid w:val="071D11C9"/>
    <w:rsid w:val="077111CE"/>
    <w:rsid w:val="0772575A"/>
    <w:rsid w:val="07DA3A8F"/>
    <w:rsid w:val="08316975"/>
    <w:rsid w:val="089D7C92"/>
    <w:rsid w:val="09C92DD3"/>
    <w:rsid w:val="09CF6E4B"/>
    <w:rsid w:val="0AB4609E"/>
    <w:rsid w:val="0ADE415D"/>
    <w:rsid w:val="0BD554C2"/>
    <w:rsid w:val="0C63073D"/>
    <w:rsid w:val="0C7318E1"/>
    <w:rsid w:val="0CCF6888"/>
    <w:rsid w:val="0D0C188A"/>
    <w:rsid w:val="0D8D2259"/>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7A1D9E"/>
    <w:rsid w:val="18D56A9E"/>
    <w:rsid w:val="19006747"/>
    <w:rsid w:val="190525BE"/>
    <w:rsid w:val="198C1D89"/>
    <w:rsid w:val="19C23937"/>
    <w:rsid w:val="1A342318"/>
    <w:rsid w:val="1A9E3268"/>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962D82"/>
    <w:rsid w:val="219D221A"/>
    <w:rsid w:val="21AB33D9"/>
    <w:rsid w:val="223A41F0"/>
    <w:rsid w:val="224109E7"/>
    <w:rsid w:val="224F2695"/>
    <w:rsid w:val="22CA56D0"/>
    <w:rsid w:val="22EB689E"/>
    <w:rsid w:val="235E2371"/>
    <w:rsid w:val="248F38ED"/>
    <w:rsid w:val="249C2E00"/>
    <w:rsid w:val="24B147FA"/>
    <w:rsid w:val="251F5A1E"/>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E0274B3"/>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471269C"/>
    <w:rsid w:val="3508551A"/>
    <w:rsid w:val="359C0F7A"/>
    <w:rsid w:val="35E113E3"/>
    <w:rsid w:val="370B120F"/>
    <w:rsid w:val="37776170"/>
    <w:rsid w:val="37781747"/>
    <w:rsid w:val="37847CCD"/>
    <w:rsid w:val="378B37C3"/>
    <w:rsid w:val="37CD2E49"/>
    <w:rsid w:val="381C1DAF"/>
    <w:rsid w:val="382B35B4"/>
    <w:rsid w:val="3941563D"/>
    <w:rsid w:val="3AE332B3"/>
    <w:rsid w:val="3B071D45"/>
    <w:rsid w:val="3BB54959"/>
    <w:rsid w:val="3C8C247C"/>
    <w:rsid w:val="3D514278"/>
    <w:rsid w:val="3D65545B"/>
    <w:rsid w:val="3DFB2CDF"/>
    <w:rsid w:val="3E7C6D69"/>
    <w:rsid w:val="3EB83A8B"/>
    <w:rsid w:val="3EE51A3E"/>
    <w:rsid w:val="3F4D512E"/>
    <w:rsid w:val="3FA119B7"/>
    <w:rsid w:val="40177DE3"/>
    <w:rsid w:val="407A192C"/>
    <w:rsid w:val="417A1877"/>
    <w:rsid w:val="4186089B"/>
    <w:rsid w:val="42654E02"/>
    <w:rsid w:val="427C0258"/>
    <w:rsid w:val="42EF614C"/>
    <w:rsid w:val="432253DD"/>
    <w:rsid w:val="43863DDA"/>
    <w:rsid w:val="43D011EA"/>
    <w:rsid w:val="441477C8"/>
    <w:rsid w:val="444939F2"/>
    <w:rsid w:val="44557E80"/>
    <w:rsid w:val="4473408E"/>
    <w:rsid w:val="45551365"/>
    <w:rsid w:val="45CD7101"/>
    <w:rsid w:val="46484442"/>
    <w:rsid w:val="476F66C2"/>
    <w:rsid w:val="47B01446"/>
    <w:rsid w:val="47CC27EE"/>
    <w:rsid w:val="480C3F11"/>
    <w:rsid w:val="482809DA"/>
    <w:rsid w:val="491E1806"/>
    <w:rsid w:val="496B47B7"/>
    <w:rsid w:val="4A0B7731"/>
    <w:rsid w:val="4A98077A"/>
    <w:rsid w:val="4A9A751F"/>
    <w:rsid w:val="4AB8212E"/>
    <w:rsid w:val="4AC05A5A"/>
    <w:rsid w:val="4AE10089"/>
    <w:rsid w:val="4B022328"/>
    <w:rsid w:val="4B384AFB"/>
    <w:rsid w:val="4B3A3DE4"/>
    <w:rsid w:val="4B6217B9"/>
    <w:rsid w:val="4B701FD3"/>
    <w:rsid w:val="4B77032C"/>
    <w:rsid w:val="4BCA4DC2"/>
    <w:rsid w:val="4BD125AC"/>
    <w:rsid w:val="4BD340D8"/>
    <w:rsid w:val="4C02722D"/>
    <w:rsid w:val="4C360546"/>
    <w:rsid w:val="4CEB05CA"/>
    <w:rsid w:val="4CFF75D5"/>
    <w:rsid w:val="4DAE5F5E"/>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6C113D0"/>
    <w:rsid w:val="56CB143B"/>
    <w:rsid w:val="57E05BE1"/>
    <w:rsid w:val="58346A24"/>
    <w:rsid w:val="58F72073"/>
    <w:rsid w:val="59464DA9"/>
    <w:rsid w:val="59654F1B"/>
    <w:rsid w:val="59F82547"/>
    <w:rsid w:val="5A8E6B50"/>
    <w:rsid w:val="5B526E3B"/>
    <w:rsid w:val="5D176670"/>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070FAF"/>
    <w:rsid w:val="635001EF"/>
    <w:rsid w:val="637048DB"/>
    <w:rsid w:val="63D0272B"/>
    <w:rsid w:val="64834717"/>
    <w:rsid w:val="64AA146F"/>
    <w:rsid w:val="64F629E2"/>
    <w:rsid w:val="650B1EAB"/>
    <w:rsid w:val="65335497"/>
    <w:rsid w:val="65431800"/>
    <w:rsid w:val="659956F1"/>
    <w:rsid w:val="65D76172"/>
    <w:rsid w:val="66C77325"/>
    <w:rsid w:val="66CE3288"/>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E176910"/>
    <w:rsid w:val="6E3B0A20"/>
    <w:rsid w:val="70227EC6"/>
    <w:rsid w:val="71035C45"/>
    <w:rsid w:val="718323E3"/>
    <w:rsid w:val="718B3849"/>
    <w:rsid w:val="719A58E8"/>
    <w:rsid w:val="72E90ED3"/>
    <w:rsid w:val="73663647"/>
    <w:rsid w:val="7377015A"/>
    <w:rsid w:val="73966C01"/>
    <w:rsid w:val="739D2BFF"/>
    <w:rsid w:val="73B77D0C"/>
    <w:rsid w:val="73C37269"/>
    <w:rsid w:val="74027DBB"/>
    <w:rsid w:val="752419D7"/>
    <w:rsid w:val="7526130E"/>
    <w:rsid w:val="754A6847"/>
    <w:rsid w:val="75A62E64"/>
    <w:rsid w:val="75B4228D"/>
    <w:rsid w:val="75BB53FD"/>
    <w:rsid w:val="75E96582"/>
    <w:rsid w:val="76470CAA"/>
    <w:rsid w:val="764D1082"/>
    <w:rsid w:val="766F2799"/>
    <w:rsid w:val="76FC63AD"/>
    <w:rsid w:val="772C5186"/>
    <w:rsid w:val="773B6256"/>
    <w:rsid w:val="774C0D1D"/>
    <w:rsid w:val="776D5ECB"/>
    <w:rsid w:val="780B7492"/>
    <w:rsid w:val="78BE3B07"/>
    <w:rsid w:val="792C0FD8"/>
    <w:rsid w:val="799B6B27"/>
    <w:rsid w:val="7A3C0663"/>
    <w:rsid w:val="7AC758F2"/>
    <w:rsid w:val="7D07233B"/>
    <w:rsid w:val="7D1B6488"/>
    <w:rsid w:val="7D40391F"/>
    <w:rsid w:val="7DF96BCA"/>
    <w:rsid w:val="7E1251F4"/>
    <w:rsid w:val="7E1C2E5A"/>
    <w:rsid w:val="7E6416AA"/>
    <w:rsid w:val="7EE66F59"/>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4"/>
    <w:unhideWhenUsed/>
    <w:qFormat/>
    <w:uiPriority w:val="1"/>
    <w:pPr>
      <w:spacing w:after="120"/>
    </w:pPr>
  </w:style>
  <w:style w:type="paragraph" w:styleId="11">
    <w:name w:val="annotation text"/>
    <w:basedOn w:val="1"/>
    <w:link w:val="26"/>
    <w:unhideWhenUsed/>
    <w:qFormat/>
    <w:uiPriority w:val="99"/>
    <w:pPr>
      <w:jc w:val="left"/>
    </w:pPr>
  </w:style>
  <w:style w:type="paragraph" w:styleId="12">
    <w:name w:val="Balloon Text"/>
    <w:basedOn w:val="1"/>
    <w:link w:val="3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annotation subject"/>
    <w:basedOn w:val="11"/>
    <w:next w:val="11"/>
    <w:link w:val="27"/>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4"/>
    <w:qFormat/>
    <w:uiPriority w:val="99"/>
    <w:rPr>
      <w:sz w:val="18"/>
      <w:szCs w:val="18"/>
    </w:rPr>
  </w:style>
  <w:style w:type="character" w:customStyle="1" w:styleId="25">
    <w:name w:val="页脚 Char"/>
    <w:basedOn w:val="21"/>
    <w:link w:val="13"/>
    <w:qFormat/>
    <w:uiPriority w:val="99"/>
    <w:rPr>
      <w:sz w:val="18"/>
      <w:szCs w:val="18"/>
    </w:rPr>
  </w:style>
  <w:style w:type="character" w:customStyle="1" w:styleId="26">
    <w:name w:val="批注文字 Char"/>
    <w:basedOn w:val="21"/>
    <w:link w:val="11"/>
    <w:qFormat/>
    <w:uiPriority w:val="99"/>
    <w:rPr>
      <w:rFonts w:ascii="Times New Roman" w:hAnsi="Times New Roman" w:eastAsia="Courier New" w:cs="Times New Roman"/>
      <w:szCs w:val="21"/>
    </w:rPr>
  </w:style>
  <w:style w:type="character" w:customStyle="1" w:styleId="27">
    <w:name w:val="批注主题 Char"/>
    <w:basedOn w:val="26"/>
    <w:link w:val="18"/>
    <w:semiHidden/>
    <w:qFormat/>
    <w:uiPriority w:val="99"/>
    <w:rPr>
      <w:rFonts w:ascii="Times New Roman" w:hAnsi="Times New Roman" w:eastAsia="Courier New" w:cs="Times New Roman"/>
      <w:b/>
      <w:bCs/>
      <w:szCs w:val="21"/>
    </w:rPr>
  </w:style>
  <w:style w:type="paragraph" w:customStyle="1" w:styleId="28">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6"/>
    <w:qFormat/>
    <w:uiPriority w:val="11"/>
    <w:rPr>
      <w:b/>
      <w:bCs/>
      <w:kern w:val="28"/>
      <w:sz w:val="32"/>
      <w:szCs w:val="32"/>
    </w:rPr>
  </w:style>
  <w:style w:type="character" w:customStyle="1" w:styleId="30">
    <w:name w:val="标题 2 Char"/>
    <w:basedOn w:val="21"/>
    <w:link w:val="5"/>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8"/>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10"/>
    <w:semiHidden/>
    <w:qFormat/>
    <w:uiPriority w:val="99"/>
    <w:rPr>
      <w:rFonts w:ascii="Times New Roman" w:hAnsi="Times New Roman" w:eastAsia="Courier New" w:cs="Times New Roman"/>
      <w:szCs w:val="21"/>
    </w:rPr>
  </w:style>
  <w:style w:type="character" w:customStyle="1" w:styleId="35">
    <w:name w:val="标题 4 Char"/>
    <w:basedOn w:val="21"/>
    <w:link w:val="7"/>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2"/>
    <w:semiHidden/>
    <w:qFormat/>
    <w:uiPriority w:val="99"/>
    <w:rPr>
      <w:rFonts w:ascii="Times New Roman" w:hAnsi="Times New Roman" w:eastAsia="Courier New" w:cs="Times New Roman"/>
      <w:kern w:val="2"/>
      <w:sz w:val="18"/>
      <w:szCs w:val="18"/>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4585</Words>
  <Characters>5110</Characters>
  <Lines>246</Lines>
  <Paragraphs>69</Paragraphs>
  <TotalTime>210</TotalTime>
  <ScaleCrop>false</ScaleCrop>
  <LinksUpToDate>false</LinksUpToDate>
  <CharactersWithSpaces>5134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Mr.Q</cp:lastModifiedBy>
  <cp:lastPrinted>2023-01-16T08:04:00Z</cp:lastPrinted>
  <dcterms:modified xsi:type="dcterms:W3CDTF">2026-02-11T07:33:21Z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A07A4AE0FC2A492992A1CD293036FF15</vt:lpwstr>
  </property>
  <property fmtid="{D5CDD505-2E9C-101B-9397-08002B2CF9AE}" pid="4" name="KSOTemplateDocerSaveRecord">
    <vt:lpwstr>eyJoZGlkIjoiMWZlMzE4MjY3YmNlMjU0NTIyZDZmODdmMTBmODY0YTEiLCJ1c2VySWQiOiIyNDYwODE5MjMifQ==</vt:lpwstr>
  </property>
</Properties>
</file>