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Arial" w:hAnsi="Arial" w:eastAsia="宋体"/>
          <w:b/>
          <w:bCs/>
          <w:sz w:val="32"/>
          <w:szCs w:val="32"/>
          <w:highlight w:val="none"/>
          <w:lang w:eastAsia="zh-CN"/>
        </w:rPr>
      </w:pPr>
    </w:p>
    <w:p>
      <w:pPr>
        <w:pStyle w:val="18"/>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2026年度北京中医医院内蒙古医院</w:t>
      </w:r>
    </w:p>
    <w:p>
      <w:pPr>
        <w:spacing w:line="60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u w:val="none"/>
        </w:rPr>
        <w:t>单位</w:t>
      </w:r>
      <w:r>
        <w:rPr>
          <w:rFonts w:hint="eastAsia" w:ascii="宋体" w:hAnsi="宋体" w:eastAsia="宋体" w:cs="宋体"/>
          <w:b/>
          <w:bCs/>
          <w:sz w:val="44"/>
          <w:szCs w:val="44"/>
          <w:highlight w:val="none"/>
        </w:rPr>
        <w:t>预算公开</w:t>
      </w: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pStyle w:val="18"/>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hint="eastAsia" w:ascii="黑体" w:hAnsi="黑体" w:eastAsia="黑体" w:cs="黑体"/>
          <w:sz w:val="32"/>
          <w:szCs w:val="32"/>
          <w:highlight w:val="none"/>
          <w:u w:val="single"/>
          <w:lang w:val="en-US" w:eastAsia="zh-CN"/>
        </w:rPr>
        <w:t xml:space="preserve"> 2026 </w:t>
      </w:r>
      <w:r>
        <w:rPr>
          <w:rFonts w:ascii="黑体" w:hAnsi="黑体" w:eastAsia="黑体" w:cs="黑体"/>
          <w:sz w:val="32"/>
          <w:szCs w:val="32"/>
          <w:highlight w:val="none"/>
          <w:u w:val="single"/>
        </w:rPr>
        <w:t xml:space="preserve">年  </w:t>
      </w:r>
      <w:r>
        <w:rPr>
          <w:rFonts w:hint="eastAsia" w:ascii="黑体" w:hAnsi="黑体" w:eastAsia="黑体" w:cs="黑体"/>
          <w:sz w:val="32"/>
          <w:szCs w:val="32"/>
          <w:highlight w:val="none"/>
          <w:u w:val="single"/>
          <w:lang w:val="en-US" w:eastAsia="zh-CN"/>
        </w:rPr>
        <w:t xml:space="preserve">1  </w:t>
      </w:r>
      <w:r>
        <w:rPr>
          <w:rFonts w:ascii="黑体" w:hAnsi="黑体" w:eastAsia="黑体" w:cs="黑体"/>
          <w:sz w:val="32"/>
          <w:szCs w:val="32"/>
          <w:highlight w:val="none"/>
          <w:u w:val="single"/>
        </w:rPr>
        <w:t xml:space="preserve">月 </w:t>
      </w:r>
      <w:r>
        <w:rPr>
          <w:rFonts w:hint="eastAsia" w:ascii="黑体" w:hAnsi="黑体" w:eastAsia="黑体" w:cs="黑体"/>
          <w:sz w:val="32"/>
          <w:szCs w:val="32"/>
          <w:highlight w:val="none"/>
          <w:u w:val="single"/>
          <w:lang w:val="en-US" w:eastAsia="zh-CN"/>
        </w:rPr>
        <w:t>30</w:t>
      </w:r>
      <w:r>
        <w:rPr>
          <w:rFonts w:ascii="黑体" w:hAnsi="黑体" w:eastAsia="黑体" w:cs="黑体"/>
          <w:sz w:val="32"/>
          <w:szCs w:val="32"/>
          <w:highlight w:val="none"/>
          <w:u w:val="single"/>
        </w:rPr>
        <w:t xml:space="preserve"> 日</w:t>
      </w:r>
    </w:p>
    <w:p>
      <w:pPr>
        <w:pStyle w:val="18"/>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 xml:space="preserve">  月</w:t>
      </w:r>
      <w:r>
        <w:rPr>
          <w:rFonts w:hint="eastAsia" w:ascii="黑体" w:hAnsi="黑体" w:eastAsia="黑体" w:cs="黑体"/>
          <w:sz w:val="32"/>
          <w:szCs w:val="32"/>
          <w:highlight w:val="none"/>
          <w:u w:val="single"/>
          <w:lang w:val="en-US" w:eastAsia="zh-CN"/>
        </w:rPr>
        <w:t xml:space="preserve">  5</w:t>
      </w:r>
      <w:bookmarkStart w:id="5" w:name="_GoBack"/>
      <w:bookmarkEnd w:id="5"/>
      <w:r>
        <w:rPr>
          <w:rFonts w:hint="eastAsia" w:ascii="黑体" w:hAnsi="黑体" w:eastAsia="黑体" w:cs="黑体"/>
          <w:sz w:val="32"/>
          <w:szCs w:val="32"/>
          <w:highlight w:val="none"/>
          <w:u w:val="single"/>
          <w:lang w:val="en-US" w:eastAsia="zh-CN"/>
        </w:rPr>
        <w:t xml:space="preserve"> </w:t>
      </w:r>
      <w:r>
        <w:rPr>
          <w:rFonts w:ascii="黑体" w:hAnsi="黑体" w:eastAsia="黑体" w:cs="黑体"/>
          <w:sz w:val="32"/>
          <w:szCs w:val="32"/>
          <w:highlight w:val="none"/>
          <w:u w:val="single"/>
        </w:rPr>
        <w:t>日</w:t>
      </w:r>
    </w:p>
    <w:p>
      <w:pPr>
        <w:adjustRightInd w:val="0"/>
        <w:snapToGrid w:val="0"/>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（注：公开时间与外网平台实际公开时间保持一致）</w:t>
      </w:r>
    </w:p>
    <w:p>
      <w:pPr>
        <w:adjustRightInd w:val="0"/>
        <w:snapToGrid w:val="0"/>
        <w:spacing w:line="600" w:lineRule="exact"/>
        <w:jc w:val="left"/>
        <w:rPr>
          <w:highlight w:val="none"/>
        </w:rPr>
      </w:pPr>
      <w:r>
        <w:rPr>
          <w:rFonts w:hint="eastAsia" w:ascii="Times New Roman" w:hAnsi="Times New Roman" w:eastAsia="仿宋_GB2312"/>
          <w:sz w:val="32"/>
          <w:szCs w:val="32"/>
          <w:highlight w:val="none"/>
        </w:rPr>
        <w:t>（注：部门本级公开名称要+后缀“本级”，否则视同为部门汇总预算）</w:t>
      </w:r>
    </w:p>
    <w:p>
      <w:pPr>
        <w:adjustRightInd w:val="0"/>
        <w:snapToGrid w:val="0"/>
        <w:spacing w:line="600" w:lineRule="exact"/>
        <w:ind w:firstLine="640"/>
        <w:rPr>
          <w:rFonts w:ascii="Times New Roman" w:hAnsi="Times New Roman" w:eastAsia="仿宋_GB2312"/>
          <w:sz w:val="32"/>
          <w:szCs w:val="32"/>
          <w:highlight w:val="none"/>
        </w:rPr>
      </w:pPr>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单位概况</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一、主要职能、职责</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w:t>
      </w:r>
      <w:r>
        <w:rPr>
          <w:rFonts w:hint="eastAsia" w:eastAsia="仿宋_GB2312" w:cs="仿宋"/>
          <w:sz w:val="32"/>
          <w:szCs w:val="32"/>
          <w:highlight w:val="none"/>
          <w:lang w:eastAsia="zh-CN"/>
        </w:rPr>
        <w:t>、</w:t>
      </w:r>
      <w:r>
        <w:rPr>
          <w:rFonts w:hint="eastAsia" w:ascii="Times New Roman" w:hAnsi="Times New Roman" w:eastAsia="仿宋_GB2312" w:cs="仿宋"/>
          <w:sz w:val="32"/>
          <w:szCs w:val="32"/>
          <w:highlight w:val="none"/>
        </w:rPr>
        <w:t>单位机构设置及预算单位构成情况</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年度单位主要工作任务及目标</w:t>
      </w:r>
    </w:p>
    <w:p>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年度单位预算表</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三、支出总表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四、财政拨款收支总表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pPr>
        <w:pStyle w:val="8"/>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十二、政府采购预算表</w:t>
      </w: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8"/>
        <w:spacing w:after="0" w:line="600" w:lineRule="exact"/>
        <w:rPr>
          <w:rFonts w:hint="eastAsia" w:ascii="Times New Roman" w:hAnsi="Times New Roman" w:eastAsia="仿宋_GB2312" w:cs="仿宋"/>
          <w:sz w:val="32"/>
          <w:szCs w:val="32"/>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单位概况</w:t>
      </w:r>
      <w:bookmarkEnd w:id="0"/>
    </w:p>
    <w:p>
      <w:pPr>
        <w:spacing w:line="600" w:lineRule="exact"/>
        <w:rPr>
          <w:rFonts w:ascii="方正小标宋简体" w:hAnsi="方正小标宋简体" w:eastAsia="方正小标宋简体" w:cs="方正小标宋简体"/>
          <w:sz w:val="36"/>
          <w:szCs w:val="36"/>
          <w:highlight w:val="none"/>
        </w:rPr>
      </w:pP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pPr>
        <w:snapToGrid w:val="0"/>
        <w:spacing w:line="560" w:lineRule="exact"/>
        <w:ind w:firstLine="640"/>
        <w:rPr>
          <w:rFonts w:hint="eastAsia" w:eastAsia="仿宋_GB2312"/>
          <w:b/>
          <w:bCs/>
          <w:sz w:val="32"/>
          <w:szCs w:val="32"/>
        </w:rPr>
      </w:pPr>
      <w:r>
        <w:rPr>
          <w:rFonts w:hint="eastAsia" w:ascii="楷体_GB2312" w:eastAsia="楷体_GB2312"/>
          <w:b/>
          <w:bCs/>
          <w:sz w:val="32"/>
          <w:szCs w:val="32"/>
        </w:rPr>
        <w:t>（一）</w:t>
      </w:r>
      <w:r>
        <w:rPr>
          <w:rFonts w:hint="eastAsia" w:ascii="楷体_GB2312" w:eastAsia="楷体_GB2312"/>
          <w:b/>
          <w:bCs/>
          <w:sz w:val="32"/>
          <w:szCs w:val="32"/>
          <w:lang w:eastAsia="zh-CN"/>
        </w:rPr>
        <w:t>单位</w:t>
      </w:r>
      <w:r>
        <w:rPr>
          <w:rFonts w:hint="eastAsia" w:ascii="楷体_GB2312" w:eastAsia="楷体_GB2312"/>
          <w:b/>
          <w:bCs/>
          <w:sz w:val="32"/>
          <w:szCs w:val="32"/>
        </w:rPr>
        <w:t>职能</w:t>
      </w:r>
    </w:p>
    <w:p>
      <w:pPr>
        <w:snapToGrid w:val="0"/>
        <w:spacing w:line="560" w:lineRule="exact"/>
        <w:ind w:left="0" w:leftChars="0" w:firstLine="720" w:firstLineChars="225"/>
        <w:rPr>
          <w:rFonts w:hint="eastAsia" w:eastAsia="仿宋_GB2312"/>
          <w:sz w:val="32"/>
          <w:szCs w:val="32"/>
        </w:rPr>
      </w:pPr>
      <w:r>
        <w:rPr>
          <w:rFonts w:hint="eastAsia" w:eastAsia="仿宋_GB2312" w:cstheme="minorBidi"/>
          <w:sz w:val="32"/>
          <w:szCs w:val="32"/>
          <w:highlight w:val="none"/>
          <w:lang w:val="en-US" w:eastAsia="zh-CN"/>
        </w:rPr>
        <w:t>北京中医医院内蒙古医院是巴彦淖尔市卫生健康委员会部门直属的公益二类事业单位。</w:t>
      </w:r>
    </w:p>
    <w:p>
      <w:pPr>
        <w:numPr>
          <w:ilvl w:val="0"/>
          <w:numId w:val="2"/>
        </w:numPr>
        <w:snapToGrid w:val="0"/>
        <w:spacing w:line="560" w:lineRule="exact"/>
        <w:ind w:firstLine="640"/>
        <w:rPr>
          <w:rFonts w:hint="eastAsia" w:ascii="楷体_GB2312" w:eastAsia="楷体_GB2312"/>
          <w:b/>
          <w:bCs/>
          <w:sz w:val="32"/>
          <w:szCs w:val="32"/>
        </w:rPr>
      </w:pPr>
      <w:r>
        <w:rPr>
          <w:rFonts w:hint="eastAsia" w:ascii="楷体_GB2312" w:eastAsia="楷体_GB2312"/>
          <w:b/>
          <w:bCs/>
          <w:sz w:val="32"/>
          <w:szCs w:val="32"/>
          <w:lang w:eastAsia="zh-CN"/>
        </w:rPr>
        <w:t>单位</w:t>
      </w:r>
      <w:r>
        <w:rPr>
          <w:rFonts w:hint="eastAsia" w:ascii="楷体_GB2312" w:eastAsia="楷体_GB2312"/>
          <w:b/>
          <w:bCs/>
          <w:sz w:val="32"/>
          <w:szCs w:val="32"/>
        </w:rPr>
        <w:t>主要职责</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北京中医医院内蒙古医院</w:t>
      </w:r>
      <w:r>
        <w:rPr>
          <w:rFonts w:hint="eastAsia" w:eastAsia="仿宋_GB2312" w:cstheme="minorBidi"/>
          <w:sz w:val="32"/>
          <w:szCs w:val="32"/>
          <w:highlight w:val="none"/>
        </w:rPr>
        <w:t>始建于1969年，是一所集医疗、预防、保健、急救、康复、科教于一体的国家三级甲等中医综合医院</w:t>
      </w:r>
      <w:r>
        <w:rPr>
          <w:rFonts w:hint="eastAsia" w:eastAsia="仿宋_GB2312" w:cstheme="minorBidi"/>
          <w:sz w:val="32"/>
          <w:szCs w:val="32"/>
          <w:highlight w:val="none"/>
          <w:lang w:val="en-US" w:eastAsia="zh-CN"/>
        </w:rPr>
        <w:t>，</w:t>
      </w:r>
      <w:r>
        <w:rPr>
          <w:rFonts w:hint="eastAsia" w:eastAsia="仿宋_GB2312" w:cstheme="minorBidi"/>
          <w:sz w:val="32"/>
          <w:szCs w:val="32"/>
          <w:highlight w:val="none"/>
        </w:rPr>
        <w:t>是内蒙古自治区中医名院和改善医疗服务行动计划预约诊疗制度、优质护理服务、和谐医患标杆单位。</w:t>
      </w: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单位机构设置及预算单位构成情况</w:t>
      </w:r>
    </w:p>
    <w:p>
      <w:pPr>
        <w:snapToGrid w:val="0"/>
        <w:spacing w:line="560" w:lineRule="exact"/>
        <w:ind w:firstLine="640"/>
        <w:rPr>
          <w:rFonts w:hint="eastAsia" w:ascii="仿宋_GB2312" w:hAnsi="黑体" w:eastAsia="仿宋_GB2312"/>
          <w:color w:val="auto"/>
          <w:sz w:val="32"/>
          <w:szCs w:val="32"/>
          <w:highlight w:val="none"/>
          <w:lang w:eastAsia="zh-CN"/>
        </w:rPr>
      </w:pPr>
      <w:r>
        <w:rPr>
          <w:rFonts w:hint="eastAsia" w:eastAsia="仿宋_GB2312" w:cstheme="minorBidi"/>
          <w:sz w:val="32"/>
          <w:szCs w:val="32"/>
          <w:highlight w:val="none"/>
        </w:rPr>
        <w:t>1．根据单位职责分工，本单位内设机构包括</w:t>
      </w:r>
      <w:r>
        <w:rPr>
          <w:rFonts w:hint="eastAsia" w:eastAsia="仿宋_GB2312" w:cstheme="minorBidi"/>
          <w:sz w:val="32"/>
          <w:szCs w:val="32"/>
          <w:highlight w:val="none"/>
          <w:lang w:val="en-US" w:eastAsia="zh-CN"/>
        </w:rPr>
        <w:t>党委办公室、医院办公室、纪检办公室、审计办公室、人事科、科教科、财务科、运营管理科、医保物价科、健康教育宣传科、招标采购办公室、信息科、医工部、精神卫生防治办公室、疾病预防控制科、脑病科、心病科、肺病科、脾胃病科、老年病科（综合内科）、肾病科、内分泌科、肿瘤科、血液病科、儿科、针灸推拿科、康复科、神志病一科、神志病二科、神志病三科、神志病四科、神志病五科、神志病六科、普外科、肛肠科、妇产科、骨伤科、泌尿外科、手术麻醉科、疼痛科、急诊科、皮肤科、口腔科、内镜室、重症医学科、治未病科（健康管理科）、眼科、耳鼻喉科、疮疡血管外科、甲状腺乳腺外科、感染性疾病科、医学影像科、超声医学科、心脑电图室、医学检验科、病理科、药学部、医务科、护理部、门诊部、临床营养科、美沙酮门诊、总务科、安全管理科、</w:t>
      </w:r>
      <w:r>
        <w:rPr>
          <w:rFonts w:hint="eastAsia" w:eastAsia="仿宋_GB2312" w:cstheme="minorBidi"/>
          <w:sz w:val="32"/>
          <w:szCs w:val="32"/>
          <w:highlight w:val="none"/>
        </w:rPr>
        <w:t>本单位无下属单位</w:t>
      </w:r>
      <w:r>
        <w:rPr>
          <w:rFonts w:hint="eastAsia" w:eastAsia="仿宋_GB2312" w:cstheme="minorBidi"/>
          <w:sz w:val="32"/>
          <w:szCs w:val="32"/>
          <w:highlight w:val="none"/>
          <w:lang w:eastAsia="zh-CN"/>
        </w:rPr>
        <w:t>。</w:t>
      </w:r>
    </w:p>
    <w:p>
      <w:pPr>
        <w:numPr>
          <w:ilvl w:val="0"/>
          <w:numId w:val="0"/>
        </w:numPr>
        <w:snapToGrid w:val="0"/>
        <w:spacing w:line="560" w:lineRule="exact"/>
        <w:ind w:firstLine="640" w:firstLineChars="200"/>
        <w:rPr>
          <w:rFonts w:hint="eastAsia" w:ascii="仿宋_GB2312" w:hAnsi="黑体" w:eastAsia="仿宋_GB2312"/>
          <w:color w:val="000000"/>
          <w:szCs w:val="21"/>
        </w:rPr>
      </w:pPr>
      <w:r>
        <w:rPr>
          <w:rFonts w:hint="eastAsia" w:eastAsia="仿宋_GB2312" w:cstheme="minorBidi"/>
          <w:sz w:val="32"/>
          <w:szCs w:val="32"/>
          <w:highlight w:val="none"/>
        </w:rPr>
        <w:t>2．从预算单位构成看，纳入本单位</w:t>
      </w:r>
      <w:r>
        <w:rPr>
          <w:rFonts w:hint="eastAsia" w:eastAsia="仿宋_GB2312" w:cstheme="minorBidi"/>
          <w:sz w:val="32"/>
          <w:szCs w:val="32"/>
          <w:highlight w:val="none"/>
          <w:lang w:val="en-US" w:eastAsia="zh-CN"/>
        </w:rPr>
        <w:t>2026</w:t>
      </w:r>
      <w:r>
        <w:rPr>
          <w:rFonts w:hint="eastAsia" w:eastAsia="仿宋_GB2312" w:cstheme="minorBidi"/>
          <w:sz w:val="32"/>
          <w:szCs w:val="32"/>
          <w:highlight w:val="none"/>
        </w:rPr>
        <w:t>年部门汇总预算编制范围的预算单位共计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家，具体包括：</w:t>
      </w:r>
      <w:r>
        <w:rPr>
          <w:rFonts w:hint="eastAsia" w:ascii="仿宋_GB2312" w:hAnsi="仿宋_GB2312" w:eastAsia="仿宋_GB2312" w:cs="仿宋"/>
          <w:sz w:val="32"/>
          <w:szCs w:val="32"/>
          <w:highlight w:val="none"/>
          <w:lang w:val="en-US" w:eastAsia="zh-CN"/>
        </w:rPr>
        <w:t>北京中医医院内蒙古医院</w:t>
      </w:r>
      <w:r>
        <w:rPr>
          <w:rFonts w:hint="eastAsia" w:eastAsia="仿宋_GB2312" w:cstheme="minorBidi"/>
          <w:sz w:val="32"/>
          <w:szCs w:val="32"/>
          <w:highlight w:val="none"/>
        </w:rPr>
        <w:t>。详细情况见表：</w:t>
      </w:r>
      <w:r>
        <w:rPr>
          <w:rFonts w:hint="eastAsia" w:ascii="黑体" w:hAnsi="黑体" w:eastAsia="黑体"/>
          <w:color w:val="000000"/>
          <w:sz w:val="32"/>
          <w:szCs w:val="32"/>
        </w:rPr>
        <w:t xml:space="preserve">                                     </w:t>
      </w:r>
    </w:p>
    <w:tbl>
      <w:tblPr>
        <w:tblStyle w:val="19"/>
        <w:tblpPr w:leftFromText="180" w:rightFromText="180" w:vertAnchor="text" w:horzAnchor="page" w:tblpX="1364" w:tblpY="90"/>
        <w:tblOverlap w:val="never"/>
        <w:tblW w:w="9318" w:type="dxa"/>
        <w:tblInd w:w="0" w:type="dxa"/>
        <w:tblLayout w:type="fixed"/>
        <w:tblCellMar>
          <w:top w:w="0" w:type="dxa"/>
          <w:left w:w="108" w:type="dxa"/>
          <w:bottom w:w="0" w:type="dxa"/>
          <w:right w:w="108" w:type="dxa"/>
        </w:tblCellMar>
      </w:tblPr>
      <w:tblGrid>
        <w:gridCol w:w="1349"/>
        <w:gridCol w:w="3886"/>
        <w:gridCol w:w="4083"/>
      </w:tblGrid>
      <w:tr>
        <w:tblPrEx>
          <w:tblCellMar>
            <w:top w:w="0" w:type="dxa"/>
            <w:left w:w="108" w:type="dxa"/>
            <w:bottom w:w="0" w:type="dxa"/>
            <w:right w:w="108" w:type="dxa"/>
          </w:tblCellMar>
        </w:tblPrEx>
        <w:trPr>
          <w:trHeight w:val="381" w:hRule="atLeast"/>
        </w:trPr>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hAnsi="黑体" w:eastAsia="仿宋_GB2312" w:cs="宋体"/>
                <w:bCs/>
                <w:color w:val="000000"/>
                <w:kern w:val="0"/>
                <w:sz w:val="32"/>
                <w:szCs w:val="32"/>
              </w:rPr>
              <w:t>序号</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bCs/>
                <w:color w:val="000000"/>
                <w:kern w:val="0"/>
                <w:sz w:val="32"/>
                <w:szCs w:val="32"/>
              </w:rPr>
            </w:pPr>
            <w:r>
              <w:rPr>
                <w:rFonts w:hint="eastAsia" w:ascii="仿宋_GB2312" w:hAnsi="黑体" w:eastAsia="仿宋_GB2312" w:cs="宋体"/>
                <w:bCs/>
                <w:color w:val="000000"/>
                <w:kern w:val="0"/>
                <w:sz w:val="32"/>
                <w:szCs w:val="32"/>
              </w:rPr>
              <w:t>单位名称</w:t>
            </w:r>
          </w:p>
        </w:tc>
        <w:tc>
          <w:tcPr>
            <w:tcW w:w="40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单位性质</w:t>
            </w:r>
          </w:p>
        </w:tc>
      </w:tr>
      <w:tr>
        <w:tblPrEx>
          <w:tblCellMar>
            <w:top w:w="0" w:type="dxa"/>
            <w:left w:w="108" w:type="dxa"/>
            <w:bottom w:w="0" w:type="dxa"/>
            <w:right w:w="108" w:type="dxa"/>
          </w:tblCellMar>
        </w:tblPrEx>
        <w:trPr>
          <w:trHeight w:val="762" w:hRule="atLeast"/>
        </w:trPr>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1</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bCs/>
                <w:color w:val="000000"/>
                <w:kern w:val="0"/>
                <w:sz w:val="32"/>
                <w:szCs w:val="32"/>
                <w:lang w:eastAsia="zh-CN"/>
              </w:rPr>
            </w:pPr>
            <w:r>
              <w:rPr>
                <w:rFonts w:hint="eastAsia" w:ascii="仿宋_GB2312" w:eastAsia="仿宋_GB2312"/>
                <w:bCs/>
                <w:color w:val="000000"/>
                <w:kern w:val="0"/>
                <w:sz w:val="32"/>
                <w:szCs w:val="32"/>
                <w:lang w:val="en-US" w:eastAsia="zh-CN"/>
              </w:rPr>
              <w:t>北京中医医院内蒙古医院</w:t>
            </w:r>
          </w:p>
        </w:tc>
        <w:tc>
          <w:tcPr>
            <w:tcW w:w="40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hAnsi="Times New Roman" w:eastAsia="仿宋_GB2312" w:cs="仿宋_GB2312"/>
                <w:color w:val="000000"/>
                <w:kern w:val="0"/>
                <w:sz w:val="32"/>
                <w:szCs w:val="32"/>
                <w:lang w:val="en-US" w:eastAsia="zh-CN" w:bidi="ar"/>
              </w:rPr>
              <w:t>财政差额拨款的事业单位</w:t>
            </w:r>
          </w:p>
        </w:tc>
      </w:tr>
    </w:tbl>
    <w:p>
      <w:pPr>
        <w:numPr>
          <w:ilvl w:val="0"/>
          <w:numId w:val="1"/>
        </w:numPr>
        <w:spacing w:line="600" w:lineRule="exact"/>
        <w:ind w:left="17" w:leftChars="8" w:firstLine="624" w:firstLineChars="195"/>
        <w:outlineLvl w:val="2"/>
        <w:rPr>
          <w:rFonts w:eastAsia="黑体" w:cs="黑体"/>
          <w:sz w:val="32"/>
          <w:szCs w:val="36"/>
          <w:highlight w:val="none"/>
        </w:rPr>
      </w:pPr>
      <w:bookmarkStart w:id="1" w:name="_Toc21288"/>
      <w:r>
        <w:rPr>
          <w:rFonts w:hint="eastAsia" w:eastAsia="黑体" w:cs="黑体"/>
          <w:sz w:val="32"/>
          <w:szCs w:val="36"/>
          <w:highlight w:val="none"/>
          <w:lang w:val="en-US" w:eastAsia="zh-CN"/>
        </w:rPr>
        <w:t>2026</w:t>
      </w:r>
      <w:r>
        <w:rPr>
          <w:rFonts w:hint="eastAsia" w:eastAsia="黑体" w:cs="黑体"/>
          <w:sz w:val="32"/>
          <w:szCs w:val="36"/>
          <w:highlight w:val="none"/>
        </w:rPr>
        <w:t>年度单位主要工作任务及目标</w:t>
      </w:r>
    </w:p>
    <w:p>
      <w:pPr>
        <w:snapToGrid w:val="0"/>
        <w:spacing w:line="560" w:lineRule="exact"/>
        <w:ind w:firstLine="640"/>
        <w:rPr>
          <w:rFonts w:hint="eastAsia" w:eastAsia="仿宋_GB2312" w:cstheme="minorBidi"/>
          <w:sz w:val="32"/>
          <w:szCs w:val="32"/>
          <w:highlight w:val="none"/>
          <w:lang w:val="en-US" w:eastAsia="zh-CN"/>
        </w:rPr>
      </w:pPr>
      <w:r>
        <w:rPr>
          <w:rFonts w:hint="eastAsia" w:eastAsia="仿宋_GB2312" w:cstheme="minorBidi"/>
          <w:sz w:val="32"/>
          <w:szCs w:val="32"/>
          <w:highlight w:val="none"/>
          <w:lang w:val="en-US" w:eastAsia="zh-CN"/>
        </w:rPr>
        <w:t>依托首都医科大学附属北京中医医院国家重点学科、国家临床重点专科优势和科学管理经验，结合北京中医医院内蒙古医院现状和特点，统筹推进四大板块：聚焦医疗、学科、管理、文化四大维度，将医疗质量安全置于首位，以“医疗质量提升年”为抓手，学科建设明确人才培养、教学科研目标；管理工作强化精细化水平，创新工作思路与方法；深化京蒙文化同源融合，积极践行“双中心建设”理念，打破隔阂，凝聚发展合力。派驻专家要发挥带头人、先锋队作用，做好担当表率；重点培育本地职工担当意识，增强医院“造血”功能，着力培养巴彦淖尔、自治区乃至国家级名医；关注年轻队伍建设，做好传帮带，为医院长远发展储备力量。做好引领，增强队伍战斗力：班子及中层干部需发挥核心引领作用，以团结向上的氛围为基础，实现技术、人才、价值等多维度引领。持续提高国家公立医院绩效考核成绩，努力打造国家中医区域医疗中心内蒙古标杆。</w:t>
      </w:r>
    </w:p>
    <w:p>
      <w:pPr>
        <w:snapToGrid w:val="0"/>
        <w:spacing w:line="560" w:lineRule="exact"/>
        <w:ind w:firstLine="640"/>
        <w:rPr>
          <w:rFonts w:hint="eastAsia" w:eastAsia="仿宋_GB2312" w:cstheme="minorBidi"/>
          <w:sz w:val="32"/>
          <w:szCs w:val="32"/>
          <w:highlight w:val="none"/>
          <w:lang w:val="en-US" w:eastAsia="zh-CN"/>
        </w:rPr>
      </w:pPr>
    </w:p>
    <w:p>
      <w:pPr>
        <w:snapToGrid w:val="0"/>
        <w:spacing w:line="560" w:lineRule="exact"/>
        <w:ind w:firstLine="640"/>
        <w:rPr>
          <w:rFonts w:hint="eastAsia" w:eastAsia="仿宋_GB2312" w:cstheme="minorBidi"/>
          <w:sz w:val="32"/>
          <w:szCs w:val="32"/>
          <w:highlight w:val="none"/>
          <w:lang w:val="en-US" w:eastAsia="zh-CN"/>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年度单位预算情况说明</w:t>
      </w:r>
      <w:bookmarkEnd w:id="1"/>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pPr>
        <w:pStyle w:val="8"/>
        <w:tabs>
          <w:tab w:val="left" w:pos="5840"/>
          <w:tab w:val="left" w:pos="7858"/>
          <w:tab w:val="left" w:pos="9328"/>
        </w:tabs>
        <w:spacing w:after="0" w:line="600" w:lineRule="exact"/>
        <w:ind w:firstLine="640" w:firstLineChars="200"/>
        <w:rPr>
          <w:rFonts w:hint="eastAsia" w:ascii="楷体" w:hAnsi="楷体" w:eastAsia="楷体" w:cs="楷体"/>
          <w:b/>
          <w:bCs/>
          <w:sz w:val="32"/>
          <w:szCs w:val="32"/>
          <w:highlight w:val="none"/>
          <w:u w:val="none"/>
        </w:rPr>
      </w:pPr>
      <w:r>
        <w:rPr>
          <w:rFonts w:hint="eastAsia" w:ascii="仿宋_GB2312" w:hAnsi="仿宋_GB2312" w:eastAsia="仿宋_GB2312" w:cs="仿宋"/>
          <w:sz w:val="32"/>
          <w:szCs w:val="32"/>
          <w:highlight w:val="none"/>
          <w:lang w:val="en-US" w:eastAsia="zh-CN"/>
        </w:rPr>
        <w:t>北京中医医院内蒙古医院</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6</w:t>
      </w:r>
      <w:r>
        <w:rPr>
          <w:rFonts w:hint="eastAsia" w:ascii="仿宋_GB2312" w:hAnsi="仿宋_GB2312" w:eastAsia="仿宋_GB2312" w:cs="仿宋_GB2312"/>
          <w:sz w:val="32"/>
          <w:szCs w:val="32"/>
          <w:highlight w:val="none"/>
        </w:rPr>
        <w:t>年度收入、支出预算总计</w:t>
      </w:r>
      <w:r>
        <w:rPr>
          <w:rFonts w:hint="default" w:ascii="Times New Roman" w:hAnsi="Times New Roman" w:eastAsia="仿宋_GB2312" w:cs="Times New Roman"/>
          <w:sz w:val="32"/>
          <w:szCs w:val="32"/>
          <w:highlight w:val="none"/>
          <w:lang w:val="en-US" w:eastAsia="zh-CN"/>
        </w:rPr>
        <w:t>26</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133.18</w:t>
      </w:r>
      <w:r>
        <w:rPr>
          <w:rFonts w:hint="eastAsia" w:ascii="仿宋_GB2312" w:hAnsi="仿宋_GB2312" w:eastAsia="仿宋_GB2312" w:cs="仿宋_GB2312"/>
          <w:sz w:val="32"/>
          <w:szCs w:val="32"/>
          <w:highlight w:val="none"/>
          <w:u w:val="none"/>
        </w:rPr>
        <w:t>万元，与上年相比收、支预算总计各增加</w:t>
      </w:r>
      <w:r>
        <w:rPr>
          <w:rFonts w:hint="default" w:ascii="Times New Roman" w:hAnsi="Times New Roman" w:eastAsia="仿宋_GB2312" w:cs="Times New Roman"/>
          <w:sz w:val="32"/>
          <w:szCs w:val="32"/>
          <w:highlight w:val="none"/>
          <w:u w:val="none"/>
          <w:lang w:val="en-US" w:eastAsia="zh-CN"/>
        </w:rPr>
        <w:t>2</w:t>
      </w:r>
      <w:r>
        <w:rPr>
          <w:rFonts w:hint="eastAsia"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716.51</w:t>
      </w:r>
      <w:r>
        <w:rPr>
          <w:rFonts w:hint="eastAsia" w:ascii="仿宋_GB2312" w:hAnsi="仿宋_GB2312" w:eastAsia="仿宋_GB2312" w:cs="仿宋_GB2312"/>
          <w:sz w:val="32"/>
          <w:szCs w:val="32"/>
          <w:highlight w:val="none"/>
          <w:u w:val="none"/>
        </w:rPr>
        <w:t>万元，增长</w:t>
      </w:r>
      <w:r>
        <w:rPr>
          <w:rFonts w:hint="default" w:ascii="Times New Roman" w:hAnsi="Times New Roman" w:eastAsia="仿宋_GB2312" w:cs="Times New Roman"/>
          <w:sz w:val="32"/>
          <w:szCs w:val="32"/>
          <w:highlight w:val="none"/>
          <w:u w:val="none"/>
          <w:lang w:val="en-US" w:eastAsia="zh-CN"/>
        </w:rPr>
        <w:t>11.60</w:t>
      </w:r>
      <w:r>
        <w:rPr>
          <w:rFonts w:hint="eastAsia" w:ascii="楷体" w:hAnsi="楷体" w:eastAsia="楷体" w:cs="楷体"/>
          <w:sz w:val="32"/>
          <w:szCs w:val="32"/>
          <w:highlight w:val="none"/>
          <w:u w:val="none"/>
        </w:rPr>
        <w:t>%</w:t>
      </w:r>
      <w:r>
        <w:rPr>
          <w:rFonts w:hint="eastAsia" w:ascii="仿宋_GB2312" w:hAnsi="仿宋_GB2312" w:eastAsia="仿宋_GB2312" w:cs="仿宋_GB2312"/>
          <w:sz w:val="32"/>
          <w:szCs w:val="32"/>
          <w:highlight w:val="none"/>
          <w:u w:val="none"/>
        </w:rPr>
        <w:t>。其中：</w:t>
      </w:r>
    </w:p>
    <w:p>
      <w:pPr>
        <w:pStyle w:val="8"/>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（一）收入预算总计</w:t>
      </w:r>
      <w:r>
        <w:rPr>
          <w:rFonts w:hint="default" w:ascii="Times New Roman" w:hAnsi="Times New Roman" w:eastAsia="楷体" w:cs="Times New Roman"/>
          <w:b w:val="0"/>
          <w:bCs w:val="0"/>
          <w:sz w:val="32"/>
          <w:szCs w:val="32"/>
          <w:highlight w:val="none"/>
          <w:lang w:val="en-US" w:eastAsia="zh-CN"/>
        </w:rPr>
        <w:t>26</w:t>
      </w:r>
      <w:r>
        <w:rPr>
          <w:rFonts w:hint="eastAsia" w:eastAsia="楷体" w:cs="Times New Roman"/>
          <w:b w:val="0"/>
          <w:bCs w:val="0"/>
          <w:sz w:val="32"/>
          <w:szCs w:val="32"/>
          <w:highlight w:val="none"/>
          <w:lang w:val="en-US" w:eastAsia="zh-CN"/>
        </w:rPr>
        <w:t>,</w:t>
      </w:r>
      <w:r>
        <w:rPr>
          <w:rFonts w:hint="default" w:ascii="Times New Roman" w:hAnsi="Times New Roman" w:eastAsia="楷体" w:cs="Times New Roman"/>
          <w:b w:val="0"/>
          <w:bCs w:val="0"/>
          <w:sz w:val="32"/>
          <w:szCs w:val="32"/>
          <w:highlight w:val="none"/>
          <w:lang w:val="en-US" w:eastAsia="zh-CN"/>
        </w:rPr>
        <w:t>133.18</w:t>
      </w:r>
      <w:r>
        <w:rPr>
          <w:rFonts w:hint="eastAsia" w:ascii="楷体" w:hAnsi="楷体" w:eastAsia="楷体" w:cs="楷体"/>
          <w:b/>
          <w:bCs/>
          <w:sz w:val="32"/>
          <w:szCs w:val="32"/>
          <w:highlight w:val="none"/>
          <w:u w:val="none"/>
        </w:rPr>
        <w:t>万元。包括：</w:t>
      </w:r>
    </w:p>
    <w:p>
      <w:pPr>
        <w:pStyle w:val="8"/>
        <w:tabs>
          <w:tab w:val="left" w:pos="379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1．本年收入合计</w:t>
      </w:r>
      <w:r>
        <w:rPr>
          <w:rFonts w:hint="default" w:ascii="Times New Roman" w:hAnsi="Times New Roman" w:eastAsia="楷体" w:cs="Times New Roman"/>
          <w:b w:val="0"/>
          <w:bCs w:val="0"/>
          <w:sz w:val="32"/>
          <w:szCs w:val="32"/>
          <w:highlight w:val="none"/>
          <w:lang w:val="en-US" w:eastAsia="zh-CN"/>
        </w:rPr>
        <w:t>26</w:t>
      </w:r>
      <w:r>
        <w:rPr>
          <w:rFonts w:hint="eastAsia" w:eastAsia="楷体" w:cs="Times New Roman"/>
          <w:b w:val="0"/>
          <w:bCs w:val="0"/>
          <w:sz w:val="32"/>
          <w:szCs w:val="32"/>
          <w:highlight w:val="none"/>
          <w:lang w:val="en-US" w:eastAsia="zh-CN"/>
        </w:rPr>
        <w:t>,</w:t>
      </w:r>
      <w:r>
        <w:rPr>
          <w:rFonts w:hint="default" w:ascii="Times New Roman" w:hAnsi="Times New Roman" w:eastAsia="楷体" w:cs="Times New Roman"/>
          <w:b w:val="0"/>
          <w:bCs w:val="0"/>
          <w:sz w:val="32"/>
          <w:szCs w:val="32"/>
          <w:highlight w:val="none"/>
          <w:lang w:val="en-US" w:eastAsia="zh-CN"/>
        </w:rPr>
        <w:t>133.18</w:t>
      </w:r>
      <w:r>
        <w:rPr>
          <w:rFonts w:eastAsia="仿宋_GB2312"/>
          <w:sz w:val="32"/>
          <w:szCs w:val="32"/>
          <w:highlight w:val="none"/>
          <w:u w:val="none"/>
        </w:rPr>
        <w:t>万元。</w:t>
      </w:r>
    </w:p>
    <w:p>
      <w:pPr>
        <w:pStyle w:val="8"/>
        <w:tabs>
          <w:tab w:val="left" w:pos="1389"/>
          <w:tab w:val="left" w:pos="4911"/>
          <w:tab w:val="left" w:pos="589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（1）一般公共预算拨款收入</w:t>
      </w:r>
      <w:r>
        <w:rPr>
          <w:rFonts w:hint="eastAsia" w:eastAsia="仿宋_GB2312"/>
          <w:sz w:val="32"/>
          <w:szCs w:val="32"/>
          <w:highlight w:val="none"/>
          <w:u w:val="none"/>
          <w:lang w:val="en-US" w:eastAsia="zh-CN"/>
        </w:rPr>
        <w:t>7,772.11</w:t>
      </w:r>
      <w:r>
        <w:rPr>
          <w:rFonts w:eastAsia="仿宋_GB2312"/>
          <w:sz w:val="32"/>
          <w:szCs w:val="32"/>
          <w:highlight w:val="none"/>
          <w:u w:val="none"/>
        </w:rPr>
        <w:t xml:space="preserve">万元，与上年相比增加     </w:t>
      </w:r>
      <w:r>
        <w:rPr>
          <w:rFonts w:hint="eastAsia" w:eastAsia="仿宋_GB2312"/>
          <w:sz w:val="32"/>
          <w:szCs w:val="32"/>
          <w:highlight w:val="none"/>
          <w:u w:val="none"/>
          <w:lang w:val="en-US" w:eastAsia="zh-CN"/>
        </w:rPr>
        <w:t>461.32</w:t>
      </w:r>
      <w:r>
        <w:rPr>
          <w:rFonts w:eastAsia="仿宋_GB2312"/>
          <w:sz w:val="32"/>
          <w:szCs w:val="32"/>
          <w:highlight w:val="none"/>
          <w:u w:val="none"/>
        </w:rPr>
        <w:t>万元，增长</w:t>
      </w:r>
      <w:r>
        <w:rPr>
          <w:rFonts w:hint="default" w:ascii="Times New Roman" w:hAnsi="Times New Roman" w:eastAsia="仿宋_GB2312" w:cs="Times New Roman"/>
          <w:sz w:val="32"/>
          <w:szCs w:val="32"/>
          <w:highlight w:val="none"/>
          <w:u w:val="none"/>
          <w:lang w:val="en-US" w:eastAsia="zh-CN"/>
        </w:rPr>
        <w:t>6.31</w:t>
      </w:r>
      <w:r>
        <w:rPr>
          <w:rFonts w:hint="eastAsia" w:ascii="楷体" w:hAnsi="楷体" w:eastAsia="楷体" w:cs="楷体"/>
          <w:sz w:val="32"/>
          <w:szCs w:val="32"/>
          <w:highlight w:val="none"/>
          <w:u w:val="none"/>
          <w:lang w:eastAsia="zh-CN"/>
        </w:rPr>
        <w:t>%</w:t>
      </w:r>
      <w:r>
        <w:rPr>
          <w:rFonts w:eastAsia="仿宋_GB2312"/>
          <w:sz w:val="32"/>
          <w:szCs w:val="32"/>
          <w:highlight w:val="none"/>
          <w:u w:val="none"/>
        </w:rPr>
        <w:t>。主要原因是</w:t>
      </w:r>
      <w:r>
        <w:rPr>
          <w:rFonts w:hint="eastAsia" w:ascii="仿宋_GB2312" w:hAnsi="宋体" w:eastAsia="仿宋_GB2312" w:cs="Times New Roman"/>
          <w:color w:val="auto"/>
          <w:sz w:val="32"/>
          <w:szCs w:val="32"/>
          <w:highlight w:val="none"/>
          <w:u w:val="none"/>
          <w:lang w:val="en-US" w:eastAsia="zh-CN"/>
        </w:rPr>
        <w:t>单位人员工资和相关社会保险费政策性变动</w:t>
      </w:r>
      <w:r>
        <w:rPr>
          <w:rFonts w:eastAsia="仿宋_GB2312"/>
          <w:sz w:val="32"/>
          <w:szCs w:val="32"/>
          <w:highlight w:val="none"/>
          <w:u w:val="none"/>
        </w:rPr>
        <w:t>。</w:t>
      </w:r>
    </w:p>
    <w:p>
      <w:pPr>
        <w:pStyle w:val="8"/>
        <w:tabs>
          <w:tab w:val="left" w:pos="1389"/>
          <w:tab w:val="left" w:pos="4911"/>
          <w:tab w:val="left" w:pos="5991"/>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（2）政府性基金预算拨款收入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1389"/>
          <w:tab w:val="left" w:pos="4911"/>
          <w:tab w:val="left" w:pos="6205"/>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（3）国有资本经营预算拨款收入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1389"/>
          <w:tab w:val="left" w:pos="4911"/>
          <w:tab w:val="left" w:pos="589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（4）财政专户管理资金收入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 xml:space="preserve"> </w:t>
      </w:r>
      <w:r>
        <w:rPr>
          <w:rFonts w:hint="eastAsia" w:ascii="楷体" w:hAnsi="楷体" w:eastAsia="楷体" w:cs="楷体"/>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3310"/>
          <w:tab w:val="left" w:pos="3807"/>
          <w:tab w:val="left" w:pos="9433"/>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（5）</w:t>
      </w:r>
      <w:r>
        <w:rPr>
          <w:rFonts w:eastAsia="仿宋_GB2312"/>
          <w:color w:val="auto"/>
          <w:sz w:val="32"/>
          <w:szCs w:val="32"/>
          <w:highlight w:val="none"/>
          <w:u w:val="none"/>
        </w:rPr>
        <w:t>事业收入</w:t>
      </w:r>
      <w:r>
        <w:rPr>
          <w:rFonts w:hint="eastAsia" w:eastAsia="仿宋_GB2312"/>
          <w:sz w:val="32"/>
          <w:szCs w:val="32"/>
          <w:highlight w:val="none"/>
          <w:u w:val="none"/>
          <w:lang w:val="en-US" w:eastAsia="zh-CN"/>
        </w:rPr>
        <w:t>18,361.07</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2,255.19</w:t>
      </w:r>
      <w:r>
        <w:rPr>
          <w:rFonts w:eastAsia="仿宋_GB2312"/>
          <w:sz w:val="32"/>
          <w:szCs w:val="32"/>
          <w:highlight w:val="none"/>
          <w:u w:val="none"/>
        </w:rPr>
        <w:t>万元</w:t>
      </w:r>
      <w:r>
        <w:rPr>
          <w:rFonts w:hint="eastAsia" w:eastAsia="仿宋_GB2312"/>
          <w:sz w:val="32"/>
          <w:szCs w:val="32"/>
          <w:highlight w:val="none"/>
          <w:u w:val="none"/>
          <w:lang w:eastAsia="zh-CN"/>
        </w:rPr>
        <w:t>，增长</w:t>
      </w:r>
      <w:r>
        <w:rPr>
          <w:rFonts w:hint="eastAsia" w:eastAsia="仿宋_GB2312"/>
          <w:sz w:val="32"/>
          <w:szCs w:val="32"/>
          <w:highlight w:val="none"/>
          <w:u w:val="none"/>
          <w:lang w:val="en-US" w:eastAsia="zh-CN"/>
        </w:rPr>
        <w:t>14.00</w:t>
      </w:r>
      <w:r>
        <w:rPr>
          <w:rFonts w:hint="eastAsia" w:ascii="楷体" w:hAnsi="楷体" w:eastAsia="楷体" w:cs="楷体"/>
          <w:sz w:val="32"/>
          <w:szCs w:val="32"/>
          <w:highlight w:val="none"/>
          <w:u w:val="none"/>
          <w:lang w:val="en-US" w:eastAsia="zh-CN"/>
        </w:rPr>
        <w:t>%</w:t>
      </w:r>
      <w:r>
        <w:rPr>
          <w:rFonts w:eastAsia="仿宋_GB2312"/>
          <w:sz w:val="32"/>
          <w:szCs w:val="32"/>
          <w:highlight w:val="none"/>
          <w:u w:val="none"/>
        </w:rPr>
        <w:t>。主要原因是</w:t>
      </w:r>
      <w:r>
        <w:rPr>
          <w:rFonts w:hint="eastAsia" w:eastAsia="仿宋_GB2312"/>
          <w:sz w:val="32"/>
          <w:szCs w:val="32"/>
          <w:highlight w:val="none"/>
          <w:u w:val="none"/>
          <w:lang w:val="en-US" w:eastAsia="zh-CN"/>
        </w:rPr>
        <w:t>单位医疗收入增加</w:t>
      </w:r>
      <w:r>
        <w:rPr>
          <w:rFonts w:eastAsia="仿宋_GB2312"/>
          <w:sz w:val="32"/>
          <w:szCs w:val="32"/>
          <w:highlight w:val="none"/>
          <w:u w:val="none"/>
        </w:rPr>
        <w:t>。</w:t>
      </w:r>
    </w:p>
    <w:p>
      <w:pPr>
        <w:pStyle w:val="8"/>
        <w:tabs>
          <w:tab w:val="left" w:pos="1389"/>
          <w:tab w:val="left" w:pos="4911"/>
          <w:tab w:val="left" w:pos="590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（6）事业单位经营收入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4320"/>
          <w:tab w:val="left" w:pos="9433"/>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（7）上级补助收入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1389"/>
          <w:tab w:val="left" w:pos="4911"/>
          <w:tab w:val="left" w:pos="590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（8）附属单位上缴收入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3310"/>
          <w:tab w:val="left" w:pos="4121"/>
          <w:tab w:val="left" w:pos="9431"/>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（9）其他收入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3310"/>
          <w:tab w:val="left" w:pos="4280"/>
          <w:tab w:val="left" w:pos="9431"/>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2．上年</w:t>
      </w:r>
      <w:r>
        <w:rPr>
          <w:rFonts w:eastAsia="仿宋_GB2312"/>
          <w:color w:val="auto"/>
          <w:sz w:val="32"/>
          <w:szCs w:val="32"/>
          <w:highlight w:val="none"/>
          <w:u w:val="none"/>
        </w:rPr>
        <w:t>结转结余</w:t>
      </w:r>
      <w:r>
        <w:rPr>
          <w:rFonts w:hint="eastAsia" w:eastAsia="仿宋_GB2312"/>
          <w:color w:val="auto"/>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（二）支出预算总计</w:t>
      </w:r>
      <w:r>
        <w:rPr>
          <w:rFonts w:hint="default" w:ascii="Times New Roman" w:hAnsi="Times New Roman" w:eastAsia="楷体" w:cs="Times New Roman"/>
          <w:b w:val="0"/>
          <w:bCs w:val="0"/>
          <w:sz w:val="32"/>
          <w:szCs w:val="32"/>
          <w:highlight w:val="none"/>
          <w:lang w:val="en-US" w:eastAsia="zh-CN"/>
        </w:rPr>
        <w:t>26</w:t>
      </w:r>
      <w:r>
        <w:rPr>
          <w:rFonts w:hint="eastAsia" w:eastAsia="楷体" w:cs="Times New Roman"/>
          <w:b w:val="0"/>
          <w:bCs w:val="0"/>
          <w:sz w:val="32"/>
          <w:szCs w:val="32"/>
          <w:highlight w:val="none"/>
          <w:lang w:val="en-US" w:eastAsia="zh-CN"/>
        </w:rPr>
        <w:t>,</w:t>
      </w:r>
      <w:r>
        <w:rPr>
          <w:rFonts w:hint="default" w:ascii="Times New Roman" w:hAnsi="Times New Roman" w:eastAsia="楷体" w:cs="Times New Roman"/>
          <w:b w:val="0"/>
          <w:bCs w:val="0"/>
          <w:sz w:val="32"/>
          <w:szCs w:val="32"/>
          <w:highlight w:val="none"/>
          <w:lang w:val="en-US" w:eastAsia="zh-CN"/>
        </w:rPr>
        <w:t>133.18</w:t>
      </w:r>
      <w:r>
        <w:rPr>
          <w:rFonts w:hint="eastAsia" w:ascii="楷体" w:hAnsi="楷体" w:eastAsia="楷体" w:cs="楷体"/>
          <w:b/>
          <w:bCs/>
          <w:sz w:val="32"/>
          <w:szCs w:val="32"/>
          <w:highlight w:val="none"/>
          <w:u w:val="none"/>
        </w:rPr>
        <w:t>万元。包括：</w:t>
      </w:r>
    </w:p>
    <w:p>
      <w:pPr>
        <w:pStyle w:val="8"/>
        <w:tabs>
          <w:tab w:val="left" w:pos="379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 xml:space="preserve">1．本年支出合计 </w:t>
      </w:r>
      <w:r>
        <w:rPr>
          <w:rFonts w:hint="default" w:ascii="Times New Roman" w:hAnsi="Times New Roman" w:eastAsia="楷体" w:cs="Times New Roman"/>
          <w:b w:val="0"/>
          <w:bCs w:val="0"/>
          <w:sz w:val="32"/>
          <w:szCs w:val="32"/>
          <w:highlight w:val="none"/>
          <w:lang w:val="en-US" w:eastAsia="zh-CN"/>
        </w:rPr>
        <w:t>26</w:t>
      </w:r>
      <w:r>
        <w:rPr>
          <w:rFonts w:hint="eastAsia" w:eastAsia="楷体" w:cs="Times New Roman"/>
          <w:b w:val="0"/>
          <w:bCs w:val="0"/>
          <w:sz w:val="32"/>
          <w:szCs w:val="32"/>
          <w:highlight w:val="none"/>
          <w:lang w:val="en-US" w:eastAsia="zh-CN"/>
        </w:rPr>
        <w:t>,</w:t>
      </w:r>
      <w:r>
        <w:rPr>
          <w:rFonts w:hint="default" w:ascii="Times New Roman" w:hAnsi="Times New Roman" w:eastAsia="楷体" w:cs="Times New Roman"/>
          <w:b w:val="0"/>
          <w:bCs w:val="0"/>
          <w:sz w:val="32"/>
          <w:szCs w:val="32"/>
          <w:highlight w:val="none"/>
          <w:lang w:val="en-US" w:eastAsia="zh-CN"/>
        </w:rPr>
        <w:t>133.18</w:t>
      </w:r>
      <w:r>
        <w:rPr>
          <w:rFonts w:eastAsia="仿宋_GB2312"/>
          <w:sz w:val="32"/>
          <w:szCs w:val="32"/>
          <w:highlight w:val="none"/>
          <w:u w:val="none"/>
        </w:rPr>
        <w:t>万元。</w:t>
      </w:r>
    </w:p>
    <w:p>
      <w:pPr>
        <w:pStyle w:val="8"/>
        <w:tabs>
          <w:tab w:val="left" w:pos="3288"/>
          <w:tab w:val="left" w:pos="5641"/>
          <w:tab w:val="left" w:pos="677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（1）一般公共服务（类）支出</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（2）公共安全</w:t>
      </w:r>
      <w:r>
        <w:rPr>
          <w:rFonts w:hint="eastAsia" w:eastAsia="仿宋_GB2312"/>
          <w:sz w:val="32"/>
          <w:szCs w:val="32"/>
          <w:highlight w:val="none"/>
          <w:u w:val="none"/>
          <w:lang w:eastAsia="zh-CN"/>
        </w:rPr>
        <w:t>（</w:t>
      </w:r>
      <w:r>
        <w:rPr>
          <w:rFonts w:hint="eastAsia" w:eastAsia="仿宋_GB2312"/>
          <w:sz w:val="32"/>
          <w:szCs w:val="32"/>
          <w:highlight w:val="none"/>
          <w:u w:val="none"/>
          <w:lang w:val="en-US" w:eastAsia="zh-CN"/>
        </w:rPr>
        <w:t>类</w:t>
      </w:r>
      <w:r>
        <w:rPr>
          <w:rFonts w:hint="eastAsia" w:eastAsia="仿宋_GB2312"/>
          <w:sz w:val="32"/>
          <w:szCs w:val="32"/>
          <w:highlight w:val="none"/>
          <w:u w:val="none"/>
          <w:lang w:eastAsia="zh-CN"/>
        </w:rPr>
        <w:t>）</w:t>
      </w:r>
      <w:r>
        <w:rPr>
          <w:rFonts w:eastAsia="仿宋_GB2312"/>
          <w:sz w:val="32"/>
          <w:szCs w:val="32"/>
          <w:highlight w:val="none"/>
          <w:u w:val="none"/>
        </w:rPr>
        <w:t>支出</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w:t>
      </w:r>
      <w:r>
        <w:rPr>
          <w:rFonts w:eastAsia="仿宋_GB2312"/>
          <w:sz w:val="32"/>
          <w:szCs w:val="32"/>
          <w:highlight w:val="none"/>
          <w:u w:val="none"/>
        </w:rPr>
        <w:t>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ascii="Times New Roman" w:hAnsi="Times New Roman" w:eastAsia="仿宋_GB2312" w:cs="仿宋"/>
          <w:color w:val="auto"/>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lang w:val="en-US" w:eastAsia="zh-CN"/>
        </w:rPr>
        <w:t>3</w:t>
      </w:r>
      <w:r>
        <w:rPr>
          <w:rFonts w:eastAsia="仿宋_GB2312"/>
          <w:sz w:val="32"/>
          <w:szCs w:val="32"/>
          <w:highlight w:val="none"/>
          <w:u w:val="none"/>
        </w:rPr>
        <w:t>）</w:t>
      </w:r>
      <w:r>
        <w:rPr>
          <w:rFonts w:hint="eastAsia" w:eastAsia="仿宋_GB2312"/>
          <w:sz w:val="32"/>
          <w:szCs w:val="32"/>
          <w:highlight w:val="none"/>
          <w:u w:val="none"/>
          <w:lang w:val="en-US" w:eastAsia="zh-CN"/>
        </w:rPr>
        <w:t>社会保障就业</w:t>
      </w:r>
      <w:r>
        <w:rPr>
          <w:rFonts w:hint="eastAsia" w:eastAsia="仿宋_GB2312"/>
          <w:sz w:val="32"/>
          <w:szCs w:val="32"/>
          <w:highlight w:val="none"/>
          <w:u w:val="none"/>
          <w:lang w:eastAsia="zh-CN"/>
        </w:rPr>
        <w:t>（</w:t>
      </w:r>
      <w:r>
        <w:rPr>
          <w:rFonts w:hint="eastAsia" w:eastAsia="仿宋_GB2312"/>
          <w:sz w:val="32"/>
          <w:szCs w:val="32"/>
          <w:highlight w:val="none"/>
          <w:u w:val="none"/>
          <w:lang w:val="en-US" w:eastAsia="zh-CN"/>
        </w:rPr>
        <w:t>类</w:t>
      </w:r>
      <w:r>
        <w:rPr>
          <w:rFonts w:hint="eastAsia" w:eastAsia="仿宋_GB2312"/>
          <w:sz w:val="32"/>
          <w:szCs w:val="32"/>
          <w:highlight w:val="none"/>
          <w:u w:val="none"/>
          <w:lang w:eastAsia="zh-CN"/>
        </w:rPr>
        <w:t>）</w:t>
      </w:r>
      <w:r>
        <w:rPr>
          <w:rFonts w:eastAsia="仿宋_GB2312"/>
          <w:sz w:val="32"/>
          <w:szCs w:val="32"/>
          <w:highlight w:val="none"/>
          <w:u w:val="none"/>
        </w:rPr>
        <w:t>支出</w:t>
      </w:r>
      <w:r>
        <w:rPr>
          <w:rFonts w:hint="eastAsia" w:eastAsia="仿宋_GB2312"/>
          <w:sz w:val="32"/>
          <w:szCs w:val="32"/>
          <w:highlight w:val="none"/>
          <w:u w:val="none"/>
          <w:lang w:val="en-US" w:eastAsia="zh-CN"/>
        </w:rPr>
        <w:t>1127.33</w:t>
      </w:r>
      <w:r>
        <w:rPr>
          <w:rFonts w:eastAsia="仿宋_GB2312"/>
          <w:sz w:val="32"/>
          <w:szCs w:val="32"/>
          <w:highlight w:val="none"/>
          <w:u w:val="none"/>
        </w:rPr>
        <w:t>万</w:t>
      </w:r>
      <w:r>
        <w:rPr>
          <w:rFonts w:eastAsia="仿宋_GB2312"/>
          <w:color w:val="auto"/>
          <w:sz w:val="32"/>
          <w:szCs w:val="32"/>
          <w:highlight w:val="none"/>
          <w:u w:val="none"/>
        </w:rPr>
        <w:t>元，主要用于</w:t>
      </w:r>
      <w:r>
        <w:rPr>
          <w:rFonts w:hint="eastAsia" w:ascii="仿宋_GB2312" w:hAnsi="宋体" w:eastAsia="仿宋_GB2312" w:cs="Times New Roman"/>
          <w:color w:val="auto"/>
          <w:sz w:val="32"/>
          <w:szCs w:val="32"/>
          <w:highlight w:val="none"/>
          <w:u w:val="none"/>
          <w:lang w:val="en-US" w:eastAsia="zh-CN"/>
        </w:rPr>
        <w:t>企业职工基本养老保险公补、工伤保险公补、机关事业单位养老保险公补、职业年金公补、退休人员工资等</w:t>
      </w:r>
      <w:r>
        <w:rPr>
          <w:rFonts w:eastAsia="仿宋_GB2312"/>
          <w:color w:val="auto"/>
          <w:sz w:val="32"/>
          <w:szCs w:val="32"/>
          <w:highlight w:val="none"/>
          <w:u w:val="none"/>
        </w:rPr>
        <w:t>。与上年相比</w:t>
      </w:r>
      <w:r>
        <w:rPr>
          <w:rFonts w:hint="eastAsia" w:eastAsia="仿宋_GB2312"/>
          <w:color w:val="auto"/>
          <w:sz w:val="32"/>
          <w:szCs w:val="32"/>
          <w:highlight w:val="none"/>
          <w:u w:val="none"/>
          <w:lang w:eastAsia="zh-CN"/>
        </w:rPr>
        <w:t>减少</w:t>
      </w:r>
      <w:r>
        <w:rPr>
          <w:rFonts w:hint="eastAsia" w:eastAsia="仿宋_GB2312"/>
          <w:color w:val="auto"/>
          <w:sz w:val="32"/>
          <w:szCs w:val="32"/>
          <w:highlight w:val="none"/>
          <w:u w:val="none"/>
          <w:lang w:val="en-US" w:eastAsia="zh-CN"/>
        </w:rPr>
        <w:t>213.24</w:t>
      </w:r>
      <w:r>
        <w:rPr>
          <w:rFonts w:eastAsia="仿宋_GB2312"/>
          <w:color w:val="auto"/>
          <w:sz w:val="32"/>
          <w:szCs w:val="32"/>
          <w:highlight w:val="none"/>
          <w:u w:val="none"/>
        </w:rPr>
        <w:t>万元，</w:t>
      </w:r>
      <w:r>
        <w:rPr>
          <w:rFonts w:hint="eastAsia" w:eastAsia="仿宋_GB2312"/>
          <w:color w:val="auto"/>
          <w:sz w:val="32"/>
          <w:szCs w:val="32"/>
          <w:highlight w:val="none"/>
          <w:u w:val="none"/>
          <w:lang w:eastAsia="zh-CN"/>
        </w:rPr>
        <w:t>减少</w:t>
      </w:r>
      <w:r>
        <w:rPr>
          <w:rFonts w:hint="eastAsia" w:eastAsia="仿宋_GB2312"/>
          <w:color w:val="auto"/>
          <w:sz w:val="32"/>
          <w:szCs w:val="32"/>
          <w:highlight w:val="none"/>
          <w:u w:val="none"/>
          <w:lang w:val="en-US" w:eastAsia="zh-CN"/>
        </w:rPr>
        <w:t>15.91</w:t>
      </w:r>
      <w:r>
        <w:rPr>
          <w:rFonts w:hint="eastAsia" w:ascii="仿宋_GB2312" w:hAnsi="仿宋_GB2312" w:eastAsia="仿宋_GB2312"/>
          <w:color w:val="auto"/>
          <w:sz w:val="32"/>
          <w:szCs w:val="32"/>
          <w:highlight w:val="none"/>
          <w:u w:val="none"/>
          <w:lang w:eastAsia="zh-CN"/>
        </w:rPr>
        <w:t>%</w:t>
      </w:r>
      <w:r>
        <w:rPr>
          <w:rFonts w:eastAsia="仿宋_GB2312"/>
          <w:color w:val="auto"/>
          <w:sz w:val="32"/>
          <w:szCs w:val="32"/>
          <w:highlight w:val="none"/>
          <w:u w:val="none"/>
        </w:rPr>
        <w:t>。主要原因是</w:t>
      </w:r>
      <w:r>
        <w:rPr>
          <w:rFonts w:hint="eastAsia" w:eastAsia="仿宋_GB2312"/>
          <w:color w:val="auto"/>
          <w:sz w:val="32"/>
          <w:szCs w:val="32"/>
          <w:highlight w:val="none"/>
          <w:u w:val="none"/>
          <w:lang w:eastAsia="zh-CN"/>
        </w:rPr>
        <w:t>退休人员和</w:t>
      </w:r>
      <w:r>
        <w:rPr>
          <w:rFonts w:hint="eastAsia" w:ascii="仿宋_GB2312" w:hAnsi="宋体" w:eastAsia="仿宋_GB2312" w:cs="Times New Roman"/>
          <w:color w:val="auto"/>
          <w:sz w:val="32"/>
          <w:szCs w:val="32"/>
          <w:highlight w:val="none"/>
          <w:u w:val="none"/>
          <w:lang w:val="en-US" w:eastAsia="zh-CN"/>
        </w:rPr>
        <w:t>单位人员相关社会保险费政策性变动</w:t>
      </w:r>
      <w:r>
        <w:rPr>
          <w:rFonts w:eastAsia="仿宋_GB2312"/>
          <w:color w:val="auto"/>
          <w:sz w:val="32"/>
          <w:szCs w:val="32"/>
          <w:highlight w:val="none"/>
          <w:u w:val="none"/>
        </w:rPr>
        <w:t>。</w:t>
      </w:r>
    </w:p>
    <w:p>
      <w:pPr>
        <w:pStyle w:val="8"/>
        <w:tabs>
          <w:tab w:val="left" w:pos="2671"/>
          <w:tab w:val="left" w:pos="5000"/>
          <w:tab w:val="left" w:pos="6190"/>
        </w:tabs>
        <w:spacing w:after="0" w:line="600" w:lineRule="exact"/>
        <w:ind w:firstLine="640" w:firstLineChars="200"/>
        <w:rPr>
          <w:rFonts w:hint="eastAsia" w:ascii="仿宋_GB2312" w:hAnsi="宋体" w:eastAsia="仿宋_GB2312" w:cs="Times New Roman"/>
          <w:color w:val="auto"/>
          <w:sz w:val="32"/>
          <w:szCs w:val="32"/>
          <w:highlight w:val="none"/>
          <w:u w:val="none"/>
          <w:lang w:val="en-US" w:eastAsia="zh-CN"/>
        </w:rPr>
      </w:pPr>
      <w:r>
        <w:rPr>
          <w:rFonts w:eastAsia="仿宋_GB2312"/>
          <w:sz w:val="32"/>
          <w:szCs w:val="32"/>
          <w:highlight w:val="none"/>
          <w:u w:val="none"/>
        </w:rPr>
        <w:t>（</w:t>
      </w:r>
      <w:r>
        <w:rPr>
          <w:rFonts w:hint="eastAsia" w:eastAsia="仿宋_GB2312"/>
          <w:sz w:val="32"/>
          <w:szCs w:val="32"/>
          <w:highlight w:val="none"/>
          <w:u w:val="none"/>
          <w:lang w:val="en-US" w:eastAsia="zh-CN"/>
        </w:rPr>
        <w:t>4</w:t>
      </w:r>
      <w:r>
        <w:rPr>
          <w:rFonts w:eastAsia="仿宋_GB2312"/>
          <w:sz w:val="32"/>
          <w:szCs w:val="32"/>
          <w:highlight w:val="none"/>
          <w:u w:val="none"/>
        </w:rPr>
        <w:t>）</w:t>
      </w:r>
      <w:r>
        <w:rPr>
          <w:rFonts w:hint="eastAsia" w:eastAsia="仿宋_GB2312"/>
          <w:sz w:val="32"/>
          <w:szCs w:val="32"/>
          <w:highlight w:val="none"/>
          <w:u w:val="none"/>
          <w:lang w:val="en-US" w:eastAsia="zh-CN"/>
        </w:rPr>
        <w:t>卫生健康</w:t>
      </w:r>
      <w:r>
        <w:rPr>
          <w:rFonts w:hint="eastAsia" w:eastAsia="仿宋_GB2312"/>
          <w:sz w:val="32"/>
          <w:szCs w:val="32"/>
          <w:highlight w:val="none"/>
          <w:u w:val="none"/>
          <w:lang w:eastAsia="zh-CN"/>
        </w:rPr>
        <w:t>（</w:t>
      </w:r>
      <w:r>
        <w:rPr>
          <w:rFonts w:hint="eastAsia" w:eastAsia="仿宋_GB2312"/>
          <w:sz w:val="32"/>
          <w:szCs w:val="32"/>
          <w:highlight w:val="none"/>
          <w:u w:val="none"/>
          <w:lang w:val="en-US" w:eastAsia="zh-CN"/>
        </w:rPr>
        <w:t>类</w:t>
      </w:r>
      <w:r>
        <w:rPr>
          <w:rFonts w:hint="eastAsia" w:eastAsia="仿宋_GB2312"/>
          <w:sz w:val="32"/>
          <w:szCs w:val="32"/>
          <w:highlight w:val="none"/>
          <w:u w:val="none"/>
          <w:lang w:eastAsia="zh-CN"/>
        </w:rPr>
        <w:t>）</w:t>
      </w:r>
      <w:r>
        <w:rPr>
          <w:rFonts w:eastAsia="仿宋_GB2312"/>
          <w:sz w:val="32"/>
          <w:szCs w:val="32"/>
          <w:highlight w:val="none"/>
          <w:u w:val="none"/>
        </w:rPr>
        <w:t>支出</w:t>
      </w:r>
      <w:r>
        <w:rPr>
          <w:rFonts w:hint="eastAsia" w:eastAsia="仿宋_GB2312"/>
          <w:sz w:val="32"/>
          <w:szCs w:val="32"/>
          <w:highlight w:val="none"/>
          <w:u w:val="none"/>
          <w:lang w:val="en-US" w:eastAsia="zh-CN"/>
        </w:rPr>
        <w:t>24,561.7</w:t>
      </w:r>
      <w:r>
        <w:rPr>
          <w:rFonts w:eastAsia="仿宋_GB2312"/>
          <w:sz w:val="32"/>
          <w:szCs w:val="32"/>
          <w:highlight w:val="none"/>
          <w:u w:val="none"/>
        </w:rPr>
        <w:t>万</w:t>
      </w:r>
      <w:r>
        <w:rPr>
          <w:rFonts w:eastAsia="仿宋_GB2312"/>
          <w:color w:val="auto"/>
          <w:sz w:val="32"/>
          <w:szCs w:val="32"/>
          <w:highlight w:val="none"/>
          <w:u w:val="none"/>
        </w:rPr>
        <w:t>元，主要用于</w:t>
      </w:r>
      <w:r>
        <w:rPr>
          <w:rFonts w:hint="eastAsia" w:eastAsia="仿宋_GB2312"/>
          <w:color w:val="auto"/>
          <w:sz w:val="32"/>
          <w:szCs w:val="32"/>
          <w:highlight w:val="none"/>
          <w:u w:val="none"/>
          <w:lang w:val="en-US" w:eastAsia="zh-CN"/>
        </w:rPr>
        <w:t>在编人员、离岗人员、48号工勤人员工资、取暖补贴、公务员医疗保险公补、职工基本医疗保险缴费公补、美沙酮门诊运行补助、重型精神病项目经费、区域诊疗合作项目、紧缺人才——癌症早诊人员培训项目、艾滋病防治项目等</w:t>
      </w:r>
      <w:r>
        <w:rPr>
          <w:rFonts w:eastAsia="仿宋_GB2312"/>
          <w:color w:val="auto"/>
          <w:sz w:val="32"/>
          <w:szCs w:val="32"/>
          <w:highlight w:val="none"/>
          <w:u w:val="none"/>
        </w:rPr>
        <w:t>。与上年相比增加</w:t>
      </w:r>
      <w:r>
        <w:rPr>
          <w:rFonts w:hint="eastAsia" w:eastAsia="仿宋_GB2312"/>
          <w:color w:val="auto"/>
          <w:sz w:val="32"/>
          <w:szCs w:val="32"/>
          <w:highlight w:val="none"/>
          <w:u w:val="none"/>
          <w:lang w:val="en-US" w:eastAsia="zh-CN"/>
        </w:rPr>
        <w:t>3,172.04</w:t>
      </w:r>
      <w:r>
        <w:rPr>
          <w:rFonts w:eastAsia="仿宋_GB2312"/>
          <w:color w:val="auto"/>
          <w:sz w:val="32"/>
          <w:szCs w:val="32"/>
          <w:highlight w:val="none"/>
          <w:u w:val="none"/>
        </w:rPr>
        <w:t>万元，增长</w:t>
      </w:r>
      <w:r>
        <w:rPr>
          <w:rFonts w:hint="eastAsia" w:eastAsia="仿宋_GB2312"/>
          <w:color w:val="auto"/>
          <w:sz w:val="32"/>
          <w:szCs w:val="32"/>
          <w:highlight w:val="none"/>
          <w:u w:val="none"/>
          <w:lang w:val="en-US" w:eastAsia="zh-CN"/>
        </w:rPr>
        <w:t>14.83</w:t>
      </w:r>
      <w:r>
        <w:rPr>
          <w:rFonts w:hint="eastAsia" w:ascii="仿宋_GB2312" w:hAnsi="仿宋_GB2312" w:eastAsia="仿宋_GB2312"/>
          <w:color w:val="auto"/>
          <w:sz w:val="32"/>
          <w:szCs w:val="32"/>
          <w:highlight w:val="none"/>
          <w:u w:val="none"/>
          <w:lang w:eastAsia="zh-CN"/>
        </w:rPr>
        <w:t>%</w:t>
      </w:r>
      <w:r>
        <w:rPr>
          <w:rFonts w:eastAsia="仿宋_GB2312"/>
          <w:color w:val="auto"/>
          <w:sz w:val="32"/>
          <w:szCs w:val="32"/>
          <w:highlight w:val="none"/>
          <w:u w:val="none"/>
        </w:rPr>
        <w:t>。主要原因是</w:t>
      </w:r>
      <w:r>
        <w:rPr>
          <w:rFonts w:hint="eastAsia" w:eastAsia="仿宋_GB2312"/>
          <w:color w:val="auto"/>
          <w:sz w:val="32"/>
          <w:szCs w:val="32"/>
          <w:highlight w:val="none"/>
          <w:u w:val="none"/>
          <w:lang w:eastAsia="zh-CN"/>
        </w:rPr>
        <w:t>单位</w:t>
      </w:r>
      <w:r>
        <w:rPr>
          <w:rFonts w:hint="eastAsia" w:ascii="仿宋_GB2312" w:hAnsi="宋体" w:eastAsia="仿宋_GB2312" w:cs="Times New Roman"/>
          <w:color w:val="auto"/>
          <w:sz w:val="32"/>
          <w:szCs w:val="32"/>
          <w:highlight w:val="none"/>
          <w:u w:val="none"/>
          <w:lang w:val="en-US" w:eastAsia="zh-CN"/>
        </w:rPr>
        <w:t>人员工资和相关社会保险费政策性变动和增加项目支出。</w:t>
      </w:r>
    </w:p>
    <w:p>
      <w:pPr>
        <w:pStyle w:val="8"/>
        <w:tabs>
          <w:tab w:val="left" w:pos="2671"/>
          <w:tab w:val="left" w:pos="5000"/>
          <w:tab w:val="left" w:pos="6190"/>
        </w:tabs>
        <w:spacing w:after="0" w:line="600" w:lineRule="exact"/>
        <w:ind w:firstLine="640" w:firstLineChars="200"/>
        <w:rPr>
          <w:rFonts w:eastAsia="仿宋_GB2312"/>
          <w:color w:val="auto"/>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lang w:val="en-US" w:eastAsia="zh-CN"/>
        </w:rPr>
        <w:t>5</w:t>
      </w:r>
      <w:r>
        <w:rPr>
          <w:rFonts w:eastAsia="仿宋_GB2312"/>
          <w:sz w:val="32"/>
          <w:szCs w:val="32"/>
          <w:highlight w:val="none"/>
          <w:u w:val="none"/>
        </w:rPr>
        <w:t>）</w:t>
      </w:r>
      <w:r>
        <w:rPr>
          <w:rFonts w:hint="eastAsia" w:eastAsia="仿宋_GB2312"/>
          <w:sz w:val="32"/>
          <w:szCs w:val="32"/>
          <w:highlight w:val="none"/>
          <w:u w:val="none"/>
          <w:lang w:val="en-US" w:eastAsia="zh-CN"/>
        </w:rPr>
        <w:t>住房保障</w:t>
      </w:r>
      <w:r>
        <w:rPr>
          <w:rFonts w:eastAsia="仿宋_GB2312"/>
          <w:sz w:val="32"/>
          <w:szCs w:val="32"/>
          <w:highlight w:val="none"/>
          <w:u w:val="none"/>
        </w:rPr>
        <w:t>（类）支出</w:t>
      </w:r>
      <w:r>
        <w:rPr>
          <w:rFonts w:hint="eastAsia" w:eastAsia="仿宋_GB2312"/>
          <w:sz w:val="32"/>
          <w:szCs w:val="32"/>
          <w:highlight w:val="none"/>
          <w:u w:val="none"/>
          <w:lang w:val="en-US" w:eastAsia="zh-CN"/>
        </w:rPr>
        <w:t>444.14</w:t>
      </w:r>
      <w:r>
        <w:rPr>
          <w:rFonts w:eastAsia="仿宋_GB2312"/>
          <w:sz w:val="32"/>
          <w:szCs w:val="32"/>
          <w:highlight w:val="none"/>
          <w:u w:val="none"/>
        </w:rPr>
        <w:t>万</w:t>
      </w:r>
      <w:r>
        <w:rPr>
          <w:rFonts w:eastAsia="仿宋_GB2312"/>
          <w:color w:val="auto"/>
          <w:sz w:val="32"/>
          <w:szCs w:val="32"/>
          <w:highlight w:val="none"/>
          <w:u w:val="none"/>
        </w:rPr>
        <w:t>元，主要用于</w:t>
      </w:r>
      <w:r>
        <w:rPr>
          <w:rFonts w:hint="eastAsia" w:ascii="仿宋_GB2312" w:hAnsi="宋体" w:eastAsia="仿宋_GB2312" w:cs="Times New Roman"/>
          <w:color w:val="auto"/>
          <w:sz w:val="32"/>
          <w:szCs w:val="32"/>
          <w:highlight w:val="none"/>
          <w:u w:val="none"/>
          <w:lang w:val="en-US" w:eastAsia="zh-CN"/>
        </w:rPr>
        <w:t>单位人员住房公积金</w:t>
      </w:r>
      <w:r>
        <w:rPr>
          <w:rFonts w:eastAsia="仿宋_GB2312"/>
          <w:color w:val="auto"/>
          <w:sz w:val="32"/>
          <w:szCs w:val="32"/>
          <w:highlight w:val="none"/>
          <w:u w:val="none"/>
        </w:rPr>
        <w:t>。与上年相比</w:t>
      </w:r>
      <w:r>
        <w:rPr>
          <w:rFonts w:hint="eastAsia" w:eastAsia="仿宋_GB2312"/>
          <w:color w:val="auto"/>
          <w:sz w:val="32"/>
          <w:szCs w:val="32"/>
          <w:highlight w:val="none"/>
          <w:u w:val="none"/>
          <w:lang w:eastAsia="zh-CN"/>
        </w:rPr>
        <w:t>减少</w:t>
      </w:r>
      <w:r>
        <w:rPr>
          <w:rFonts w:hint="eastAsia" w:eastAsia="仿宋_GB2312"/>
          <w:color w:val="auto"/>
          <w:sz w:val="32"/>
          <w:szCs w:val="32"/>
          <w:highlight w:val="none"/>
          <w:u w:val="none"/>
          <w:lang w:val="en-US" w:eastAsia="zh-CN"/>
        </w:rPr>
        <w:t>242.3</w:t>
      </w:r>
      <w:r>
        <w:rPr>
          <w:rFonts w:eastAsia="仿宋_GB2312"/>
          <w:color w:val="auto"/>
          <w:sz w:val="32"/>
          <w:szCs w:val="32"/>
          <w:highlight w:val="none"/>
          <w:u w:val="none"/>
        </w:rPr>
        <w:t>万元，</w:t>
      </w:r>
      <w:r>
        <w:rPr>
          <w:rFonts w:hint="eastAsia" w:eastAsia="仿宋_GB2312"/>
          <w:color w:val="auto"/>
          <w:sz w:val="32"/>
          <w:szCs w:val="32"/>
          <w:highlight w:val="none"/>
          <w:u w:val="none"/>
          <w:lang w:eastAsia="zh-CN"/>
        </w:rPr>
        <w:t>减少</w:t>
      </w:r>
      <w:r>
        <w:rPr>
          <w:rFonts w:hint="eastAsia" w:eastAsia="仿宋_GB2312"/>
          <w:color w:val="auto"/>
          <w:sz w:val="32"/>
          <w:szCs w:val="32"/>
          <w:highlight w:val="none"/>
          <w:u w:val="none"/>
          <w:lang w:val="en-US" w:eastAsia="zh-CN"/>
        </w:rPr>
        <w:t>35.30</w:t>
      </w:r>
      <w:r>
        <w:rPr>
          <w:rFonts w:hint="eastAsia" w:ascii="仿宋_GB2312" w:hAnsi="仿宋_GB2312" w:eastAsia="仿宋_GB2312"/>
          <w:color w:val="auto"/>
          <w:sz w:val="32"/>
          <w:szCs w:val="32"/>
          <w:highlight w:val="none"/>
          <w:u w:val="none"/>
          <w:lang w:eastAsia="zh-CN"/>
        </w:rPr>
        <w:t>%</w:t>
      </w:r>
      <w:r>
        <w:rPr>
          <w:rFonts w:eastAsia="仿宋_GB2312"/>
          <w:color w:val="auto"/>
          <w:sz w:val="32"/>
          <w:szCs w:val="32"/>
          <w:highlight w:val="none"/>
          <w:u w:val="none"/>
        </w:rPr>
        <w:t>。主要原因是</w:t>
      </w:r>
      <w:r>
        <w:rPr>
          <w:rFonts w:hint="eastAsia" w:ascii="仿宋_GB2312" w:hAnsi="宋体" w:eastAsia="仿宋_GB2312" w:cs="Times New Roman"/>
          <w:color w:val="auto"/>
          <w:sz w:val="32"/>
          <w:szCs w:val="32"/>
          <w:highlight w:val="none"/>
          <w:u w:val="none"/>
          <w:lang w:val="en-US" w:eastAsia="zh-CN"/>
        </w:rPr>
        <w:t>单位人员住房公积金政策性变动</w:t>
      </w:r>
      <w:r>
        <w:rPr>
          <w:rFonts w:eastAsia="仿宋_GB2312"/>
          <w:color w:val="auto"/>
          <w:sz w:val="32"/>
          <w:szCs w:val="32"/>
          <w:highlight w:val="none"/>
          <w:u w:val="none"/>
        </w:rPr>
        <w:t>。</w:t>
      </w:r>
    </w:p>
    <w:p>
      <w:pPr>
        <w:pStyle w:val="8"/>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w:t>
      </w:r>
      <w:r>
        <w:rPr>
          <w:rFonts w:eastAsia="仿宋_GB2312"/>
          <w:sz w:val="32"/>
          <w:szCs w:val="32"/>
          <w:highlight w:val="none"/>
          <w:u w:val="none"/>
        </w:rPr>
        <w:t>转结余</w:t>
      </w:r>
      <w:r>
        <w:rPr>
          <w:rFonts w:hint="eastAsia" w:eastAsia="仿宋_GB2312"/>
          <w:sz w:val="32"/>
          <w:szCs w:val="32"/>
          <w:highlight w:val="none"/>
          <w:u w:val="none"/>
          <w:lang w:val="en-US" w:eastAsia="zh-CN"/>
        </w:rPr>
        <w:t>0</w:t>
      </w:r>
      <w:r>
        <w:rPr>
          <w:rFonts w:eastAsia="仿宋_GB2312"/>
          <w:sz w:val="32"/>
          <w:szCs w:val="32"/>
          <w:highlight w:val="none"/>
          <w:u w:val="none"/>
        </w:rPr>
        <w:t>万元，主</w:t>
      </w:r>
      <w:r>
        <w:rPr>
          <w:rFonts w:eastAsia="仿宋_GB2312"/>
          <w:sz w:val="32"/>
          <w:szCs w:val="32"/>
          <w:highlight w:val="none"/>
        </w:rPr>
        <w:t>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_GB2312" w:hAnsi="仿宋_GB2312" w:eastAsia="仿宋_GB2312" w:cs="仿宋"/>
          <w:color w:val="auto"/>
          <w:sz w:val="32"/>
          <w:szCs w:val="32"/>
          <w:highlight w:val="none"/>
          <w:u w:val="none"/>
          <w:lang w:val="en-US" w:eastAsia="zh-CN"/>
        </w:rPr>
        <w:t>北京中医医院内蒙古医院</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收入预算</w:t>
      </w:r>
      <w:r>
        <w:rPr>
          <w:rFonts w:hint="eastAsia" w:eastAsia="仿宋_GB2312"/>
          <w:sz w:val="32"/>
          <w:szCs w:val="32"/>
          <w:highlight w:val="none"/>
          <w:u w:val="none"/>
          <w:lang w:val="en-US" w:eastAsia="zh-CN"/>
        </w:rPr>
        <w:t>总</w:t>
      </w:r>
      <w:r>
        <w:rPr>
          <w:rFonts w:eastAsia="仿宋_GB2312"/>
          <w:sz w:val="32"/>
          <w:szCs w:val="32"/>
          <w:highlight w:val="none"/>
          <w:u w:val="none"/>
        </w:rPr>
        <w:t>计</w:t>
      </w:r>
      <w:r>
        <w:rPr>
          <w:rFonts w:hint="default" w:ascii="Times New Roman" w:hAnsi="Times New Roman" w:eastAsia="楷体" w:cs="Times New Roman"/>
          <w:b w:val="0"/>
          <w:bCs w:val="0"/>
          <w:sz w:val="32"/>
          <w:szCs w:val="32"/>
          <w:highlight w:val="none"/>
          <w:lang w:val="en-US" w:eastAsia="zh-CN"/>
        </w:rPr>
        <w:t>26</w:t>
      </w:r>
      <w:r>
        <w:rPr>
          <w:rFonts w:hint="eastAsia" w:eastAsia="楷体" w:cs="Times New Roman"/>
          <w:b w:val="0"/>
          <w:bCs w:val="0"/>
          <w:sz w:val="32"/>
          <w:szCs w:val="32"/>
          <w:highlight w:val="none"/>
          <w:lang w:val="en-US" w:eastAsia="zh-CN"/>
        </w:rPr>
        <w:t>,</w:t>
      </w:r>
      <w:r>
        <w:rPr>
          <w:rFonts w:hint="default" w:ascii="Times New Roman" w:hAnsi="Times New Roman" w:eastAsia="楷体" w:cs="Times New Roman"/>
          <w:b w:val="0"/>
          <w:bCs w:val="0"/>
          <w:sz w:val="32"/>
          <w:szCs w:val="32"/>
          <w:highlight w:val="none"/>
          <w:lang w:val="en-US" w:eastAsia="zh-CN"/>
        </w:rPr>
        <w:t>133.18</w:t>
      </w:r>
      <w:r>
        <w:rPr>
          <w:rFonts w:eastAsia="仿宋_GB2312"/>
          <w:sz w:val="32"/>
          <w:szCs w:val="32"/>
          <w:highlight w:val="none"/>
          <w:u w:val="none"/>
        </w:rPr>
        <w:t>万元，包括本年收入</w:t>
      </w:r>
      <w:r>
        <w:rPr>
          <w:rFonts w:hint="default" w:ascii="Times New Roman" w:hAnsi="Times New Roman" w:eastAsia="楷体" w:cs="Times New Roman"/>
          <w:b w:val="0"/>
          <w:bCs w:val="0"/>
          <w:sz w:val="32"/>
          <w:szCs w:val="32"/>
          <w:highlight w:val="none"/>
          <w:lang w:val="en-US" w:eastAsia="zh-CN"/>
        </w:rPr>
        <w:t>26</w:t>
      </w:r>
      <w:r>
        <w:rPr>
          <w:rFonts w:hint="eastAsia" w:eastAsia="楷体" w:cs="Times New Roman"/>
          <w:b w:val="0"/>
          <w:bCs w:val="0"/>
          <w:sz w:val="32"/>
          <w:szCs w:val="32"/>
          <w:highlight w:val="none"/>
          <w:lang w:val="en-US" w:eastAsia="zh-CN"/>
        </w:rPr>
        <w:t>,</w:t>
      </w:r>
      <w:r>
        <w:rPr>
          <w:rFonts w:hint="default" w:ascii="Times New Roman" w:hAnsi="Times New Roman" w:eastAsia="楷体" w:cs="Times New Roman"/>
          <w:b w:val="0"/>
          <w:bCs w:val="0"/>
          <w:sz w:val="32"/>
          <w:szCs w:val="32"/>
          <w:highlight w:val="none"/>
          <w:lang w:val="en-US" w:eastAsia="zh-CN"/>
        </w:rPr>
        <w:t>133.18</w:t>
      </w:r>
      <w:r>
        <w:rPr>
          <w:rFonts w:eastAsia="仿宋_GB2312"/>
          <w:sz w:val="32"/>
          <w:szCs w:val="32"/>
          <w:highlight w:val="none"/>
          <w:u w:val="none"/>
        </w:rPr>
        <w:t>万元，上年结转结余</w:t>
      </w:r>
      <w:r>
        <w:rPr>
          <w:rFonts w:hint="eastAsia" w:eastAsia="仿宋_GB2312"/>
          <w:sz w:val="32"/>
          <w:szCs w:val="32"/>
          <w:highlight w:val="none"/>
          <w:u w:val="none"/>
          <w:lang w:val="en-US" w:eastAsia="zh-CN"/>
        </w:rPr>
        <w:t>0</w:t>
      </w:r>
      <w:r>
        <w:rPr>
          <w:rFonts w:eastAsia="仿宋_GB2312"/>
          <w:sz w:val="32"/>
          <w:szCs w:val="32"/>
          <w:highlight w:val="none"/>
          <w:u w:val="none"/>
        </w:rPr>
        <w:t>万元。其中：</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本年一般公共预算收入</w:t>
      </w:r>
      <w:r>
        <w:rPr>
          <w:rFonts w:hint="eastAsia" w:eastAsia="仿宋_GB2312"/>
          <w:sz w:val="32"/>
          <w:szCs w:val="32"/>
          <w:highlight w:val="none"/>
          <w:u w:val="none"/>
          <w:lang w:val="en-US" w:eastAsia="zh-CN"/>
        </w:rPr>
        <w:t>7,772.11</w:t>
      </w:r>
      <w:r>
        <w:rPr>
          <w:rFonts w:eastAsia="仿宋_GB2312"/>
          <w:sz w:val="32"/>
          <w:szCs w:val="32"/>
          <w:highlight w:val="none"/>
          <w:u w:val="none"/>
        </w:rPr>
        <w:t>万元，占</w:t>
      </w:r>
      <w:r>
        <w:rPr>
          <w:rFonts w:hint="eastAsia" w:eastAsia="仿宋_GB2312"/>
          <w:sz w:val="32"/>
          <w:szCs w:val="32"/>
          <w:highlight w:val="none"/>
          <w:u w:val="none"/>
          <w:lang w:val="en-US" w:eastAsia="zh-CN"/>
        </w:rPr>
        <w:t>29.74</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本年政府性基金预算收入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本年国有资本经营预算收入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本年事业收入</w:t>
      </w:r>
      <w:r>
        <w:rPr>
          <w:rFonts w:hint="eastAsia" w:eastAsia="仿宋_GB2312"/>
          <w:sz w:val="32"/>
          <w:szCs w:val="32"/>
          <w:highlight w:val="none"/>
          <w:u w:val="none"/>
          <w:lang w:val="en-US" w:eastAsia="zh-CN"/>
        </w:rPr>
        <w:t>18361.07</w:t>
      </w:r>
      <w:r>
        <w:rPr>
          <w:rFonts w:eastAsia="仿宋_GB2312"/>
          <w:sz w:val="32"/>
          <w:szCs w:val="32"/>
          <w:highlight w:val="none"/>
          <w:u w:val="none"/>
        </w:rPr>
        <w:t>万元，占</w:t>
      </w:r>
      <w:r>
        <w:rPr>
          <w:rFonts w:hint="eastAsia" w:eastAsia="仿宋_GB2312"/>
          <w:sz w:val="32"/>
          <w:szCs w:val="32"/>
          <w:highlight w:val="none"/>
          <w:u w:val="none"/>
          <w:lang w:val="en-US" w:eastAsia="zh-CN"/>
        </w:rPr>
        <w:t>70.26</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本年事业单位经营收入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本年上级补助收入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本年附属单位上缴收入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本年其他收入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上年结转结余的一般公共预算收入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上年结转结余的政府性基金预算收入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上年结转结余的国有资本经营预算收入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上年结转结余的单位资金</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val="en-US" w:eastAsia="zh-CN"/>
        </w:rPr>
        <w:t>占0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hint="eastAsia" w:eastAsia="仿宋_GB2312"/>
          <w:sz w:val="32"/>
          <w:szCs w:val="32"/>
          <w:highlight w:val="none"/>
          <w:u w:val="none"/>
          <w:lang w:eastAsia="zh-CN"/>
        </w:rPr>
        <w:t>。</w:t>
      </w:r>
    </w:p>
    <w:p>
      <w:pPr>
        <w:pStyle w:val="18"/>
        <w:tabs>
          <w:tab w:val="left" w:pos="0"/>
        </w:tabs>
        <w:ind w:left="0" w:leftChars="0" w:firstLine="0"/>
        <w:jc w:val="center"/>
        <w:rPr>
          <w:rFonts w:eastAsia="仿宋_GB2312"/>
          <w:color w:val="auto"/>
          <w:sz w:val="32"/>
          <w:szCs w:val="32"/>
          <w:highlight w:val="none"/>
        </w:rPr>
      </w:pPr>
    </w:p>
    <w:p>
      <w:pPr>
        <w:pStyle w:val="18"/>
        <w:tabs>
          <w:tab w:val="left" w:pos="0"/>
        </w:tabs>
        <w:ind w:left="0" w:leftChars="0" w:firstLine="0"/>
        <w:jc w:val="center"/>
        <w:rPr>
          <w:rFonts w:hint="default" w:ascii="Times New Roman" w:hAnsi="Times New Roman" w:eastAsia="仿宋_GB2312" w:cs="仿宋"/>
          <w:color w:val="auto"/>
          <w:sz w:val="32"/>
          <w:szCs w:val="32"/>
          <w:highlight w:val="none"/>
          <w:lang w:val="en-US" w:eastAsia="zh-CN"/>
        </w:rPr>
      </w:pPr>
      <w:r>
        <w:rPr>
          <w:rFonts w:eastAsia="仿宋_GB2312"/>
          <w:color w:val="auto"/>
          <w:sz w:val="32"/>
          <w:szCs w:val="32"/>
          <w:highlight w:val="none"/>
        </w:rPr>
        <w:t>图1.收入预算图</w:t>
      </w:r>
    </w:p>
    <w:p>
      <w:pPr>
        <w:pStyle w:val="18"/>
        <w:tabs>
          <w:tab w:val="left" w:pos="0"/>
        </w:tabs>
        <w:ind w:left="0" w:leftChars="0" w:firstLine="0"/>
        <w:jc w:val="center"/>
        <w:rPr>
          <w:rFonts w:hint="eastAsia" w:eastAsia="黑体" w:cs="黑体"/>
          <w:sz w:val="32"/>
          <w:szCs w:val="36"/>
          <w:highlight w:val="none"/>
        </w:rPr>
      </w:pPr>
      <w:r>
        <w:drawing>
          <wp:inline distT="0" distB="0" distL="114300" distR="114300">
            <wp:extent cx="4378325" cy="2302510"/>
            <wp:effectExtent l="0" t="0" r="3175" b="254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left="0" w:leftChars="0"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三、支出预算情况说明</w:t>
      </w:r>
    </w:p>
    <w:p>
      <w:pPr>
        <w:pStyle w:val="8"/>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hint="eastAsia" w:ascii="仿宋_GB2312" w:hAnsi="仿宋_GB2312" w:eastAsia="仿宋_GB2312" w:cs="仿宋"/>
          <w:color w:val="000000" w:themeColor="text1"/>
          <w:sz w:val="32"/>
          <w:szCs w:val="32"/>
          <w:highlight w:val="none"/>
          <w:u w:val="none"/>
          <w:lang w:val="en-US" w:eastAsia="zh-CN"/>
          <w14:textFill>
            <w14:solidFill>
              <w14:schemeClr w14:val="tx1"/>
            </w14:solidFill>
          </w14:textFill>
        </w:rPr>
        <w:t>北京中医医院内蒙古医院</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w:t>
      </w:r>
      <w:r>
        <w:rPr>
          <w:rFonts w:hint="eastAsia" w:eastAsia="仿宋_GB2312" w:cs="Times New Roman"/>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年度</w:t>
      </w:r>
      <w:r>
        <w:rPr>
          <w:rFonts w:eastAsia="仿宋_GB2312"/>
          <w:sz w:val="32"/>
          <w:szCs w:val="32"/>
          <w:highlight w:val="none"/>
          <w:u w:val="none"/>
        </w:rPr>
        <w:t>支出预算合计</w:t>
      </w:r>
      <w:r>
        <w:rPr>
          <w:rFonts w:hint="default" w:ascii="Times New Roman" w:hAnsi="Times New Roman" w:eastAsia="楷体" w:cs="Times New Roman"/>
          <w:b w:val="0"/>
          <w:bCs w:val="0"/>
          <w:sz w:val="32"/>
          <w:szCs w:val="32"/>
          <w:highlight w:val="none"/>
          <w:lang w:val="en-US" w:eastAsia="zh-CN"/>
        </w:rPr>
        <w:t>26</w:t>
      </w:r>
      <w:r>
        <w:rPr>
          <w:rFonts w:hint="eastAsia" w:eastAsia="楷体" w:cs="Times New Roman"/>
          <w:b w:val="0"/>
          <w:bCs w:val="0"/>
          <w:sz w:val="32"/>
          <w:szCs w:val="32"/>
          <w:highlight w:val="none"/>
          <w:lang w:val="en-US" w:eastAsia="zh-CN"/>
        </w:rPr>
        <w:t>,</w:t>
      </w:r>
      <w:r>
        <w:rPr>
          <w:rFonts w:hint="default" w:ascii="Times New Roman" w:hAnsi="Times New Roman" w:eastAsia="楷体" w:cs="Times New Roman"/>
          <w:b w:val="0"/>
          <w:bCs w:val="0"/>
          <w:sz w:val="32"/>
          <w:szCs w:val="32"/>
          <w:highlight w:val="none"/>
          <w:lang w:val="en-US" w:eastAsia="zh-CN"/>
        </w:rPr>
        <w:t>133.18</w:t>
      </w:r>
      <w:r>
        <w:rPr>
          <w:rFonts w:eastAsia="仿宋_GB2312"/>
          <w:sz w:val="32"/>
          <w:szCs w:val="32"/>
          <w:highlight w:val="none"/>
          <w:u w:val="none"/>
        </w:rPr>
        <w:t>万元，其中</w:t>
      </w:r>
      <w:r>
        <w:rPr>
          <w:rFonts w:hint="eastAsia" w:eastAsia="仿宋_GB2312"/>
          <w:sz w:val="32"/>
          <w:szCs w:val="32"/>
          <w:highlight w:val="none"/>
          <w:u w:val="none"/>
          <w:lang w:eastAsia="zh-CN"/>
        </w:rPr>
        <w:t>：</w:t>
      </w:r>
    </w:p>
    <w:p>
      <w:pPr>
        <w:pStyle w:val="8"/>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基本支出</w:t>
      </w:r>
      <w:r>
        <w:rPr>
          <w:rFonts w:hint="eastAsia" w:eastAsia="仿宋_GB2312"/>
          <w:sz w:val="32"/>
          <w:szCs w:val="32"/>
          <w:highlight w:val="none"/>
          <w:u w:val="none"/>
          <w:lang w:val="en-US" w:eastAsia="zh-CN"/>
        </w:rPr>
        <w:t>4,230.00</w:t>
      </w:r>
      <w:r>
        <w:rPr>
          <w:rFonts w:eastAsia="仿宋_GB2312"/>
          <w:sz w:val="32"/>
          <w:szCs w:val="32"/>
          <w:highlight w:val="none"/>
          <w:u w:val="none"/>
        </w:rPr>
        <w:t>万元，占</w:t>
      </w:r>
      <w:r>
        <w:rPr>
          <w:rFonts w:hint="eastAsia" w:eastAsia="仿宋_GB2312"/>
          <w:sz w:val="32"/>
          <w:szCs w:val="32"/>
          <w:highlight w:val="none"/>
          <w:u w:val="none"/>
          <w:lang w:val="en-US" w:eastAsia="zh-CN"/>
        </w:rPr>
        <w:t>16.40</w:t>
      </w:r>
      <w:r>
        <w:rPr>
          <w:rFonts w:hint="eastAsia" w:ascii="仿宋_GB2312" w:hAnsi="仿宋_GB2312" w:eastAsia="仿宋_GB2312"/>
          <w:sz w:val="32"/>
          <w:szCs w:val="32"/>
          <w:highlight w:val="none"/>
          <w:u w:val="none"/>
          <w:lang w:eastAsia="zh-CN"/>
        </w:rPr>
        <w:t>%</w:t>
      </w:r>
      <w:r>
        <w:rPr>
          <w:rFonts w:hint="eastAsia" w:eastAsia="仿宋_GB2312"/>
          <w:sz w:val="32"/>
          <w:szCs w:val="32"/>
          <w:highlight w:val="none"/>
          <w:u w:val="none"/>
          <w:lang w:eastAsia="zh-CN"/>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项目支出</w:t>
      </w:r>
      <w:r>
        <w:rPr>
          <w:rFonts w:hint="eastAsia" w:eastAsia="仿宋_GB2312"/>
          <w:sz w:val="32"/>
          <w:szCs w:val="32"/>
          <w:highlight w:val="none"/>
          <w:u w:val="none"/>
          <w:lang w:val="en-US" w:eastAsia="zh-CN"/>
        </w:rPr>
        <w:t>21,903.18</w:t>
      </w:r>
      <w:r>
        <w:rPr>
          <w:rFonts w:eastAsia="仿宋_GB2312"/>
          <w:sz w:val="32"/>
          <w:szCs w:val="32"/>
          <w:highlight w:val="none"/>
          <w:u w:val="none"/>
        </w:rPr>
        <w:t>万元，占</w:t>
      </w:r>
      <w:r>
        <w:rPr>
          <w:rFonts w:hint="eastAsia" w:eastAsia="仿宋_GB2312"/>
          <w:sz w:val="32"/>
          <w:szCs w:val="32"/>
          <w:highlight w:val="none"/>
          <w:u w:val="none"/>
          <w:lang w:val="en-US" w:eastAsia="zh-CN"/>
        </w:rPr>
        <w:t>83.60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u w:val="none"/>
        </w:rPr>
      </w:pPr>
      <w:r>
        <w:rPr>
          <w:rFonts w:eastAsia="仿宋_GB2312"/>
          <w:sz w:val="32"/>
          <w:szCs w:val="32"/>
          <w:highlight w:val="none"/>
          <w:u w:val="none"/>
        </w:rPr>
        <w:t>事业单位经营支出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上缴上级支出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hint="default" w:eastAsia="仿宋_GB2312"/>
          <w:color w:val="4472C4" w:themeColor="accent1"/>
          <w:sz w:val="32"/>
          <w:szCs w:val="32"/>
          <w:highlight w:val="none"/>
          <w:u w:val="none"/>
          <w14:textFill>
            <w14:solidFill>
              <w14:schemeClr w14:val="accent1"/>
            </w14:solidFill>
          </w14:textFill>
        </w:rPr>
      </w:pPr>
      <w:r>
        <w:rPr>
          <w:rFonts w:eastAsia="仿宋_GB2312"/>
          <w:sz w:val="32"/>
          <w:szCs w:val="32"/>
          <w:highlight w:val="none"/>
          <w:u w:val="none"/>
        </w:rPr>
        <w:t>对附属单位补助支出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pPr>
        <w:pStyle w:val="18"/>
        <w:ind w:left="0" w:leftChars="0" w:firstLine="220"/>
        <w:jc w:val="center"/>
        <w:rPr>
          <w:rFonts w:eastAsia="仿宋_GB2312"/>
          <w:color w:val="auto"/>
          <w:sz w:val="32"/>
          <w:szCs w:val="32"/>
          <w:highlight w:val="none"/>
        </w:rPr>
      </w:pPr>
      <w:r>
        <w:rPr>
          <w:rFonts w:eastAsia="仿宋_GB2312"/>
          <w:color w:val="auto"/>
          <w:sz w:val="32"/>
          <w:szCs w:val="32"/>
          <w:highlight w:val="none"/>
        </w:rPr>
        <w:t>图2.支出预算图</w:t>
      </w:r>
    </w:p>
    <w:p>
      <w:pPr>
        <w:pStyle w:val="18"/>
        <w:ind w:left="0" w:leftChars="0" w:firstLine="220"/>
        <w:jc w:val="center"/>
        <w:rPr>
          <w:rFonts w:hint="default" w:eastAsia="仿宋_GB2312"/>
          <w:color w:val="auto"/>
          <w:sz w:val="32"/>
          <w:szCs w:val="32"/>
          <w:highlight w:val="none"/>
        </w:rPr>
      </w:pPr>
      <w:r>
        <w:drawing>
          <wp:inline distT="0" distB="0" distL="114300" distR="114300">
            <wp:extent cx="4275455" cy="2341245"/>
            <wp:effectExtent l="0" t="0" r="10795" b="190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left="6" w:leftChars="0" w:firstLine="633" w:firstLineChars="198"/>
        <w:outlineLvl w:val="2"/>
        <w:rPr>
          <w:rFonts w:hint="eastAsia" w:eastAsia="黑体" w:cs="黑体"/>
          <w:sz w:val="32"/>
          <w:szCs w:val="36"/>
          <w:highlight w:val="none"/>
        </w:rPr>
      </w:pP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pStyle w:val="8"/>
        <w:tabs>
          <w:tab w:val="left" w:pos="2671"/>
          <w:tab w:val="left" w:pos="5000"/>
          <w:tab w:val="left" w:pos="6190"/>
        </w:tabs>
        <w:spacing w:after="0" w:line="600" w:lineRule="exact"/>
        <w:ind w:firstLine="640" w:firstLineChars="200"/>
        <w:rPr>
          <w:rFonts w:ascii="Times New Roman" w:hAnsi="Times New Roman" w:eastAsia="仿宋_GB2312" w:cs="仿宋"/>
          <w:color w:val="auto"/>
          <w:sz w:val="32"/>
          <w:szCs w:val="32"/>
          <w:highlight w:val="none"/>
          <w:u w:val="none"/>
        </w:rPr>
      </w:pPr>
      <w:r>
        <w:rPr>
          <w:rFonts w:hint="eastAsia" w:ascii="仿宋_GB2312" w:hAnsi="仿宋_GB2312" w:eastAsia="仿宋_GB2312" w:cs="仿宋"/>
          <w:color w:val="auto"/>
          <w:sz w:val="32"/>
          <w:szCs w:val="32"/>
          <w:highlight w:val="none"/>
          <w:u w:val="none"/>
          <w:lang w:val="en-US" w:eastAsia="zh-CN"/>
        </w:rPr>
        <w:t>北京中医医院内蒙古医院</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eastAsia="仿宋_GB2312"/>
          <w:color w:val="auto"/>
          <w:sz w:val="32"/>
          <w:szCs w:val="32"/>
          <w:highlight w:val="none"/>
          <w:u w:val="none"/>
        </w:rPr>
        <w:t xml:space="preserve">年度财政拨款收、支总预算     </w:t>
      </w:r>
      <w:r>
        <w:rPr>
          <w:rFonts w:hint="eastAsia" w:eastAsia="仿宋_GB2312"/>
          <w:color w:val="auto"/>
          <w:sz w:val="32"/>
          <w:szCs w:val="32"/>
          <w:highlight w:val="none"/>
          <w:u w:val="none"/>
          <w:lang w:val="en-US" w:eastAsia="zh-CN"/>
        </w:rPr>
        <w:t>7,772.11</w:t>
      </w:r>
      <w:r>
        <w:rPr>
          <w:rFonts w:eastAsia="仿宋_GB2312"/>
          <w:color w:val="auto"/>
          <w:sz w:val="32"/>
          <w:szCs w:val="32"/>
          <w:highlight w:val="none"/>
          <w:u w:val="none"/>
        </w:rPr>
        <w:t>万元。与上年相比，财政拨款收、支总计各增加</w:t>
      </w:r>
      <w:r>
        <w:rPr>
          <w:rFonts w:hint="eastAsia" w:eastAsia="仿宋_GB2312"/>
          <w:color w:val="auto"/>
          <w:sz w:val="32"/>
          <w:szCs w:val="32"/>
          <w:highlight w:val="none"/>
          <w:u w:val="none"/>
          <w:lang w:val="en-US" w:eastAsia="zh-CN"/>
        </w:rPr>
        <w:t>461.32</w:t>
      </w:r>
      <w:r>
        <w:rPr>
          <w:rFonts w:eastAsia="仿宋_GB2312"/>
          <w:color w:val="auto"/>
          <w:sz w:val="32"/>
          <w:szCs w:val="32"/>
          <w:highlight w:val="none"/>
          <w:u w:val="none"/>
        </w:rPr>
        <w:t>万元，增长</w:t>
      </w:r>
      <w:r>
        <w:rPr>
          <w:rFonts w:hint="eastAsia" w:eastAsia="仿宋_GB2312"/>
          <w:color w:val="auto"/>
          <w:sz w:val="32"/>
          <w:szCs w:val="32"/>
          <w:highlight w:val="none"/>
          <w:u w:val="none"/>
          <w:lang w:val="en-US" w:eastAsia="zh-CN"/>
        </w:rPr>
        <w:t>6.31</w:t>
      </w:r>
      <w:r>
        <w:rPr>
          <w:rFonts w:hint="eastAsia" w:ascii="仿宋_GB2312" w:hAnsi="仿宋_GB2312" w:eastAsia="仿宋_GB2312"/>
          <w:color w:val="auto"/>
          <w:sz w:val="32"/>
          <w:szCs w:val="32"/>
          <w:highlight w:val="none"/>
          <w:u w:val="none"/>
          <w:lang w:eastAsia="zh-CN"/>
        </w:rPr>
        <w:t>%</w:t>
      </w:r>
      <w:r>
        <w:rPr>
          <w:rFonts w:eastAsia="仿宋_GB2312"/>
          <w:color w:val="auto"/>
          <w:sz w:val="32"/>
          <w:szCs w:val="32"/>
          <w:highlight w:val="none"/>
          <w:u w:val="none"/>
        </w:rPr>
        <w:t>。主要原因是</w:t>
      </w:r>
      <w:r>
        <w:rPr>
          <w:rFonts w:hint="eastAsia" w:eastAsia="仿宋_GB2312"/>
          <w:color w:val="auto"/>
          <w:sz w:val="32"/>
          <w:szCs w:val="32"/>
          <w:highlight w:val="none"/>
          <w:u w:val="none"/>
          <w:lang w:eastAsia="zh-CN"/>
        </w:rPr>
        <w:t>项目支出变动和</w:t>
      </w:r>
      <w:r>
        <w:rPr>
          <w:rFonts w:hint="eastAsia" w:ascii="仿宋_GB2312" w:hAnsi="宋体" w:eastAsia="仿宋_GB2312" w:cs="Times New Roman"/>
          <w:color w:val="auto"/>
          <w:sz w:val="32"/>
          <w:szCs w:val="32"/>
          <w:highlight w:val="none"/>
          <w:u w:val="none"/>
          <w:lang w:val="en-US" w:eastAsia="zh-CN"/>
        </w:rPr>
        <w:t>单位人员工资和相关社会保险费政策性变动</w:t>
      </w:r>
      <w:r>
        <w:rPr>
          <w:rFonts w:eastAsia="仿宋_GB2312"/>
          <w:sz w:val="32"/>
          <w:szCs w:val="32"/>
          <w:highlight w:val="none"/>
          <w:u w:val="none"/>
        </w:rPr>
        <w:t>。</w:t>
      </w:r>
    </w:p>
    <w:p>
      <w:pPr>
        <w:pStyle w:val="8"/>
        <w:numPr>
          <w:ilvl w:val="0"/>
          <w:numId w:val="0"/>
        </w:numPr>
        <w:tabs>
          <w:tab w:val="left" w:pos="2671"/>
          <w:tab w:val="left" w:pos="5000"/>
          <w:tab w:val="left" w:pos="6190"/>
        </w:tabs>
        <w:spacing w:after="0" w:line="600" w:lineRule="exact"/>
        <w:ind w:firstLine="643" w:firstLineChars="200"/>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（一）财政拨款收入预算总计</w:t>
      </w:r>
      <w:r>
        <w:rPr>
          <w:rFonts w:hint="eastAsia" w:eastAsia="仿宋_GB2312"/>
          <w:color w:val="auto"/>
          <w:sz w:val="32"/>
          <w:szCs w:val="32"/>
          <w:highlight w:val="none"/>
          <w:u w:val="none"/>
          <w:lang w:val="en-US" w:eastAsia="zh-CN"/>
        </w:rPr>
        <w:t>7,772.11</w:t>
      </w:r>
      <w:r>
        <w:rPr>
          <w:rFonts w:hint="eastAsia" w:ascii="楷体" w:hAnsi="楷体" w:eastAsia="楷体" w:cs="楷体"/>
          <w:b/>
          <w:bCs/>
          <w:color w:val="auto"/>
          <w:sz w:val="32"/>
          <w:szCs w:val="32"/>
          <w:highlight w:val="none"/>
          <w:lang w:val="en-US" w:eastAsia="zh-CN"/>
        </w:rPr>
        <w:t>万元。包括：</w:t>
      </w:r>
    </w:p>
    <w:p>
      <w:pPr>
        <w:pStyle w:val="8"/>
        <w:tabs>
          <w:tab w:val="left" w:pos="2671"/>
          <w:tab w:val="left" w:pos="5000"/>
          <w:tab w:val="left" w:pos="6190"/>
        </w:tabs>
        <w:spacing w:after="0" w:line="600" w:lineRule="exact"/>
        <w:ind w:firstLine="640" w:firstLineChars="200"/>
        <w:rPr>
          <w:rFonts w:hint="eastAsia" w:ascii="仿宋_GB2312" w:hAnsi="仿宋_GB2312" w:eastAsia="仿宋_GB2312" w:cs="仿宋"/>
          <w:color w:val="auto"/>
          <w:sz w:val="32"/>
          <w:szCs w:val="32"/>
          <w:highlight w:val="none"/>
          <w:u w:val="none"/>
          <w:lang w:val="en-US" w:eastAsia="zh-CN"/>
        </w:rPr>
      </w:pPr>
      <w:r>
        <w:rPr>
          <w:rFonts w:hint="eastAsia" w:ascii="仿宋_GB2312" w:hAnsi="仿宋_GB2312" w:eastAsia="仿宋_GB2312" w:cs="仿宋"/>
          <w:color w:val="auto"/>
          <w:sz w:val="32"/>
          <w:szCs w:val="32"/>
          <w:highlight w:val="none"/>
          <w:u w:val="none"/>
          <w:lang w:val="en-US" w:eastAsia="zh-CN"/>
        </w:rPr>
        <w:t>1.本年财政拨款收入合计</w:t>
      </w:r>
      <w:r>
        <w:rPr>
          <w:rFonts w:hint="eastAsia" w:eastAsia="仿宋_GB2312"/>
          <w:color w:val="auto"/>
          <w:sz w:val="32"/>
          <w:szCs w:val="32"/>
          <w:highlight w:val="none"/>
          <w:u w:val="none"/>
          <w:lang w:val="en-US" w:eastAsia="zh-CN"/>
        </w:rPr>
        <w:t>7,772.11</w:t>
      </w:r>
      <w:r>
        <w:rPr>
          <w:rFonts w:hint="eastAsia" w:ascii="仿宋_GB2312" w:hAnsi="仿宋_GB2312" w:eastAsia="仿宋_GB2312" w:cs="仿宋"/>
          <w:color w:val="auto"/>
          <w:sz w:val="32"/>
          <w:szCs w:val="32"/>
          <w:highlight w:val="none"/>
          <w:u w:val="none"/>
          <w:lang w:val="en-US" w:eastAsia="zh-CN"/>
        </w:rPr>
        <w:t>万元。</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（1）一般公共预算拨款收入</w:t>
      </w:r>
      <w:r>
        <w:rPr>
          <w:rFonts w:hint="eastAsia" w:eastAsia="仿宋_GB2312"/>
          <w:color w:val="auto"/>
          <w:sz w:val="32"/>
          <w:szCs w:val="32"/>
          <w:highlight w:val="none"/>
          <w:u w:val="none"/>
          <w:lang w:val="en-US" w:eastAsia="zh-CN"/>
        </w:rPr>
        <w:t>7772.11</w:t>
      </w:r>
      <w:r>
        <w:rPr>
          <w:rFonts w:eastAsia="仿宋_GB2312"/>
          <w:sz w:val="32"/>
          <w:szCs w:val="32"/>
          <w:highlight w:val="none"/>
          <w:u w:val="none"/>
        </w:rPr>
        <w:t xml:space="preserve">万元，与上年相比增加     </w:t>
      </w:r>
      <w:r>
        <w:rPr>
          <w:rFonts w:hint="eastAsia" w:eastAsia="仿宋_GB2312"/>
          <w:sz w:val="32"/>
          <w:szCs w:val="32"/>
          <w:highlight w:val="none"/>
          <w:u w:val="none"/>
          <w:lang w:val="en-US" w:eastAsia="zh-CN"/>
        </w:rPr>
        <w:t>461.32</w:t>
      </w:r>
      <w:r>
        <w:rPr>
          <w:rFonts w:eastAsia="仿宋_GB2312"/>
          <w:sz w:val="32"/>
          <w:szCs w:val="32"/>
          <w:highlight w:val="none"/>
          <w:u w:val="none"/>
        </w:rPr>
        <w:t>万元，增长</w:t>
      </w:r>
      <w:r>
        <w:rPr>
          <w:rFonts w:hint="eastAsia" w:eastAsia="仿宋_GB2312"/>
          <w:sz w:val="32"/>
          <w:szCs w:val="32"/>
          <w:highlight w:val="none"/>
          <w:u w:val="none"/>
          <w:lang w:val="en-US" w:eastAsia="zh-CN"/>
        </w:rPr>
        <w:t>6.31</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r>
        <w:rPr>
          <w:rFonts w:eastAsia="仿宋_GB2312"/>
          <w:color w:val="auto"/>
          <w:sz w:val="32"/>
          <w:szCs w:val="32"/>
          <w:highlight w:val="none"/>
          <w:u w:val="none"/>
        </w:rPr>
        <w:t>主要原因是</w:t>
      </w:r>
      <w:r>
        <w:rPr>
          <w:rFonts w:hint="eastAsia" w:eastAsia="仿宋_GB2312"/>
          <w:color w:val="auto"/>
          <w:sz w:val="32"/>
          <w:szCs w:val="32"/>
          <w:highlight w:val="none"/>
          <w:u w:val="none"/>
          <w:lang w:eastAsia="zh-CN"/>
        </w:rPr>
        <w:t>项目支出变动和</w:t>
      </w:r>
      <w:r>
        <w:rPr>
          <w:rFonts w:hint="eastAsia" w:ascii="仿宋_GB2312" w:hAnsi="宋体" w:eastAsia="仿宋_GB2312" w:cs="Times New Roman"/>
          <w:color w:val="auto"/>
          <w:sz w:val="32"/>
          <w:szCs w:val="32"/>
          <w:highlight w:val="none"/>
          <w:u w:val="none"/>
          <w:lang w:val="en-US" w:eastAsia="zh-CN"/>
        </w:rPr>
        <w:t>单位人员工资和相关社会保险费政策性变动</w:t>
      </w:r>
      <w:r>
        <w:rPr>
          <w:rFonts w:eastAsia="仿宋_GB2312"/>
          <w:sz w:val="32"/>
          <w:szCs w:val="32"/>
          <w:highlight w:val="none"/>
          <w:u w:val="none"/>
        </w:rPr>
        <w:t>。</w:t>
      </w:r>
    </w:p>
    <w:p>
      <w:pPr>
        <w:pStyle w:val="8"/>
        <w:tabs>
          <w:tab w:val="left" w:pos="1389"/>
          <w:tab w:val="left" w:pos="4911"/>
          <w:tab w:val="left" w:pos="5991"/>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（2）政府性基金预算拨款收入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1389"/>
          <w:tab w:val="left" w:pos="4911"/>
          <w:tab w:val="left" w:pos="6205"/>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（3）国有资本经营预算拨款收入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3310"/>
          <w:tab w:val="left" w:pos="4280"/>
          <w:tab w:val="left" w:pos="9431"/>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2．上年</w:t>
      </w:r>
      <w:r>
        <w:rPr>
          <w:rFonts w:eastAsia="仿宋_GB2312"/>
          <w:color w:val="auto"/>
          <w:sz w:val="32"/>
          <w:szCs w:val="32"/>
          <w:highlight w:val="none"/>
          <w:u w:val="none"/>
        </w:rPr>
        <w:t>结转结余</w:t>
      </w:r>
      <w:r>
        <w:rPr>
          <w:rFonts w:hint="eastAsia" w:eastAsia="仿宋_GB2312"/>
          <w:color w:val="auto"/>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w:t>
      </w:r>
      <w:r>
        <w:rPr>
          <w:rFonts w:eastAsia="仿宋_GB2312"/>
          <w:sz w:val="32"/>
          <w:szCs w:val="32"/>
          <w:highlight w:val="none"/>
          <w:u w:val="none"/>
        </w:rPr>
        <w:t>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2671"/>
          <w:tab w:val="left" w:pos="5000"/>
          <w:tab w:val="left" w:pos="6190"/>
        </w:tabs>
        <w:spacing w:after="0" w:line="600" w:lineRule="exact"/>
        <w:ind w:firstLine="643" w:firstLineChars="200"/>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（二）财政拨款支出预算总计</w:t>
      </w:r>
      <w:r>
        <w:rPr>
          <w:rFonts w:hint="eastAsia" w:eastAsia="仿宋_GB2312"/>
          <w:color w:val="auto"/>
          <w:sz w:val="32"/>
          <w:szCs w:val="32"/>
          <w:highlight w:val="none"/>
          <w:u w:val="none"/>
          <w:lang w:val="en-US" w:eastAsia="zh-CN"/>
        </w:rPr>
        <w:t>7,772.11</w:t>
      </w:r>
      <w:r>
        <w:rPr>
          <w:rFonts w:hint="eastAsia" w:ascii="楷体" w:hAnsi="楷体" w:eastAsia="楷体" w:cs="楷体"/>
          <w:b/>
          <w:bCs/>
          <w:color w:val="auto"/>
          <w:sz w:val="32"/>
          <w:szCs w:val="32"/>
          <w:highlight w:val="none"/>
          <w:lang w:val="en-US" w:eastAsia="zh-CN"/>
        </w:rPr>
        <w:t>万元。包括：</w:t>
      </w:r>
    </w:p>
    <w:p>
      <w:pPr>
        <w:pStyle w:val="8"/>
        <w:tabs>
          <w:tab w:val="left" w:pos="379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1．本年支出合计</w:t>
      </w:r>
      <w:r>
        <w:rPr>
          <w:rFonts w:hint="eastAsia" w:eastAsia="仿宋_GB2312"/>
          <w:color w:val="auto"/>
          <w:sz w:val="32"/>
          <w:szCs w:val="32"/>
          <w:highlight w:val="none"/>
          <w:u w:val="none"/>
          <w:lang w:val="en-US" w:eastAsia="zh-CN"/>
        </w:rPr>
        <w:t>7,772.11</w:t>
      </w:r>
      <w:r>
        <w:rPr>
          <w:rFonts w:eastAsia="仿宋_GB2312"/>
          <w:sz w:val="32"/>
          <w:szCs w:val="32"/>
          <w:highlight w:val="none"/>
          <w:u w:val="none"/>
        </w:rPr>
        <w:t>万元。</w:t>
      </w:r>
    </w:p>
    <w:p>
      <w:pPr>
        <w:pStyle w:val="8"/>
        <w:tabs>
          <w:tab w:val="left" w:pos="3288"/>
          <w:tab w:val="left" w:pos="5641"/>
          <w:tab w:val="left" w:pos="677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（1）一般公共服务（类）支出</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（2）公共安全（类）支出</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w:t>
      </w:r>
      <w:r>
        <w:rPr>
          <w:rFonts w:eastAsia="仿宋_GB2312"/>
          <w:sz w:val="32"/>
          <w:szCs w:val="32"/>
          <w:highlight w:val="none"/>
          <w:u w:val="none"/>
        </w:rPr>
        <w:t>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ascii="Times New Roman" w:hAnsi="Times New Roman" w:eastAsia="仿宋_GB2312" w:cs="仿宋"/>
          <w:color w:val="auto"/>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lang w:val="en-US" w:eastAsia="zh-CN"/>
        </w:rPr>
        <w:t>3</w:t>
      </w:r>
      <w:r>
        <w:rPr>
          <w:rFonts w:eastAsia="仿宋_GB2312"/>
          <w:sz w:val="32"/>
          <w:szCs w:val="32"/>
          <w:highlight w:val="none"/>
          <w:u w:val="none"/>
        </w:rPr>
        <w:t>）</w:t>
      </w:r>
      <w:r>
        <w:rPr>
          <w:rFonts w:hint="eastAsia" w:eastAsia="仿宋_GB2312"/>
          <w:sz w:val="32"/>
          <w:szCs w:val="32"/>
          <w:highlight w:val="none"/>
          <w:u w:val="none"/>
          <w:lang w:val="en-US" w:eastAsia="zh-CN"/>
        </w:rPr>
        <w:t>社会保障就业</w:t>
      </w:r>
      <w:r>
        <w:rPr>
          <w:rFonts w:eastAsia="仿宋_GB2312"/>
          <w:sz w:val="32"/>
          <w:szCs w:val="32"/>
          <w:highlight w:val="none"/>
          <w:u w:val="none"/>
        </w:rPr>
        <w:t>（类）支出</w:t>
      </w:r>
      <w:r>
        <w:rPr>
          <w:rFonts w:hint="eastAsia" w:eastAsia="仿宋_GB2312"/>
          <w:sz w:val="32"/>
          <w:szCs w:val="32"/>
          <w:highlight w:val="none"/>
          <w:u w:val="none"/>
          <w:lang w:val="en-US" w:eastAsia="zh-CN"/>
        </w:rPr>
        <w:t>693.93</w:t>
      </w:r>
      <w:r>
        <w:rPr>
          <w:rFonts w:eastAsia="仿宋_GB2312"/>
          <w:sz w:val="32"/>
          <w:szCs w:val="32"/>
          <w:highlight w:val="none"/>
          <w:u w:val="none"/>
        </w:rPr>
        <w:t>万</w:t>
      </w:r>
      <w:r>
        <w:rPr>
          <w:rFonts w:eastAsia="仿宋_GB2312"/>
          <w:color w:val="auto"/>
          <w:sz w:val="32"/>
          <w:szCs w:val="32"/>
          <w:highlight w:val="none"/>
          <w:u w:val="none"/>
        </w:rPr>
        <w:t>元，主要用于</w:t>
      </w:r>
      <w:r>
        <w:rPr>
          <w:rFonts w:hint="eastAsia" w:ascii="仿宋_GB2312" w:hAnsi="宋体" w:eastAsia="仿宋_GB2312" w:cs="Times New Roman"/>
          <w:color w:val="auto"/>
          <w:sz w:val="32"/>
          <w:szCs w:val="32"/>
          <w:highlight w:val="none"/>
          <w:u w:val="none"/>
          <w:lang w:val="en-US" w:eastAsia="zh-CN"/>
        </w:rPr>
        <w:t>企业职工基本养老保险公补、工伤保险公补、机关事业单位养老保险公补、职业年金公补、退休人员工资等</w:t>
      </w:r>
      <w:r>
        <w:rPr>
          <w:rFonts w:eastAsia="仿宋_GB2312"/>
          <w:color w:val="auto"/>
          <w:sz w:val="32"/>
          <w:szCs w:val="32"/>
          <w:highlight w:val="none"/>
          <w:u w:val="none"/>
        </w:rPr>
        <w:t>。与上年相比</w:t>
      </w:r>
      <w:r>
        <w:rPr>
          <w:rFonts w:hint="eastAsia" w:eastAsia="仿宋_GB2312"/>
          <w:color w:val="auto"/>
          <w:sz w:val="32"/>
          <w:szCs w:val="32"/>
          <w:highlight w:val="none"/>
          <w:u w:val="none"/>
          <w:lang w:eastAsia="zh-CN"/>
        </w:rPr>
        <w:t>减少</w:t>
      </w:r>
      <w:r>
        <w:rPr>
          <w:rFonts w:hint="eastAsia" w:eastAsia="仿宋_GB2312"/>
          <w:color w:val="auto"/>
          <w:sz w:val="32"/>
          <w:szCs w:val="32"/>
          <w:highlight w:val="none"/>
          <w:u w:val="none"/>
          <w:lang w:val="en-US" w:eastAsia="zh-CN"/>
        </w:rPr>
        <w:t>26.42</w:t>
      </w:r>
      <w:r>
        <w:rPr>
          <w:rFonts w:eastAsia="仿宋_GB2312"/>
          <w:color w:val="auto"/>
          <w:sz w:val="32"/>
          <w:szCs w:val="32"/>
          <w:highlight w:val="none"/>
          <w:u w:val="none"/>
        </w:rPr>
        <w:t>万元，</w:t>
      </w:r>
      <w:r>
        <w:rPr>
          <w:rFonts w:hint="eastAsia" w:eastAsia="仿宋_GB2312"/>
          <w:color w:val="auto"/>
          <w:sz w:val="32"/>
          <w:szCs w:val="32"/>
          <w:highlight w:val="none"/>
          <w:u w:val="none"/>
          <w:lang w:eastAsia="zh-CN"/>
        </w:rPr>
        <w:t>减少</w:t>
      </w:r>
      <w:r>
        <w:rPr>
          <w:rFonts w:hint="eastAsia" w:eastAsia="仿宋_GB2312"/>
          <w:color w:val="auto"/>
          <w:sz w:val="32"/>
          <w:szCs w:val="32"/>
          <w:highlight w:val="none"/>
          <w:u w:val="none"/>
          <w:lang w:val="en-US" w:eastAsia="zh-CN"/>
        </w:rPr>
        <w:t>3.67</w:t>
      </w:r>
      <w:r>
        <w:rPr>
          <w:rFonts w:hint="eastAsia" w:ascii="仿宋_GB2312" w:hAnsi="仿宋_GB2312" w:eastAsia="仿宋_GB2312"/>
          <w:color w:val="auto"/>
          <w:sz w:val="32"/>
          <w:szCs w:val="32"/>
          <w:highlight w:val="none"/>
          <w:u w:val="none"/>
          <w:lang w:eastAsia="zh-CN"/>
        </w:rPr>
        <w:t>%</w:t>
      </w:r>
      <w:r>
        <w:rPr>
          <w:rFonts w:eastAsia="仿宋_GB2312"/>
          <w:color w:val="auto"/>
          <w:sz w:val="32"/>
          <w:szCs w:val="32"/>
          <w:highlight w:val="none"/>
          <w:u w:val="none"/>
        </w:rPr>
        <w:t>。主要原因是</w:t>
      </w:r>
      <w:r>
        <w:rPr>
          <w:rFonts w:hint="eastAsia" w:ascii="仿宋_GB2312" w:hAnsi="宋体" w:eastAsia="仿宋_GB2312" w:cs="Times New Roman"/>
          <w:color w:val="auto"/>
          <w:sz w:val="32"/>
          <w:szCs w:val="32"/>
          <w:highlight w:val="none"/>
          <w:u w:val="none"/>
          <w:lang w:val="en-US" w:eastAsia="zh-CN"/>
        </w:rPr>
        <w:t>单位人员退休费变动及相关社会保险费政策性变动</w:t>
      </w:r>
      <w:r>
        <w:rPr>
          <w:rFonts w:eastAsia="仿宋_GB2312"/>
          <w:color w:val="auto"/>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color w:val="auto"/>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lang w:val="en-US" w:eastAsia="zh-CN"/>
        </w:rPr>
        <w:t>4</w:t>
      </w:r>
      <w:r>
        <w:rPr>
          <w:rFonts w:eastAsia="仿宋_GB2312"/>
          <w:sz w:val="32"/>
          <w:szCs w:val="32"/>
          <w:highlight w:val="none"/>
          <w:u w:val="none"/>
        </w:rPr>
        <w:t>）</w:t>
      </w:r>
      <w:r>
        <w:rPr>
          <w:rFonts w:hint="eastAsia" w:eastAsia="仿宋_GB2312"/>
          <w:sz w:val="32"/>
          <w:szCs w:val="32"/>
          <w:highlight w:val="none"/>
          <w:u w:val="none"/>
          <w:lang w:val="en-US" w:eastAsia="zh-CN"/>
        </w:rPr>
        <w:t>卫生健康</w:t>
      </w:r>
      <w:r>
        <w:rPr>
          <w:rFonts w:eastAsia="仿宋_GB2312"/>
          <w:sz w:val="32"/>
          <w:szCs w:val="32"/>
          <w:highlight w:val="none"/>
          <w:u w:val="none"/>
        </w:rPr>
        <w:t>（类）支出</w:t>
      </w:r>
      <w:r>
        <w:rPr>
          <w:rFonts w:hint="eastAsia" w:eastAsia="仿宋_GB2312"/>
          <w:sz w:val="32"/>
          <w:szCs w:val="32"/>
          <w:highlight w:val="none"/>
          <w:u w:val="none"/>
          <w:lang w:val="en-US" w:eastAsia="zh-CN"/>
        </w:rPr>
        <w:t>6,728.53</w:t>
      </w:r>
      <w:r>
        <w:rPr>
          <w:rFonts w:eastAsia="仿宋_GB2312"/>
          <w:sz w:val="32"/>
          <w:szCs w:val="32"/>
          <w:highlight w:val="none"/>
          <w:u w:val="none"/>
        </w:rPr>
        <w:t>万</w:t>
      </w:r>
      <w:r>
        <w:rPr>
          <w:rFonts w:eastAsia="仿宋_GB2312"/>
          <w:color w:val="auto"/>
          <w:sz w:val="32"/>
          <w:szCs w:val="32"/>
          <w:highlight w:val="none"/>
          <w:u w:val="none"/>
        </w:rPr>
        <w:t>元，主要用于</w:t>
      </w:r>
      <w:r>
        <w:rPr>
          <w:rFonts w:hint="eastAsia" w:eastAsia="仿宋_GB2312"/>
          <w:color w:val="auto"/>
          <w:sz w:val="32"/>
          <w:szCs w:val="32"/>
          <w:highlight w:val="none"/>
          <w:u w:val="none"/>
          <w:lang w:val="en-US" w:eastAsia="zh-CN"/>
        </w:rPr>
        <w:t>在编人员、离岗人员、48号工勤人员工资、取暖补贴、公务员医疗保险公补、职工基本医疗保险缴费公补、美沙酮门诊运行补助、重型精神病项目经费、区域诊疗合作项目等</w:t>
      </w:r>
      <w:r>
        <w:rPr>
          <w:rFonts w:eastAsia="仿宋_GB2312"/>
          <w:color w:val="auto"/>
          <w:sz w:val="32"/>
          <w:szCs w:val="32"/>
          <w:highlight w:val="none"/>
          <w:u w:val="none"/>
        </w:rPr>
        <w:t>。与上年相比增加</w:t>
      </w:r>
      <w:r>
        <w:rPr>
          <w:rFonts w:hint="eastAsia" w:eastAsia="仿宋_GB2312"/>
          <w:color w:val="auto"/>
          <w:sz w:val="32"/>
          <w:szCs w:val="32"/>
          <w:highlight w:val="none"/>
          <w:u w:val="none"/>
          <w:lang w:val="en-US" w:eastAsia="zh-CN"/>
        </w:rPr>
        <w:t>446.73</w:t>
      </w:r>
      <w:r>
        <w:rPr>
          <w:rFonts w:eastAsia="仿宋_GB2312"/>
          <w:color w:val="auto"/>
          <w:sz w:val="32"/>
          <w:szCs w:val="32"/>
          <w:highlight w:val="none"/>
          <w:u w:val="none"/>
        </w:rPr>
        <w:t>万元，增长</w:t>
      </w:r>
      <w:r>
        <w:rPr>
          <w:rFonts w:hint="eastAsia" w:eastAsia="仿宋_GB2312"/>
          <w:color w:val="auto"/>
          <w:sz w:val="32"/>
          <w:szCs w:val="32"/>
          <w:highlight w:val="none"/>
          <w:u w:val="none"/>
          <w:lang w:val="en-US" w:eastAsia="zh-CN"/>
        </w:rPr>
        <w:t>7.11</w:t>
      </w:r>
      <w:r>
        <w:rPr>
          <w:rFonts w:hint="eastAsia" w:ascii="仿宋_GB2312" w:hAnsi="仿宋_GB2312" w:eastAsia="仿宋_GB2312"/>
          <w:color w:val="auto"/>
          <w:sz w:val="32"/>
          <w:szCs w:val="32"/>
          <w:highlight w:val="none"/>
          <w:u w:val="none"/>
          <w:lang w:eastAsia="zh-CN"/>
        </w:rPr>
        <w:t>%</w:t>
      </w:r>
      <w:r>
        <w:rPr>
          <w:rFonts w:eastAsia="仿宋_GB2312"/>
          <w:color w:val="auto"/>
          <w:sz w:val="32"/>
          <w:szCs w:val="32"/>
          <w:highlight w:val="none"/>
          <w:u w:val="none"/>
        </w:rPr>
        <w:t>。主要原因是</w:t>
      </w:r>
      <w:r>
        <w:rPr>
          <w:rFonts w:hint="eastAsia" w:ascii="仿宋_GB2312" w:hAnsi="宋体" w:eastAsia="仿宋_GB2312" w:cs="Times New Roman"/>
          <w:color w:val="auto"/>
          <w:sz w:val="32"/>
          <w:szCs w:val="32"/>
          <w:highlight w:val="none"/>
          <w:u w:val="none"/>
          <w:lang w:val="en-US" w:eastAsia="zh-CN"/>
        </w:rPr>
        <w:t>单位人员工资和相关社会保险费政策性变动及增加项目支出</w:t>
      </w:r>
      <w:r>
        <w:rPr>
          <w:rFonts w:eastAsia="仿宋_GB2312"/>
          <w:color w:val="auto"/>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color w:val="auto"/>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lang w:val="en-US" w:eastAsia="zh-CN"/>
        </w:rPr>
        <w:t>6</w:t>
      </w:r>
      <w:r>
        <w:rPr>
          <w:rFonts w:eastAsia="仿宋_GB2312"/>
          <w:sz w:val="32"/>
          <w:szCs w:val="32"/>
          <w:highlight w:val="none"/>
          <w:u w:val="none"/>
        </w:rPr>
        <w:t>）</w:t>
      </w:r>
      <w:r>
        <w:rPr>
          <w:rFonts w:hint="eastAsia" w:eastAsia="仿宋_GB2312"/>
          <w:sz w:val="32"/>
          <w:szCs w:val="32"/>
          <w:highlight w:val="none"/>
          <w:u w:val="none"/>
          <w:lang w:val="en-US" w:eastAsia="zh-CN"/>
        </w:rPr>
        <w:t>住房保障</w:t>
      </w:r>
      <w:r>
        <w:rPr>
          <w:rFonts w:eastAsia="仿宋_GB2312"/>
          <w:sz w:val="32"/>
          <w:szCs w:val="32"/>
          <w:highlight w:val="none"/>
          <w:u w:val="none"/>
        </w:rPr>
        <w:t>（类）支出</w:t>
      </w:r>
      <w:r>
        <w:rPr>
          <w:rFonts w:hint="eastAsia" w:eastAsia="仿宋_GB2312"/>
          <w:sz w:val="32"/>
          <w:szCs w:val="32"/>
          <w:highlight w:val="none"/>
          <w:u w:val="none"/>
          <w:lang w:val="en-US" w:eastAsia="zh-CN"/>
        </w:rPr>
        <w:t>349.64</w:t>
      </w:r>
      <w:r>
        <w:rPr>
          <w:rFonts w:eastAsia="仿宋_GB2312"/>
          <w:sz w:val="32"/>
          <w:szCs w:val="32"/>
          <w:highlight w:val="none"/>
          <w:u w:val="none"/>
        </w:rPr>
        <w:t>万</w:t>
      </w:r>
      <w:r>
        <w:rPr>
          <w:rFonts w:eastAsia="仿宋_GB2312"/>
          <w:color w:val="auto"/>
          <w:sz w:val="32"/>
          <w:szCs w:val="32"/>
          <w:highlight w:val="none"/>
          <w:u w:val="none"/>
        </w:rPr>
        <w:t>元，主要用于</w:t>
      </w:r>
      <w:r>
        <w:rPr>
          <w:rFonts w:hint="eastAsia" w:ascii="仿宋_GB2312" w:hAnsi="宋体" w:eastAsia="仿宋_GB2312" w:cs="Times New Roman"/>
          <w:color w:val="auto"/>
          <w:sz w:val="32"/>
          <w:szCs w:val="32"/>
          <w:highlight w:val="none"/>
          <w:u w:val="none"/>
          <w:lang w:val="en-US" w:eastAsia="zh-CN"/>
        </w:rPr>
        <w:t>单位人员住房公积金</w:t>
      </w:r>
      <w:r>
        <w:rPr>
          <w:rFonts w:eastAsia="仿宋_GB2312"/>
          <w:color w:val="auto"/>
          <w:sz w:val="32"/>
          <w:szCs w:val="32"/>
          <w:highlight w:val="none"/>
          <w:u w:val="none"/>
        </w:rPr>
        <w:t>。与上年相比增加</w:t>
      </w:r>
      <w:r>
        <w:rPr>
          <w:rFonts w:hint="eastAsia" w:eastAsia="仿宋_GB2312"/>
          <w:color w:val="auto"/>
          <w:sz w:val="32"/>
          <w:szCs w:val="32"/>
          <w:highlight w:val="none"/>
          <w:u w:val="none"/>
          <w:lang w:val="en-US" w:eastAsia="zh-CN"/>
        </w:rPr>
        <w:t>41.00</w:t>
      </w:r>
      <w:r>
        <w:rPr>
          <w:rFonts w:eastAsia="仿宋_GB2312"/>
          <w:color w:val="auto"/>
          <w:sz w:val="32"/>
          <w:szCs w:val="32"/>
          <w:highlight w:val="none"/>
          <w:u w:val="none"/>
        </w:rPr>
        <w:t>万元，增长</w:t>
      </w:r>
      <w:r>
        <w:rPr>
          <w:rFonts w:hint="eastAsia" w:eastAsia="仿宋_GB2312"/>
          <w:color w:val="auto"/>
          <w:sz w:val="32"/>
          <w:szCs w:val="32"/>
          <w:highlight w:val="none"/>
          <w:u w:val="none"/>
          <w:lang w:val="en-US" w:eastAsia="zh-CN"/>
        </w:rPr>
        <w:t>13.28</w:t>
      </w:r>
      <w:r>
        <w:rPr>
          <w:rFonts w:hint="eastAsia" w:ascii="仿宋_GB2312" w:hAnsi="仿宋_GB2312" w:eastAsia="仿宋_GB2312"/>
          <w:color w:val="auto"/>
          <w:sz w:val="32"/>
          <w:szCs w:val="32"/>
          <w:highlight w:val="none"/>
          <w:u w:val="none"/>
          <w:lang w:eastAsia="zh-CN"/>
        </w:rPr>
        <w:t>%</w:t>
      </w:r>
      <w:r>
        <w:rPr>
          <w:rFonts w:eastAsia="仿宋_GB2312"/>
          <w:color w:val="auto"/>
          <w:sz w:val="32"/>
          <w:szCs w:val="32"/>
          <w:highlight w:val="none"/>
          <w:u w:val="none"/>
        </w:rPr>
        <w:t>。主要原因是</w:t>
      </w:r>
      <w:r>
        <w:rPr>
          <w:rFonts w:hint="eastAsia" w:ascii="仿宋_GB2312" w:hAnsi="宋体" w:eastAsia="仿宋_GB2312" w:cs="Times New Roman"/>
          <w:color w:val="auto"/>
          <w:sz w:val="32"/>
          <w:szCs w:val="32"/>
          <w:highlight w:val="none"/>
          <w:u w:val="none"/>
          <w:lang w:val="en-US" w:eastAsia="zh-CN"/>
        </w:rPr>
        <w:t>单位人员住房公积金政策性变动</w:t>
      </w:r>
      <w:r>
        <w:rPr>
          <w:rFonts w:eastAsia="仿宋_GB2312"/>
          <w:color w:val="auto"/>
          <w:sz w:val="32"/>
          <w:szCs w:val="32"/>
          <w:highlight w:val="none"/>
          <w:u w:val="none"/>
        </w:rPr>
        <w:t>。</w:t>
      </w:r>
    </w:p>
    <w:p>
      <w:pPr>
        <w:pStyle w:val="8"/>
        <w:tabs>
          <w:tab w:val="left" w:pos="2671"/>
          <w:tab w:val="left" w:pos="5000"/>
          <w:tab w:val="left" w:pos="6190"/>
        </w:tabs>
        <w:spacing w:after="0" w:line="600" w:lineRule="exact"/>
        <w:ind w:firstLine="640" w:firstLineChars="200"/>
        <w:rPr>
          <w:rFonts w:hint="eastAsia" w:ascii="楷体" w:hAnsi="楷体" w:eastAsia="楷体" w:cs="楷体"/>
          <w:b/>
          <w:bCs/>
          <w:color w:val="auto"/>
          <w:sz w:val="32"/>
          <w:szCs w:val="32"/>
          <w:highlight w:val="none"/>
          <w:lang w:val="en-US" w:eastAsia="zh-CN"/>
        </w:rPr>
      </w:pPr>
      <w:r>
        <w:rPr>
          <w:rFonts w:eastAsia="仿宋_GB2312"/>
          <w:sz w:val="32"/>
          <w:szCs w:val="32"/>
          <w:highlight w:val="none"/>
        </w:rPr>
        <w:t>2．年终结</w:t>
      </w:r>
      <w:r>
        <w:rPr>
          <w:rFonts w:eastAsia="仿宋_GB2312"/>
          <w:sz w:val="32"/>
          <w:szCs w:val="32"/>
          <w:highlight w:val="none"/>
          <w:u w:val="none"/>
        </w:rPr>
        <w:t>转结余</w:t>
      </w:r>
      <w:r>
        <w:rPr>
          <w:rFonts w:hint="eastAsia" w:eastAsia="仿宋_GB2312"/>
          <w:sz w:val="32"/>
          <w:szCs w:val="32"/>
          <w:highlight w:val="none"/>
          <w:u w:val="none"/>
          <w:lang w:val="en-US" w:eastAsia="zh-CN"/>
        </w:rPr>
        <w:t>0</w:t>
      </w:r>
      <w:r>
        <w:rPr>
          <w:rFonts w:eastAsia="仿宋_GB2312"/>
          <w:sz w:val="32"/>
          <w:szCs w:val="32"/>
          <w:highlight w:val="none"/>
          <w:u w:val="none"/>
        </w:rPr>
        <w:t>万元，主</w:t>
      </w:r>
      <w:r>
        <w:rPr>
          <w:rFonts w:eastAsia="仿宋_GB2312"/>
          <w:sz w:val="32"/>
          <w:szCs w:val="32"/>
          <w:highlight w:val="none"/>
        </w:rPr>
        <w:t>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color w:val="auto"/>
          <w:sz w:val="32"/>
          <w:szCs w:val="36"/>
          <w:highlight w:val="none"/>
        </w:rPr>
      </w:pPr>
      <w:r>
        <w:rPr>
          <w:rFonts w:hint="eastAsia" w:eastAsia="黑体" w:cs="黑体"/>
          <w:color w:val="auto"/>
          <w:sz w:val="32"/>
          <w:szCs w:val="36"/>
          <w:highlight w:val="none"/>
        </w:rPr>
        <w:t>五、一般公共预算支出预算情况说明</w:t>
      </w:r>
    </w:p>
    <w:p>
      <w:pPr>
        <w:pStyle w:val="8"/>
        <w:spacing w:after="0" w:line="600" w:lineRule="exact"/>
        <w:ind w:firstLine="640" w:firstLineChars="200"/>
        <w:rPr>
          <w:rFonts w:hint="eastAsia" w:ascii="楷体" w:hAnsi="楷体" w:eastAsia="楷体" w:cs="楷体"/>
          <w:b/>
          <w:bCs/>
          <w:color w:val="auto"/>
          <w:sz w:val="32"/>
          <w:szCs w:val="32"/>
          <w:highlight w:val="none"/>
          <w:u w:val="none"/>
        </w:rPr>
      </w:pPr>
      <w:r>
        <w:rPr>
          <w:rFonts w:hint="eastAsia" w:eastAsia="仿宋_GB2312"/>
          <w:color w:val="auto"/>
          <w:sz w:val="32"/>
          <w:szCs w:val="32"/>
          <w:highlight w:val="none"/>
          <w:u w:val="none"/>
          <w:lang w:val="en-US" w:eastAsia="zh-CN"/>
        </w:rPr>
        <w:t>北京中医医院内蒙古医院2026年度一般公共预算财政拨款支出预算7,772.11万元，与上年相比增加461.32万元，增长6.31</w:t>
      </w:r>
      <w:r>
        <w:rPr>
          <w:rFonts w:hint="eastAsia" w:ascii="宋体" w:hAnsi="宋体" w:eastAsia="宋体" w:cs="宋体"/>
          <w:color w:val="auto"/>
          <w:sz w:val="32"/>
          <w:szCs w:val="32"/>
          <w:highlight w:val="none"/>
          <w:u w:val="none"/>
          <w:lang w:val="en-US" w:eastAsia="zh-CN"/>
        </w:rPr>
        <w:t>%</w:t>
      </w:r>
      <w:r>
        <w:rPr>
          <w:rFonts w:hint="eastAsia" w:eastAsia="仿宋_GB2312"/>
          <w:color w:val="auto"/>
          <w:sz w:val="32"/>
          <w:szCs w:val="32"/>
          <w:highlight w:val="none"/>
          <w:u w:val="none"/>
          <w:lang w:val="en-US" w:eastAsia="zh-CN"/>
        </w:rPr>
        <w:t>。具体情况如下：</w:t>
      </w:r>
    </w:p>
    <w:p>
      <w:pPr>
        <w:pStyle w:val="8"/>
        <w:numPr>
          <w:ilvl w:val="0"/>
          <w:numId w:val="3"/>
        </w:numPr>
        <w:tabs>
          <w:tab w:val="left" w:pos="4275"/>
        </w:tabs>
        <w:spacing w:after="0" w:line="600" w:lineRule="exact"/>
        <w:ind w:left="-13" w:leftChars="0" w:firstLine="643" w:firstLineChars="0"/>
        <w:rPr>
          <w:rFonts w:hint="eastAsia" w:ascii="楷体" w:hAnsi="楷体" w:eastAsia="楷体" w:cs="楷体"/>
          <w:b/>
          <w:bCs/>
          <w:color w:val="auto"/>
          <w:sz w:val="32"/>
          <w:szCs w:val="32"/>
          <w:highlight w:val="none"/>
          <w:u w:val="none"/>
        </w:rPr>
      </w:pPr>
      <w:r>
        <w:rPr>
          <w:rFonts w:hint="eastAsia" w:ascii="楷体" w:hAnsi="楷体" w:eastAsia="楷体" w:cs="楷体"/>
          <w:b/>
          <w:bCs/>
          <w:color w:val="auto"/>
          <w:sz w:val="32"/>
          <w:szCs w:val="32"/>
          <w:highlight w:val="none"/>
          <w:u w:val="none"/>
          <w:lang w:val="en-US" w:eastAsia="zh-CN"/>
        </w:rPr>
        <w:t>社会保障和就业</w:t>
      </w:r>
      <w:r>
        <w:rPr>
          <w:rFonts w:hint="eastAsia" w:ascii="楷体" w:hAnsi="楷体" w:eastAsia="楷体" w:cs="楷体"/>
          <w:b/>
          <w:bCs/>
          <w:color w:val="auto"/>
          <w:sz w:val="32"/>
          <w:szCs w:val="32"/>
          <w:highlight w:val="none"/>
          <w:u w:val="none"/>
        </w:rPr>
        <w:t>（类）</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社会保障和就业类</w:t>
      </w:r>
      <w:r>
        <w:rPr>
          <w:rFonts w:hint="eastAsia" w:eastAsia="仿宋_GB2312"/>
          <w:color w:val="auto"/>
          <w:sz w:val="32"/>
          <w:szCs w:val="32"/>
          <w:highlight w:val="none"/>
          <w:u w:val="none"/>
        </w:rPr>
        <w:t>年初预算数为</w:t>
      </w:r>
      <w:r>
        <w:rPr>
          <w:rFonts w:hint="eastAsia" w:eastAsia="仿宋_GB2312"/>
          <w:color w:val="auto"/>
          <w:sz w:val="32"/>
          <w:szCs w:val="32"/>
          <w:highlight w:val="none"/>
          <w:u w:val="none"/>
          <w:lang w:val="en-US" w:eastAsia="zh-CN"/>
        </w:rPr>
        <w:t>693.93</w:t>
      </w:r>
      <w:r>
        <w:rPr>
          <w:rFonts w:eastAsia="仿宋_GB2312"/>
          <w:color w:val="auto"/>
          <w:sz w:val="32"/>
          <w:szCs w:val="32"/>
          <w:highlight w:val="none"/>
          <w:u w:val="none"/>
        </w:rPr>
        <w:t>万元</w:t>
      </w:r>
      <w:r>
        <w:rPr>
          <w:rFonts w:hint="eastAsia" w:eastAsia="仿宋_GB2312"/>
          <w:color w:val="auto"/>
          <w:sz w:val="32"/>
          <w:szCs w:val="32"/>
          <w:highlight w:val="none"/>
          <w:u w:val="none"/>
        </w:rPr>
        <w:t>，与上年相比</w:t>
      </w:r>
      <w:r>
        <w:rPr>
          <w:rFonts w:hint="eastAsia" w:eastAsia="仿宋_GB2312"/>
          <w:color w:val="auto"/>
          <w:sz w:val="32"/>
          <w:szCs w:val="32"/>
          <w:highlight w:val="none"/>
          <w:u w:val="none"/>
          <w:lang w:eastAsia="zh-CN"/>
        </w:rPr>
        <w:t>减少</w:t>
      </w:r>
      <w:r>
        <w:rPr>
          <w:rFonts w:hint="eastAsia" w:eastAsia="仿宋_GB2312"/>
          <w:color w:val="auto"/>
          <w:sz w:val="32"/>
          <w:szCs w:val="32"/>
          <w:highlight w:val="none"/>
          <w:u w:val="none"/>
          <w:lang w:val="en-US" w:eastAsia="zh-CN"/>
        </w:rPr>
        <w:t>26.42万元。</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 xml:space="preserve">1.行政事业单位养老支出（款）事业单位离退休（项）。年初预算135.58万元，与上年相比减少92.65万元，减少40.60 </w:t>
      </w:r>
      <w:r>
        <w:rPr>
          <w:rFonts w:hint="eastAsia" w:ascii="宋体" w:hAnsi="宋体" w:eastAsia="宋体" w:cs="宋体"/>
          <w:color w:val="auto"/>
          <w:sz w:val="32"/>
          <w:szCs w:val="32"/>
          <w:highlight w:val="none"/>
          <w:u w:val="none"/>
          <w:lang w:val="en-US" w:eastAsia="zh-CN"/>
        </w:rPr>
        <w:t>%</w:t>
      </w:r>
      <w:r>
        <w:rPr>
          <w:rFonts w:hint="eastAsia" w:eastAsia="仿宋_GB2312"/>
          <w:color w:val="auto"/>
          <w:sz w:val="32"/>
          <w:szCs w:val="32"/>
          <w:highlight w:val="none"/>
          <w:u w:val="none"/>
          <w:lang w:val="en-US" w:eastAsia="zh-CN"/>
        </w:rPr>
        <w:t>。变动原因：离退休人员工资政策变动。</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2.行政事业单位养老支出（款）机关事业单位基本养老保险缴费支出（项）。年初预算362.19万元，与上年相比增加43.53万元，增长13.66%。变动原因：人员工资财政变动导致养老金额变动。</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3.行政事业单位养老支出（款）机关事业单位职业年金缴费支出（项）。年初预算190.00万元，与上年相比增加22.00万元，增长13.10%。变动原因：人员工资财政变动导致职业年金金额变动。</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4.其他社会保障和就业支出（款）其他社会保障和就业支出（项）年初预算6.17万元，与上年相比增加0.72万元，增长13.21%。变动原因：相关社会保险费政策性变动。</w:t>
      </w:r>
    </w:p>
    <w:p>
      <w:pPr>
        <w:pStyle w:val="8"/>
        <w:numPr>
          <w:ilvl w:val="0"/>
          <w:numId w:val="3"/>
        </w:numPr>
        <w:tabs>
          <w:tab w:val="left" w:pos="4275"/>
        </w:tabs>
        <w:spacing w:after="0" w:line="600" w:lineRule="exact"/>
        <w:ind w:left="-13" w:leftChars="0" w:firstLine="643" w:firstLineChars="0"/>
        <w:rPr>
          <w:rFonts w:hint="eastAsia" w:ascii="楷体" w:hAnsi="楷体" w:eastAsia="楷体" w:cs="楷体"/>
          <w:b/>
          <w:bCs/>
          <w:color w:val="auto"/>
          <w:sz w:val="32"/>
          <w:szCs w:val="32"/>
          <w:highlight w:val="none"/>
          <w:u w:val="none"/>
        </w:rPr>
      </w:pPr>
      <w:r>
        <w:rPr>
          <w:rFonts w:hint="eastAsia" w:ascii="楷体" w:hAnsi="楷体" w:eastAsia="楷体" w:cs="楷体"/>
          <w:b/>
          <w:bCs/>
          <w:color w:val="auto"/>
          <w:sz w:val="32"/>
          <w:szCs w:val="32"/>
          <w:highlight w:val="none"/>
          <w:u w:val="none"/>
          <w:lang w:val="en-US" w:eastAsia="zh-CN"/>
        </w:rPr>
        <w:t>卫生健康</w:t>
      </w:r>
      <w:r>
        <w:rPr>
          <w:rFonts w:hint="eastAsia" w:ascii="楷体" w:hAnsi="楷体" w:eastAsia="楷体" w:cs="楷体"/>
          <w:b/>
          <w:bCs/>
          <w:color w:val="auto"/>
          <w:sz w:val="32"/>
          <w:szCs w:val="32"/>
          <w:highlight w:val="none"/>
          <w:u w:val="none"/>
        </w:rPr>
        <w:t>（类）</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卫生健康类年初预算数为6728.53万元，与上年相比增加   446.73万元。其中：</w:t>
      </w:r>
    </w:p>
    <w:p>
      <w:pPr>
        <w:pStyle w:val="8"/>
        <w:numPr>
          <w:ilvl w:val="0"/>
          <w:numId w:val="0"/>
        </w:numPr>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1.公立医院（款）中医（民族）医院（项）。年初预算6,204.22万元，与上年相比增加680.75万元，增长12.32</w:t>
      </w:r>
      <w:r>
        <w:rPr>
          <w:rFonts w:hint="eastAsia" w:ascii="宋体" w:hAnsi="宋体" w:eastAsia="宋体" w:cs="宋体"/>
          <w:color w:val="auto"/>
          <w:sz w:val="32"/>
          <w:szCs w:val="32"/>
          <w:highlight w:val="none"/>
          <w:u w:val="none"/>
          <w:lang w:val="en-US" w:eastAsia="zh-CN"/>
        </w:rPr>
        <w:t>%</w:t>
      </w:r>
      <w:r>
        <w:rPr>
          <w:rFonts w:hint="eastAsia" w:eastAsia="仿宋_GB2312"/>
          <w:color w:val="auto"/>
          <w:sz w:val="32"/>
          <w:szCs w:val="32"/>
          <w:highlight w:val="none"/>
          <w:u w:val="none"/>
          <w:lang w:val="en-US" w:eastAsia="zh-CN"/>
        </w:rPr>
        <w:t>。变动原因：单位人员工资政策性调整及增加区域诊疗合作项目专家工资。</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2.公立医院（款）其他公立医院支出（项）。年初预算22.00万元，与上年相比减少12.00万元，减少35.29</w:t>
      </w:r>
      <w:r>
        <w:rPr>
          <w:rFonts w:hint="eastAsia" w:ascii="宋体" w:hAnsi="宋体" w:eastAsia="宋体" w:cs="宋体"/>
          <w:color w:val="auto"/>
          <w:sz w:val="32"/>
          <w:szCs w:val="32"/>
          <w:highlight w:val="none"/>
          <w:u w:val="none"/>
          <w:lang w:val="en-US" w:eastAsia="zh-CN"/>
        </w:rPr>
        <w:t>%</w:t>
      </w:r>
      <w:r>
        <w:rPr>
          <w:rFonts w:hint="eastAsia" w:eastAsia="仿宋_GB2312"/>
          <w:color w:val="auto"/>
          <w:sz w:val="32"/>
          <w:szCs w:val="32"/>
          <w:highlight w:val="none"/>
          <w:u w:val="none"/>
          <w:lang w:val="en-US" w:eastAsia="zh-CN"/>
        </w:rPr>
        <w:t>。变动原因：减少项目支出。</w:t>
      </w:r>
    </w:p>
    <w:p>
      <w:pPr>
        <w:pStyle w:val="8"/>
        <w:spacing w:after="0" w:line="600" w:lineRule="exact"/>
        <w:ind w:firstLine="640" w:firstLineChars="200"/>
        <w:rPr>
          <w:rFonts w:hint="default"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3.公共卫生（款）重大公共卫生服务（项）。年初预算95.11万元，与上年相比减少13.84万元，减少12.70</w:t>
      </w:r>
      <w:r>
        <w:rPr>
          <w:rFonts w:hint="eastAsia" w:ascii="宋体" w:hAnsi="宋体" w:eastAsia="宋体" w:cs="宋体"/>
          <w:color w:val="auto"/>
          <w:sz w:val="32"/>
          <w:szCs w:val="32"/>
          <w:highlight w:val="none"/>
          <w:u w:val="none"/>
          <w:lang w:val="en-US" w:eastAsia="zh-CN"/>
        </w:rPr>
        <w:t>%</w:t>
      </w:r>
      <w:r>
        <w:rPr>
          <w:rFonts w:hint="eastAsia" w:eastAsia="仿宋_GB2312"/>
          <w:color w:val="auto"/>
          <w:sz w:val="32"/>
          <w:szCs w:val="32"/>
          <w:highlight w:val="none"/>
          <w:u w:val="none"/>
          <w:lang w:val="en-US" w:eastAsia="zh-CN"/>
        </w:rPr>
        <w:t>。变动原因：减少项目支出。</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4.行政事业单位医疗（款）事业单位医疗（项）。年初预算209.40万元，与上年相比增加27.26万元，增长14.97%。变动原因：人员工资政策性调整导致医疗保险变动。</w:t>
      </w:r>
    </w:p>
    <w:p>
      <w:pPr>
        <w:pStyle w:val="8"/>
        <w:spacing w:after="0"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5.行政事业单位医疗（款）公务员医疗补助（项）。年初预算  47.79万元，与上年相比增加4.55万元，增长10.52%。变动原因：人员工资政策性调整导致公务员医疗补助变动。</w:t>
      </w:r>
    </w:p>
    <w:p>
      <w:pPr>
        <w:pStyle w:val="8"/>
        <w:spacing w:after="0" w:line="600" w:lineRule="exact"/>
        <w:ind w:firstLine="640" w:firstLineChars="200"/>
        <w:rPr>
          <w:rFonts w:hint="default"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6.中医药事务（款）中医（民族医）药专项（项）。年初预算150.00万元，与上年相比减少240.00万元，减少61.54</w:t>
      </w:r>
      <w:r>
        <w:rPr>
          <w:rFonts w:hint="eastAsia" w:ascii="宋体" w:hAnsi="宋体" w:eastAsia="宋体" w:cs="宋体"/>
          <w:color w:val="auto"/>
          <w:sz w:val="32"/>
          <w:szCs w:val="32"/>
          <w:highlight w:val="none"/>
          <w:u w:val="none"/>
          <w:lang w:val="en-US" w:eastAsia="zh-CN"/>
        </w:rPr>
        <w:t>%</w:t>
      </w:r>
      <w:r>
        <w:rPr>
          <w:rFonts w:hint="eastAsia" w:eastAsia="仿宋_GB2312"/>
          <w:color w:val="auto"/>
          <w:sz w:val="32"/>
          <w:szCs w:val="32"/>
          <w:highlight w:val="none"/>
          <w:u w:val="none"/>
          <w:lang w:val="en-US" w:eastAsia="zh-CN"/>
        </w:rPr>
        <w:t>。减少项目支出。</w:t>
      </w:r>
    </w:p>
    <w:p>
      <w:pPr>
        <w:pStyle w:val="8"/>
        <w:numPr>
          <w:ilvl w:val="0"/>
          <w:numId w:val="3"/>
        </w:numPr>
        <w:tabs>
          <w:tab w:val="left" w:pos="4275"/>
        </w:tabs>
        <w:spacing w:after="0" w:line="600" w:lineRule="exact"/>
        <w:ind w:left="-13" w:leftChars="0" w:firstLine="643" w:firstLineChars="0"/>
        <w:rPr>
          <w:rFonts w:hint="eastAsia" w:ascii="楷体" w:hAnsi="楷体" w:eastAsia="楷体" w:cs="楷体"/>
          <w:b/>
          <w:bCs/>
          <w:color w:val="auto"/>
          <w:sz w:val="32"/>
          <w:szCs w:val="32"/>
          <w:highlight w:val="none"/>
          <w:u w:val="none"/>
        </w:rPr>
      </w:pPr>
      <w:r>
        <w:rPr>
          <w:rFonts w:hint="eastAsia" w:ascii="楷体" w:hAnsi="楷体" w:eastAsia="楷体" w:cs="楷体"/>
          <w:b/>
          <w:bCs/>
          <w:color w:val="auto"/>
          <w:sz w:val="32"/>
          <w:szCs w:val="32"/>
          <w:highlight w:val="none"/>
          <w:u w:val="none"/>
          <w:lang w:val="en-US" w:eastAsia="zh-CN"/>
        </w:rPr>
        <w:t>住房保障</w:t>
      </w:r>
      <w:r>
        <w:rPr>
          <w:rFonts w:hint="eastAsia" w:ascii="楷体" w:hAnsi="楷体" w:eastAsia="楷体" w:cs="楷体"/>
          <w:b/>
          <w:bCs/>
          <w:color w:val="auto"/>
          <w:sz w:val="32"/>
          <w:szCs w:val="32"/>
          <w:highlight w:val="none"/>
          <w:u w:val="none"/>
        </w:rPr>
        <w:t>（类）</w:t>
      </w:r>
    </w:p>
    <w:p>
      <w:pPr>
        <w:pStyle w:val="8"/>
        <w:spacing w:after="0" w:line="60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none"/>
          <w:lang w:val="en-US" w:eastAsia="zh-CN"/>
        </w:rPr>
        <w:t>住房保障</w:t>
      </w:r>
      <w:r>
        <w:rPr>
          <w:rFonts w:hint="eastAsia" w:eastAsia="仿宋_GB2312"/>
          <w:color w:val="auto"/>
          <w:sz w:val="32"/>
          <w:szCs w:val="32"/>
          <w:highlight w:val="none"/>
          <w:u w:val="none"/>
        </w:rPr>
        <w:t>类年初预算数为</w:t>
      </w:r>
      <w:r>
        <w:rPr>
          <w:rFonts w:hint="eastAsia" w:eastAsia="仿宋_GB2312"/>
          <w:color w:val="auto"/>
          <w:sz w:val="32"/>
          <w:szCs w:val="32"/>
          <w:highlight w:val="none"/>
          <w:u w:val="none"/>
          <w:lang w:val="en-US" w:eastAsia="zh-CN"/>
        </w:rPr>
        <w:t>349.64</w:t>
      </w:r>
      <w:r>
        <w:rPr>
          <w:rFonts w:eastAsia="仿宋_GB2312"/>
          <w:color w:val="auto"/>
          <w:sz w:val="32"/>
          <w:szCs w:val="32"/>
          <w:highlight w:val="none"/>
          <w:u w:val="none"/>
        </w:rPr>
        <w:t>万元</w:t>
      </w:r>
      <w:r>
        <w:rPr>
          <w:rFonts w:hint="eastAsia" w:eastAsia="仿宋_GB2312"/>
          <w:color w:val="auto"/>
          <w:sz w:val="32"/>
          <w:szCs w:val="32"/>
          <w:highlight w:val="none"/>
          <w:u w:val="none"/>
        </w:rPr>
        <w:t>，与上年相比</w:t>
      </w:r>
      <w:r>
        <w:rPr>
          <w:rFonts w:eastAsia="仿宋_GB2312"/>
          <w:color w:val="auto"/>
          <w:sz w:val="32"/>
          <w:szCs w:val="32"/>
          <w:highlight w:val="none"/>
          <w:u w:val="none"/>
        </w:rPr>
        <w:t>增加</w:t>
      </w:r>
      <w:r>
        <w:rPr>
          <w:rFonts w:hint="eastAsia" w:eastAsia="仿宋_GB2312"/>
          <w:color w:val="auto"/>
          <w:sz w:val="32"/>
          <w:szCs w:val="32"/>
          <w:highlight w:val="none"/>
          <w:u w:val="none"/>
          <w:lang w:val="en-US" w:eastAsia="zh-CN"/>
        </w:rPr>
        <w:t>41.00</w:t>
      </w:r>
      <w:r>
        <w:rPr>
          <w:rFonts w:eastAsia="仿宋_GB2312"/>
          <w:color w:val="auto"/>
          <w:sz w:val="32"/>
          <w:szCs w:val="32"/>
          <w:highlight w:val="none"/>
          <w:u w:val="none"/>
        </w:rPr>
        <w:t>万元</w:t>
      </w:r>
      <w:r>
        <w:rPr>
          <w:rFonts w:hint="eastAsia" w:eastAsia="仿宋_GB2312"/>
          <w:color w:val="auto"/>
          <w:sz w:val="32"/>
          <w:szCs w:val="32"/>
          <w:highlight w:val="none"/>
          <w:u w:val="none"/>
        </w:rPr>
        <w:t>。其中：</w:t>
      </w:r>
    </w:p>
    <w:p>
      <w:pPr>
        <w:pStyle w:val="8"/>
        <w:spacing w:after="0" w:line="600" w:lineRule="exact"/>
        <w:ind w:firstLine="640" w:firstLineChars="200"/>
        <w:rPr>
          <w:rFonts w:hint="default" w:ascii="仿宋_GB2312" w:hAnsi="宋体" w:eastAsia="仿宋_GB2312" w:cs="Times New Roman"/>
          <w:color w:val="auto"/>
          <w:sz w:val="32"/>
          <w:szCs w:val="32"/>
          <w:highlight w:val="none"/>
          <w:u w:val="none"/>
          <w:lang w:val="en-US" w:eastAsia="zh-CN"/>
        </w:rPr>
      </w:pPr>
      <w:r>
        <w:rPr>
          <w:rFonts w:hint="eastAsia" w:eastAsia="仿宋_GB2312"/>
          <w:color w:val="auto"/>
          <w:sz w:val="32"/>
          <w:szCs w:val="32"/>
          <w:highlight w:val="none"/>
          <w:u w:val="none"/>
          <w:lang w:val="en-US" w:eastAsia="zh-CN"/>
        </w:rPr>
        <w:t>住房改革支出（款）住房公积金（项）。年初预算349.64万元，与上年相比增加41.00万元，增长13.28%。变动原因：单位人员工资政策性变动导致住房公积金变动。</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8"/>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color w:val="auto"/>
          <w:sz w:val="32"/>
          <w:szCs w:val="32"/>
          <w:highlight w:val="none"/>
          <w:u w:val="none"/>
          <w:lang w:val="en-US" w:eastAsia="zh-CN"/>
        </w:rPr>
        <w:t>北京</w:t>
      </w:r>
      <w:r>
        <w:rPr>
          <w:rFonts w:hint="eastAsia" w:ascii="仿宋_GB2312" w:hAnsi="仿宋_GB2312" w:eastAsia="仿宋_GB2312" w:cs="仿宋"/>
          <w:color w:val="auto"/>
          <w:sz w:val="32"/>
          <w:szCs w:val="32"/>
          <w:highlight w:val="none"/>
          <w:lang w:val="en-US" w:eastAsia="zh-CN"/>
        </w:rPr>
        <w:t>中医医院内蒙古医院</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仿宋"/>
          <w:sz w:val="32"/>
          <w:szCs w:val="32"/>
          <w:highlight w:val="none"/>
        </w:rPr>
        <w:t>年度一般公共预算财政拨款基本支出预算</w:t>
      </w:r>
      <w:r>
        <w:rPr>
          <w:rFonts w:hint="eastAsia" w:eastAsia="仿宋_GB2312" w:cs="仿宋"/>
          <w:sz w:val="32"/>
          <w:szCs w:val="32"/>
          <w:highlight w:val="none"/>
          <w:lang w:val="en-US" w:eastAsia="zh-CN"/>
        </w:rPr>
        <w:t>4230.00</w:t>
      </w:r>
      <w:r>
        <w:rPr>
          <w:rFonts w:hint="eastAsia" w:ascii="Times New Roman" w:hAnsi="Times New Roman" w:eastAsia="仿宋_GB2312" w:cs="仿宋"/>
          <w:sz w:val="32"/>
          <w:szCs w:val="32"/>
          <w:highlight w:val="none"/>
        </w:rPr>
        <w:t>万元，其中：</w:t>
      </w:r>
    </w:p>
    <w:p>
      <w:pPr>
        <w:pStyle w:val="8"/>
        <w:numPr>
          <w:ilvl w:val="0"/>
          <w:numId w:val="4"/>
        </w:numPr>
        <w:tabs>
          <w:tab w:val="left" w:pos="2671"/>
          <w:tab w:val="left" w:pos="5000"/>
          <w:tab w:val="left" w:pos="6190"/>
        </w:tabs>
        <w:spacing w:after="0" w:line="600" w:lineRule="exact"/>
        <w:ind w:firstLine="643" w:firstLineChars="200"/>
        <w:rPr>
          <w:rFonts w:hint="default" w:ascii="Times New Roman" w:hAnsi="Times New Roman" w:eastAsia="仿宋_GB2312" w:cs="仿宋"/>
          <w:color w:val="auto"/>
          <w:sz w:val="32"/>
          <w:szCs w:val="32"/>
          <w:highlight w:val="none"/>
          <w:lang w:val="en-US"/>
        </w:rPr>
      </w:pPr>
      <w:r>
        <w:rPr>
          <w:rFonts w:hint="eastAsia" w:ascii="Times New Roman" w:hAnsi="Times New Roman" w:eastAsia="仿宋_GB2312" w:cs="仿宋"/>
          <w:b/>
          <w:bCs/>
          <w:color w:val="auto"/>
          <w:sz w:val="32"/>
          <w:szCs w:val="32"/>
          <w:highlight w:val="none"/>
        </w:rPr>
        <w:t>人员经费</w:t>
      </w:r>
      <w:r>
        <w:rPr>
          <w:rFonts w:hint="eastAsia" w:eastAsia="仿宋_GB2312" w:cs="仿宋"/>
          <w:b/>
          <w:bCs/>
          <w:color w:val="auto"/>
          <w:sz w:val="32"/>
          <w:szCs w:val="32"/>
          <w:highlight w:val="none"/>
          <w:lang w:val="en-US" w:eastAsia="zh-CN"/>
        </w:rPr>
        <w:t>4,230.00</w:t>
      </w:r>
      <w:r>
        <w:rPr>
          <w:rFonts w:hint="eastAsia" w:ascii="Times New Roman" w:hAnsi="Times New Roman" w:eastAsia="仿宋_GB2312" w:cs="仿宋"/>
          <w:b/>
          <w:bCs/>
          <w:color w:val="auto"/>
          <w:sz w:val="32"/>
          <w:szCs w:val="32"/>
          <w:highlight w:val="none"/>
        </w:rPr>
        <w:t>万元。</w:t>
      </w:r>
      <w:r>
        <w:rPr>
          <w:rFonts w:hint="eastAsia" w:ascii="Times New Roman" w:hAnsi="Times New Roman" w:eastAsia="仿宋_GB2312" w:cs="仿宋"/>
          <w:color w:val="auto"/>
          <w:sz w:val="32"/>
          <w:szCs w:val="32"/>
          <w:highlight w:val="none"/>
        </w:rPr>
        <w:t>主要包括：基本工资</w:t>
      </w:r>
      <w:r>
        <w:rPr>
          <w:rFonts w:hint="eastAsia" w:eastAsia="仿宋_GB2312" w:cs="仿宋"/>
          <w:color w:val="auto"/>
          <w:sz w:val="32"/>
          <w:szCs w:val="32"/>
          <w:highlight w:val="none"/>
          <w:lang w:val="en-US" w:eastAsia="zh-CN"/>
        </w:rPr>
        <w:t>1,313.78万元</w:t>
      </w:r>
      <w:r>
        <w:rPr>
          <w:rFonts w:hint="eastAsia" w:ascii="Times New Roman" w:hAnsi="Times New Roman" w:eastAsia="仿宋_GB2312" w:cs="仿宋"/>
          <w:color w:val="auto"/>
          <w:sz w:val="32"/>
          <w:szCs w:val="32"/>
          <w:highlight w:val="none"/>
        </w:rPr>
        <w:t>、津贴补贴</w:t>
      </w:r>
      <w:r>
        <w:rPr>
          <w:rFonts w:hint="eastAsia" w:eastAsia="仿宋_GB2312" w:cs="仿宋"/>
          <w:color w:val="auto"/>
          <w:sz w:val="32"/>
          <w:szCs w:val="32"/>
          <w:highlight w:val="none"/>
          <w:lang w:val="en-US" w:eastAsia="zh-CN"/>
        </w:rPr>
        <w:t>853.40万元</w:t>
      </w:r>
      <w:r>
        <w:rPr>
          <w:rFonts w:hint="eastAsia" w:ascii="Times New Roman" w:hAnsi="Times New Roman" w:eastAsia="仿宋_GB2312" w:cs="仿宋"/>
          <w:color w:val="auto"/>
          <w:sz w:val="32"/>
          <w:szCs w:val="32"/>
          <w:highlight w:val="none"/>
        </w:rPr>
        <w:t>、绩效工资</w:t>
      </w:r>
      <w:r>
        <w:rPr>
          <w:rFonts w:hint="eastAsia" w:eastAsia="仿宋_GB2312" w:cs="仿宋"/>
          <w:color w:val="auto"/>
          <w:sz w:val="32"/>
          <w:szCs w:val="32"/>
          <w:highlight w:val="none"/>
          <w:lang w:val="en-US" w:eastAsia="zh-CN"/>
        </w:rPr>
        <w:t>442.03万元</w:t>
      </w:r>
      <w:r>
        <w:rPr>
          <w:rFonts w:hint="eastAsia" w:ascii="Times New Roman" w:hAnsi="Times New Roman" w:eastAsia="仿宋_GB2312" w:cs="仿宋"/>
          <w:color w:val="auto"/>
          <w:sz w:val="32"/>
          <w:szCs w:val="32"/>
          <w:highlight w:val="none"/>
        </w:rPr>
        <w:t>、</w:t>
      </w:r>
      <w:r>
        <w:rPr>
          <w:rFonts w:hint="eastAsia" w:eastAsia="仿宋_GB2312" w:cs="仿宋"/>
          <w:color w:val="auto"/>
          <w:sz w:val="32"/>
          <w:szCs w:val="32"/>
          <w:highlight w:val="none"/>
          <w:lang w:val="en-US" w:eastAsia="zh-CN"/>
        </w:rPr>
        <w:t>机关事业单位基本养老保险缴费362.19万元、职业年金缴费190.00万元、职工基本医疗保险缴费209.40万元、公务员医疗补助缴费47.79万元，其他社会保障缴费6.17万元、</w:t>
      </w:r>
      <w:r>
        <w:rPr>
          <w:rFonts w:hint="eastAsia" w:ascii="Times New Roman" w:hAnsi="Times New Roman" w:eastAsia="仿宋_GB2312" w:cs="仿宋"/>
          <w:color w:val="auto"/>
          <w:sz w:val="32"/>
          <w:szCs w:val="32"/>
          <w:highlight w:val="none"/>
        </w:rPr>
        <w:t>住房公积金</w:t>
      </w:r>
      <w:r>
        <w:rPr>
          <w:rFonts w:hint="eastAsia" w:eastAsia="仿宋_GB2312" w:cs="仿宋"/>
          <w:color w:val="auto"/>
          <w:sz w:val="32"/>
          <w:szCs w:val="32"/>
          <w:highlight w:val="none"/>
          <w:lang w:val="en-US" w:eastAsia="zh-CN"/>
        </w:rPr>
        <w:t>349.64万元</w:t>
      </w:r>
      <w:r>
        <w:rPr>
          <w:rFonts w:hint="eastAsia" w:ascii="Times New Roman" w:hAnsi="Times New Roman" w:eastAsia="仿宋_GB2312" w:cs="仿宋"/>
          <w:color w:val="auto"/>
          <w:sz w:val="32"/>
          <w:szCs w:val="32"/>
          <w:highlight w:val="none"/>
        </w:rPr>
        <w:t>、</w:t>
      </w:r>
      <w:r>
        <w:rPr>
          <w:rFonts w:hint="eastAsia" w:eastAsia="仿宋_GB2312" w:cs="仿宋"/>
          <w:color w:val="auto"/>
          <w:sz w:val="32"/>
          <w:szCs w:val="32"/>
          <w:highlight w:val="none"/>
          <w:lang w:val="en-US" w:eastAsia="zh-CN"/>
        </w:rPr>
        <w:t>其他工资福利支出304.12万元、退休费135.58万元、生活补助5.76万元。</w:t>
      </w:r>
    </w:p>
    <w:p>
      <w:pPr>
        <w:pStyle w:val="8"/>
        <w:tabs>
          <w:tab w:val="left" w:pos="2671"/>
          <w:tab w:val="left" w:pos="5000"/>
          <w:tab w:val="left" w:pos="6190"/>
        </w:tabs>
        <w:spacing w:after="0" w:line="600" w:lineRule="exact"/>
        <w:ind w:firstLine="643" w:firstLineChars="200"/>
        <w:rPr>
          <w:rFonts w:hint="default" w:ascii="Times New Roman" w:hAnsi="Times New Roman" w:eastAsia="仿宋_GB2312" w:cs="仿宋"/>
          <w:sz w:val="32"/>
          <w:szCs w:val="32"/>
          <w:highlight w:val="none"/>
          <w:lang w:val="en-US" w:eastAsia="zh-CN"/>
        </w:rPr>
      </w:pPr>
      <w:r>
        <w:rPr>
          <w:rFonts w:hint="eastAsia" w:ascii="Times New Roman" w:hAnsi="Times New Roman" w:eastAsia="仿宋_GB2312" w:cs="仿宋"/>
          <w:b/>
          <w:bCs/>
          <w:sz w:val="32"/>
          <w:szCs w:val="32"/>
          <w:highlight w:val="none"/>
        </w:rPr>
        <w:t>（二）公用经费</w:t>
      </w:r>
      <w:r>
        <w:rPr>
          <w:rFonts w:hint="eastAsia" w:eastAsia="仿宋_GB2312" w:cs="仿宋"/>
          <w:b/>
          <w:bCs/>
          <w:sz w:val="32"/>
          <w:szCs w:val="32"/>
          <w:highlight w:val="none"/>
          <w:lang w:val="en-US" w:eastAsia="zh-CN"/>
        </w:rPr>
        <w:t>10.13</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eastAsia="zh-CN"/>
        </w:rPr>
        <w:t>主要包括</w:t>
      </w:r>
      <w:r>
        <w:rPr>
          <w:rFonts w:hint="eastAsia" w:eastAsia="仿宋_GB2312" w:cs="仿宋"/>
          <w:sz w:val="32"/>
          <w:szCs w:val="32"/>
          <w:highlight w:val="none"/>
          <w:lang w:val="en-US" w:eastAsia="zh-CN"/>
        </w:rPr>
        <w:t>其他商品和服务支出10.13万元。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年度一般公共预算拨款安排的“三公”经费预算支出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万元，其中因公出国（境）费支出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；公务用车购置及运行维护费支出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；公务接待费支出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。具体情况如下：</w:t>
      </w:r>
    </w:p>
    <w:p>
      <w:pPr>
        <w:spacing w:line="600" w:lineRule="exact"/>
        <w:ind w:left="29" w:right="96" w:firstLine="650"/>
        <w:rPr>
          <w:rFonts w:eastAsia="仿宋_GB2312"/>
          <w:sz w:val="32"/>
          <w:szCs w:val="32"/>
          <w:highlight w:val="none"/>
          <w:u w:val="none"/>
        </w:rPr>
      </w:pPr>
      <w:r>
        <w:rPr>
          <w:rFonts w:eastAsia="仿宋_GB2312"/>
          <w:sz w:val="32"/>
          <w:szCs w:val="32"/>
          <w:highlight w:val="none"/>
          <w:u w:val="none"/>
        </w:rPr>
        <w:t>一般公共预算拨款安排的“三公”经费预算支出</w:t>
      </w:r>
      <w:r>
        <w:rPr>
          <w:rFonts w:hint="eastAsia" w:eastAsia="仿宋_GB2312"/>
          <w:sz w:val="32"/>
          <w:szCs w:val="32"/>
          <w:highlight w:val="none"/>
          <w:u w:val="none"/>
          <w:lang w:val="en-US" w:eastAsia="zh-CN"/>
        </w:rPr>
        <w:t>0</w:t>
      </w:r>
      <w:r>
        <w:rPr>
          <w:rFonts w:eastAsia="仿宋_GB2312"/>
          <w:spacing w:val="-4"/>
          <w:sz w:val="32"/>
          <w:szCs w:val="32"/>
          <w:highlight w:val="none"/>
          <w:u w:val="none"/>
        </w:rPr>
        <w:t>万元，比上年预</w:t>
      </w:r>
      <w:r>
        <w:rPr>
          <w:rFonts w:eastAsia="仿宋_GB2312"/>
          <w:spacing w:val="-6"/>
          <w:sz w:val="32"/>
          <w:szCs w:val="32"/>
          <w:highlight w:val="none"/>
          <w:u w:val="none"/>
        </w:rPr>
        <w:t>算增加</w:t>
      </w:r>
      <w:r>
        <w:rPr>
          <w:rFonts w:hint="eastAsia" w:eastAsia="仿宋_GB2312"/>
          <w:sz w:val="32"/>
          <w:szCs w:val="32"/>
          <w:highlight w:val="none"/>
          <w:u w:val="none"/>
          <w:lang w:val="en-US" w:eastAsia="zh-CN"/>
        </w:rPr>
        <w:t>0</w:t>
      </w:r>
      <w:r>
        <w:rPr>
          <w:rFonts w:eastAsia="仿宋_GB2312"/>
          <w:spacing w:val="-6"/>
          <w:sz w:val="32"/>
          <w:szCs w:val="32"/>
          <w:highlight w:val="none"/>
          <w:u w:val="none"/>
        </w:rPr>
        <w:t>万元，</w:t>
      </w:r>
      <w:r>
        <w:rPr>
          <w:rFonts w:eastAsia="仿宋_GB2312"/>
          <w:sz w:val="32"/>
          <w:szCs w:val="32"/>
          <w:highlight w:val="none"/>
          <w:u w:val="none"/>
        </w:rPr>
        <w:t>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pacing w:val="-6"/>
          <w:sz w:val="32"/>
          <w:szCs w:val="32"/>
          <w:highlight w:val="none"/>
          <w:u w:val="none"/>
        </w:rPr>
        <w:t>；</w:t>
      </w:r>
      <w:r>
        <w:rPr>
          <w:rFonts w:eastAsia="仿宋_GB2312"/>
          <w:spacing w:val="-4"/>
          <w:sz w:val="32"/>
          <w:szCs w:val="32"/>
          <w:highlight w:val="none"/>
          <w:u w:val="none"/>
        </w:rPr>
        <w:t>其中：</w:t>
      </w:r>
    </w:p>
    <w:p>
      <w:pPr>
        <w:pStyle w:val="8"/>
        <w:spacing w:after="0" w:line="600" w:lineRule="exact"/>
        <w:ind w:left="17" w:leftChars="8" w:firstLine="640" w:firstLineChars="200"/>
        <w:rPr>
          <w:rFonts w:eastAsia="仿宋_GB2312"/>
          <w:sz w:val="32"/>
          <w:szCs w:val="32"/>
          <w:highlight w:val="none"/>
          <w:u w:val="none"/>
        </w:rPr>
      </w:pPr>
      <w:r>
        <w:rPr>
          <w:rFonts w:eastAsia="仿宋_GB2312"/>
          <w:sz w:val="32"/>
          <w:szCs w:val="32"/>
          <w:highlight w:val="none"/>
          <w:u w:val="none"/>
        </w:rPr>
        <w:t>1．因公出国（境）费预算支出</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 xml:space="preserve">  万元，主要原因</w:t>
      </w:r>
      <w:r>
        <w:rPr>
          <w:rFonts w:hint="eastAsia" w:eastAsia="仿宋_GB2312"/>
          <w:sz w:val="32"/>
          <w:szCs w:val="32"/>
          <w:highlight w:val="none"/>
          <w:u w:val="none"/>
          <w:lang w:val="en-US" w:eastAsia="zh-CN"/>
        </w:rPr>
        <w:t>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2．公务用车购置及运行维护费预算支出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万元。其中：</w:t>
      </w:r>
    </w:p>
    <w:p>
      <w:pPr>
        <w:pStyle w:val="8"/>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eastAsia="仿宋_GB2312"/>
          <w:sz w:val="32"/>
          <w:szCs w:val="32"/>
          <w:highlight w:val="none"/>
          <w:u w:val="none"/>
          <w:lang w:val="en-US" w:eastAsia="zh-CN"/>
        </w:rPr>
        <w:t>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（2）公务用车运行维护费预算支出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eastAsia="仿宋_GB2312"/>
          <w:sz w:val="32"/>
          <w:szCs w:val="32"/>
          <w:highlight w:val="none"/>
          <w:u w:val="none"/>
          <w:lang w:val="en-US" w:eastAsia="zh-CN"/>
        </w:rPr>
        <w:t>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3．公务接待费预算支出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eastAsia="仿宋_GB2312"/>
          <w:sz w:val="32"/>
          <w:szCs w:val="32"/>
          <w:highlight w:val="none"/>
          <w:u w:val="none"/>
          <w:lang w:val="en-US" w:eastAsia="zh-CN"/>
        </w:rPr>
        <w:t>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pPr>
        <w:pStyle w:val="8"/>
        <w:spacing w:after="0" w:line="600" w:lineRule="exact"/>
        <w:ind w:firstLine="640" w:firstLineChars="200"/>
        <w:rPr>
          <w:rFonts w:eastAsia="仿宋_GB2312"/>
          <w:sz w:val="32"/>
          <w:szCs w:val="32"/>
          <w:highlight w:val="none"/>
          <w:u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8"/>
        <w:spacing w:after="0" w:line="600" w:lineRule="exact"/>
        <w:ind w:left="17" w:leftChars="8" w:firstLine="640" w:firstLineChars="200"/>
        <w:rPr>
          <w:rFonts w:hint="eastAsia" w:eastAsia="仿宋_GB2312" w:cs="仿宋"/>
          <w:sz w:val="32"/>
          <w:szCs w:val="32"/>
          <w:highlight w:val="none"/>
          <w:u w:val="none"/>
          <w:lang w:eastAsia="zh-CN"/>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年度政府性基金支出预算支出</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w:t>
      </w:r>
      <w:r>
        <w:rPr>
          <w:rFonts w:hint="eastAsia" w:eastAsia="仿宋_GB2312"/>
          <w:sz w:val="32"/>
          <w:szCs w:val="32"/>
          <w:highlight w:val="none"/>
          <w:u w:val="none"/>
          <w:lang w:val="en-US" w:eastAsia="zh-CN"/>
        </w:rPr>
        <w:t>是</w:t>
      </w:r>
      <w:r>
        <w:rPr>
          <w:rFonts w:hint="eastAsia" w:ascii="Times New Roman" w:hAnsi="Times New Roman" w:eastAsia="仿宋_GB2312" w:cs="仿宋"/>
          <w:sz w:val="32"/>
          <w:szCs w:val="32"/>
          <w:highlight w:val="none"/>
          <w:u w:val="none"/>
        </w:rPr>
        <w:t>本单位无政府性基金预算支出</w:t>
      </w:r>
      <w:r>
        <w:rPr>
          <w:rFonts w:hint="eastAsia" w:eastAsia="仿宋_GB2312" w:cs="仿宋"/>
          <w:sz w:val="32"/>
          <w:szCs w:val="32"/>
          <w:highlight w:val="none"/>
          <w:u w:val="none"/>
          <w:lang w:eastAsia="zh-CN"/>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pPr>
        <w:spacing w:line="600" w:lineRule="exact"/>
        <w:ind w:firstLine="640" w:firstLineChars="200"/>
        <w:rPr>
          <w:rFonts w:eastAsia="仿宋_GB2312" w:cstheme="minorBidi"/>
          <w:sz w:val="32"/>
          <w:szCs w:val="32"/>
          <w:highlight w:val="none"/>
          <w:u w:val="none"/>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年度</w:t>
      </w:r>
      <w:r>
        <w:rPr>
          <w:rFonts w:hint="eastAsia" w:eastAsia="仿宋_GB2312" w:cstheme="minorBidi"/>
          <w:sz w:val="32"/>
          <w:szCs w:val="32"/>
          <w:highlight w:val="none"/>
          <w:u w:val="none"/>
        </w:rPr>
        <w:t>国有资本经营预算支出</w:t>
      </w:r>
      <w:r>
        <w:rPr>
          <w:rFonts w:hint="eastAsia" w:eastAsia="仿宋_GB2312" w:cstheme="minorBidi"/>
          <w:sz w:val="32"/>
          <w:szCs w:val="32"/>
          <w:highlight w:val="none"/>
          <w:u w:val="none"/>
          <w:lang w:val="en-US" w:eastAsia="zh-CN"/>
        </w:rPr>
        <w:t>0</w:t>
      </w:r>
      <w:r>
        <w:rPr>
          <w:rFonts w:hint="eastAsia" w:eastAsia="仿宋_GB2312" w:cstheme="minorBidi"/>
          <w:sz w:val="32"/>
          <w:szCs w:val="32"/>
          <w:highlight w:val="none"/>
          <w:u w:val="none"/>
        </w:rPr>
        <w:t>万元。与上年相比增加</w:t>
      </w:r>
      <w:r>
        <w:rPr>
          <w:rFonts w:hint="eastAsia" w:eastAsia="仿宋_GB2312" w:cstheme="minorBidi"/>
          <w:sz w:val="32"/>
          <w:szCs w:val="32"/>
          <w:highlight w:val="none"/>
          <w:u w:val="none"/>
          <w:lang w:val="en-US" w:eastAsia="zh-CN"/>
        </w:rPr>
        <w:t>0</w:t>
      </w:r>
      <w:r>
        <w:rPr>
          <w:rFonts w:hint="eastAsia" w:eastAsia="仿宋_GB2312" w:cstheme="minorBidi"/>
          <w:sz w:val="32"/>
          <w:szCs w:val="32"/>
          <w:highlight w:val="none"/>
          <w:u w:val="none"/>
        </w:rPr>
        <w:t>万元，增长</w:t>
      </w:r>
      <w:r>
        <w:rPr>
          <w:rFonts w:hint="eastAsia" w:eastAsia="仿宋_GB2312" w:cstheme="minorBidi"/>
          <w:sz w:val="32"/>
          <w:szCs w:val="32"/>
          <w:highlight w:val="none"/>
          <w:u w:val="none"/>
          <w:lang w:val="en-US" w:eastAsia="zh-CN"/>
        </w:rPr>
        <w:t>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。主要原因</w:t>
      </w:r>
      <w:r>
        <w:rPr>
          <w:rFonts w:hint="eastAsia" w:eastAsia="仿宋_GB2312" w:cstheme="minorBidi"/>
          <w:sz w:val="32"/>
          <w:szCs w:val="32"/>
          <w:highlight w:val="none"/>
          <w:u w:val="none"/>
          <w:lang w:val="en-US" w:eastAsia="zh-CN"/>
        </w:rPr>
        <w:t>是本</w:t>
      </w:r>
      <w:r>
        <w:rPr>
          <w:rFonts w:hint="eastAsia" w:eastAsia="仿宋_GB2312" w:cstheme="minorBidi"/>
          <w:sz w:val="32"/>
          <w:szCs w:val="32"/>
          <w:highlight w:val="none"/>
          <w:u w:val="none"/>
        </w:rPr>
        <w:t>单位无国有资本经营预算支出</w:t>
      </w:r>
      <w:r>
        <w:rPr>
          <w:rFonts w:hint="eastAsia" w:eastAsia="仿宋_GB2312" w:cstheme="minorBidi"/>
          <w:sz w:val="32"/>
          <w:szCs w:val="32"/>
          <w:highlight w:val="none"/>
          <w:u w:val="none"/>
          <w:lang w:eastAsia="zh-CN"/>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spacing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年度预算安排项目</w:t>
      </w:r>
      <w:r>
        <w:rPr>
          <w:rFonts w:hint="eastAsia" w:eastAsia="仿宋_GB2312"/>
          <w:sz w:val="32"/>
          <w:szCs w:val="32"/>
          <w:highlight w:val="none"/>
          <w:u w:val="none"/>
          <w:lang w:val="en-US" w:eastAsia="zh-CN"/>
        </w:rPr>
        <w:t>10</w:t>
      </w:r>
      <w:r>
        <w:rPr>
          <w:rFonts w:eastAsia="仿宋_GB2312"/>
          <w:sz w:val="32"/>
          <w:szCs w:val="32"/>
          <w:highlight w:val="none"/>
          <w:u w:val="none"/>
        </w:rPr>
        <w:t>个，项目预算总金额</w:t>
      </w:r>
      <w:r>
        <w:rPr>
          <w:rFonts w:hint="eastAsia" w:eastAsia="仿宋_GB2312"/>
          <w:sz w:val="32"/>
          <w:szCs w:val="32"/>
          <w:highlight w:val="none"/>
          <w:u w:val="none"/>
          <w:lang w:val="en-US" w:eastAsia="zh-CN"/>
        </w:rPr>
        <w:t>21,903.18</w:t>
      </w:r>
      <w:r>
        <w:rPr>
          <w:rFonts w:eastAsia="仿宋_GB2312"/>
          <w:sz w:val="32"/>
          <w:szCs w:val="32"/>
          <w:highlight w:val="none"/>
          <w:u w:val="none"/>
        </w:rPr>
        <w:t>万元。其中，财政本年拨款金额</w:t>
      </w:r>
      <w:r>
        <w:rPr>
          <w:rFonts w:hint="eastAsia" w:eastAsia="仿宋_GB2312"/>
          <w:sz w:val="32"/>
          <w:szCs w:val="32"/>
          <w:highlight w:val="none"/>
          <w:u w:val="none"/>
          <w:lang w:val="en-US" w:eastAsia="zh-CN"/>
        </w:rPr>
        <w:t>3,542.11</w:t>
      </w:r>
      <w:r>
        <w:rPr>
          <w:rFonts w:eastAsia="仿宋_GB2312"/>
          <w:sz w:val="32"/>
          <w:szCs w:val="32"/>
          <w:highlight w:val="none"/>
          <w:u w:val="none"/>
        </w:rPr>
        <w:t>万元，财政拨款结转结余</w:t>
      </w:r>
      <w:r>
        <w:rPr>
          <w:rFonts w:hint="eastAsia" w:eastAsia="仿宋_GB2312"/>
          <w:sz w:val="32"/>
          <w:szCs w:val="32"/>
          <w:highlight w:val="none"/>
          <w:u w:val="none"/>
          <w:lang w:val="en-US" w:eastAsia="zh-CN"/>
        </w:rPr>
        <w:t>0</w:t>
      </w:r>
      <w:r>
        <w:rPr>
          <w:rFonts w:eastAsia="仿宋_GB2312"/>
          <w:sz w:val="32"/>
          <w:szCs w:val="32"/>
          <w:highlight w:val="none"/>
          <w:u w:val="none"/>
        </w:rPr>
        <w:t>万元，财政专户管理资金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万元，单位资金</w:t>
      </w:r>
      <w:r>
        <w:rPr>
          <w:rFonts w:hint="eastAsia" w:eastAsia="仿宋_GB2312"/>
          <w:sz w:val="32"/>
          <w:szCs w:val="32"/>
          <w:highlight w:val="none"/>
          <w:u w:val="none"/>
          <w:lang w:val="en-US" w:eastAsia="zh-CN"/>
        </w:rPr>
        <w:t>18,361.07</w:t>
      </w:r>
      <w:r>
        <w:rPr>
          <w:rFonts w:eastAsia="仿宋_GB2312"/>
          <w:sz w:val="32"/>
          <w:szCs w:val="32"/>
          <w:highlight w:val="none"/>
          <w:u w:val="none"/>
        </w:rPr>
        <w:t>万元。</w:t>
      </w:r>
    </w:p>
    <w:p>
      <w:pPr>
        <w:spacing w:line="600" w:lineRule="exact"/>
        <w:ind w:firstLine="640" w:firstLineChars="200"/>
        <w:rPr>
          <w:rFonts w:hint="eastAsia" w:eastAsia="仿宋_GB2312"/>
          <w:sz w:val="32"/>
          <w:szCs w:val="32"/>
          <w:highlight w:val="none"/>
          <w:u w:val="none"/>
          <w:lang w:val="en-US" w:eastAsia="zh-CN"/>
        </w:rPr>
      </w:pPr>
      <w:r>
        <w:rPr>
          <w:rFonts w:hint="eastAsia" w:eastAsia="仿宋_GB2312"/>
          <w:sz w:val="32"/>
          <w:szCs w:val="32"/>
          <w:highlight w:val="none"/>
          <w:u w:val="none"/>
          <w:lang w:val="en-US" w:eastAsia="zh-CN"/>
        </w:rPr>
        <w:t>项目财政本年拨款3,542.11万元，其中一般公共预算拨款3,542.11万元，具体项目包括：2026年重型精神病项目经费7.00万元；2026年美沙酮门诊运行补助20.00万元；2026年区域诊疗合作项目3,248.00万元；2026年紧缺人才——癌症早诊人员培训项目15.00万元；2026年艾滋病防治项目2.00万元；2026年重点科室建设中医医院神志病科建设150.00万元；2026年精神障碍管理治疗项目52.11万元；2026年慢性传染性疾病防治项目41.00万元；2026年苏木乡镇卫生院和社区卫生服务中心骨干人员培训项目7.00万元；单位资金事业单位支出预算18,361.07万元。</w:t>
      </w:r>
    </w:p>
    <w:p>
      <w:pPr>
        <w:spacing w:line="600" w:lineRule="exact"/>
        <w:ind w:firstLine="640" w:firstLineChars="200"/>
        <w:rPr>
          <w:rFonts w:hint="default" w:eastAsia="仿宋_GB2312"/>
          <w:sz w:val="32"/>
          <w:szCs w:val="32"/>
          <w:highlight w:val="none"/>
          <w:u w:val="none"/>
          <w:lang w:val="en-US" w:eastAsia="zh-CN"/>
        </w:rPr>
      </w:pPr>
    </w:p>
    <w:p>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pStyle w:val="8"/>
        <w:spacing w:after="0" w:line="600" w:lineRule="exact"/>
        <w:ind w:left="17" w:leftChars="8" w:firstLine="640" w:firstLineChars="200"/>
        <w:rPr>
          <w:rFonts w:eastAsia="仿宋_GB2312" w:cstheme="minorBidi"/>
          <w:sz w:val="32"/>
          <w:szCs w:val="32"/>
          <w:highlight w:val="none"/>
          <w:u w:val="none"/>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年年度</w:t>
      </w:r>
      <w:r>
        <w:rPr>
          <w:rFonts w:hint="eastAsia" w:eastAsia="仿宋_GB2312"/>
          <w:sz w:val="32"/>
          <w:szCs w:val="32"/>
          <w:highlight w:val="none"/>
          <w:u w:val="none"/>
          <w:lang w:val="en-US" w:eastAsia="zh-CN"/>
        </w:rPr>
        <w:t>机构</w:t>
      </w:r>
      <w:r>
        <w:rPr>
          <w:rFonts w:eastAsia="仿宋_GB2312"/>
          <w:sz w:val="32"/>
          <w:szCs w:val="32"/>
          <w:highlight w:val="none"/>
          <w:u w:val="none"/>
        </w:rPr>
        <w:t>运行经费预算支出</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cstheme="minorBidi"/>
          <w:sz w:val="32"/>
          <w:szCs w:val="32"/>
          <w:highlight w:val="none"/>
          <w:u w:val="none"/>
        </w:rPr>
        <w:t>，</w:t>
      </w:r>
      <w:r>
        <w:rPr>
          <w:rFonts w:eastAsia="仿宋_GB2312"/>
          <w:color w:val="000000" w:themeColor="text1"/>
          <w:sz w:val="32"/>
          <w:szCs w:val="32"/>
          <w:highlight w:val="none"/>
          <w:u w:val="none"/>
          <w14:textFill>
            <w14:solidFill>
              <w14:schemeClr w14:val="tx1"/>
            </w14:solidFill>
          </w14:textFill>
        </w:rPr>
        <w:t>与</w:t>
      </w:r>
      <w:r>
        <w:rPr>
          <w:rFonts w:eastAsia="仿宋_GB2312"/>
          <w:sz w:val="32"/>
          <w:szCs w:val="32"/>
          <w:highlight w:val="none"/>
          <w:u w:val="none"/>
        </w:rPr>
        <w:t>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万元，增长</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r>
        <w:rPr>
          <w:rFonts w:hint="eastAsia" w:ascii="Times New Roman" w:hAnsi="Times New Roman" w:eastAsia="仿宋_GB2312" w:cs="仿宋"/>
          <w:sz w:val="32"/>
          <w:szCs w:val="32"/>
          <w:highlight w:val="none"/>
          <w:u w:val="none"/>
        </w:rPr>
        <w:t>本单位</w:t>
      </w:r>
      <w:r>
        <w:rPr>
          <w:rFonts w:hint="eastAsia" w:eastAsia="仿宋_GB2312" w:cs="仿宋"/>
          <w:sz w:val="32"/>
          <w:szCs w:val="32"/>
          <w:highlight w:val="none"/>
          <w:u w:val="none"/>
          <w:lang w:val="en-US" w:eastAsia="zh-CN"/>
        </w:rPr>
        <w:t>无机构运行经费</w:t>
      </w:r>
      <w:r>
        <w:rPr>
          <w:rFonts w:hint="eastAsia" w:ascii="Times New Roman" w:hAnsi="Times New Roman" w:eastAsia="仿宋_GB2312" w:cs="仿宋"/>
          <w:sz w:val="32"/>
          <w:szCs w:val="32"/>
          <w:highlight w:val="none"/>
          <w:u w:val="none"/>
        </w:rPr>
        <w:t>预算支出</w:t>
      </w:r>
      <w:r>
        <w:rPr>
          <w:rFonts w:hint="eastAsia" w:eastAsia="仿宋_GB2312" w:cs="仿宋"/>
          <w:sz w:val="32"/>
          <w:szCs w:val="32"/>
          <w:highlight w:val="none"/>
          <w:u w:val="none"/>
          <w:lang w:eastAsia="zh-CN"/>
        </w:rPr>
        <w:t>。</w:t>
      </w:r>
    </w:p>
    <w:p>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pPr>
        <w:spacing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年度政府采购支出预算总额</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eastAsia="仿宋_GB2312"/>
          <w:sz w:val="32"/>
          <w:szCs w:val="32"/>
          <w:highlight w:val="none"/>
          <w:u w:val="none"/>
        </w:rPr>
        <w:t>万元，其中：拟采购货物支出</w:t>
      </w:r>
      <w:r>
        <w:rPr>
          <w:rFonts w:hint="eastAsia" w:eastAsia="仿宋_GB2312"/>
          <w:sz w:val="32"/>
          <w:szCs w:val="32"/>
          <w:highlight w:val="none"/>
          <w:u w:val="none"/>
          <w:lang w:val="en-US" w:eastAsia="zh-CN"/>
        </w:rPr>
        <w:t>0</w:t>
      </w:r>
      <w:r>
        <w:rPr>
          <w:rFonts w:eastAsia="仿宋_GB2312"/>
          <w:sz w:val="32"/>
          <w:szCs w:val="32"/>
          <w:highlight w:val="none"/>
          <w:u w:val="none"/>
        </w:rPr>
        <w:t>万元、拟采购工程支出</w:t>
      </w:r>
      <w:r>
        <w:rPr>
          <w:rFonts w:hint="eastAsia" w:eastAsia="仿宋_GB2312"/>
          <w:sz w:val="32"/>
          <w:szCs w:val="32"/>
          <w:highlight w:val="none"/>
          <w:u w:val="none"/>
          <w:lang w:val="en-US" w:eastAsia="zh-CN"/>
        </w:rPr>
        <w:t>0</w:t>
      </w:r>
      <w:r>
        <w:rPr>
          <w:rFonts w:eastAsia="仿宋_GB2312"/>
          <w:sz w:val="32"/>
          <w:szCs w:val="32"/>
          <w:highlight w:val="none"/>
          <w:u w:val="none"/>
        </w:rPr>
        <w:t>万元、拟购买服务支出</w:t>
      </w:r>
      <w:r>
        <w:rPr>
          <w:rFonts w:hint="eastAsia" w:eastAsia="仿宋_GB2312"/>
          <w:sz w:val="32"/>
          <w:szCs w:val="32"/>
          <w:highlight w:val="none"/>
          <w:u w:val="none"/>
          <w:lang w:val="en-US" w:eastAsia="zh-CN"/>
        </w:rPr>
        <w:t>0</w:t>
      </w:r>
      <w:r>
        <w:rPr>
          <w:rFonts w:eastAsia="仿宋_GB2312"/>
          <w:sz w:val="32"/>
          <w:szCs w:val="32"/>
          <w:highlight w:val="none"/>
          <w:u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pPr>
        <w:spacing w:line="600" w:lineRule="exact"/>
        <w:ind w:firstLine="640" w:firstLineChars="200"/>
        <w:rPr>
          <w:rFonts w:eastAsia="仿宋_GB2312" w:cstheme="minorBidi"/>
          <w:sz w:val="32"/>
          <w:szCs w:val="32"/>
          <w:highlight w:val="none"/>
          <w:u w:val="none"/>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年共有</w:t>
      </w:r>
      <w:r>
        <w:rPr>
          <w:rFonts w:eastAsia="仿宋_GB2312"/>
          <w:color w:val="auto"/>
          <w:sz w:val="32"/>
          <w:szCs w:val="32"/>
          <w:highlight w:val="none"/>
          <w:u w:val="none"/>
        </w:rPr>
        <w:t>车辆</w:t>
      </w:r>
      <w:r>
        <w:rPr>
          <w:rFonts w:hint="eastAsia" w:eastAsia="仿宋_GB2312"/>
          <w:color w:val="auto"/>
          <w:sz w:val="32"/>
          <w:szCs w:val="32"/>
          <w:highlight w:val="none"/>
          <w:u w:val="none"/>
          <w:lang w:val="en-US" w:eastAsia="zh-CN"/>
        </w:rPr>
        <w:t>10</w:t>
      </w:r>
      <w:r>
        <w:rPr>
          <w:rFonts w:eastAsia="仿宋_GB2312"/>
          <w:sz w:val="32"/>
          <w:szCs w:val="32"/>
          <w:highlight w:val="none"/>
          <w:u w:val="none"/>
        </w:rPr>
        <w:t>辆，其中，一般公务用车</w:t>
      </w:r>
      <w:r>
        <w:rPr>
          <w:rFonts w:hint="eastAsia" w:eastAsia="仿宋_GB2312"/>
          <w:sz w:val="32"/>
          <w:szCs w:val="32"/>
          <w:highlight w:val="none"/>
          <w:u w:val="none"/>
          <w:lang w:val="en-US" w:eastAsia="zh-CN"/>
        </w:rPr>
        <w:t>1</w:t>
      </w:r>
      <w:r>
        <w:rPr>
          <w:rFonts w:eastAsia="仿宋_GB2312"/>
          <w:sz w:val="32"/>
          <w:szCs w:val="32"/>
          <w:highlight w:val="none"/>
          <w:u w:val="none"/>
        </w:rPr>
        <w:t>辆、执法执勤用车</w:t>
      </w:r>
      <w:r>
        <w:rPr>
          <w:rFonts w:hint="eastAsia" w:eastAsia="仿宋_GB2312"/>
          <w:sz w:val="32"/>
          <w:szCs w:val="32"/>
          <w:highlight w:val="none"/>
          <w:u w:val="none"/>
          <w:lang w:val="en-US" w:eastAsia="zh-CN"/>
        </w:rPr>
        <w:t>0</w:t>
      </w:r>
      <w:r>
        <w:rPr>
          <w:rFonts w:eastAsia="仿宋_GB2312"/>
          <w:sz w:val="32"/>
          <w:szCs w:val="32"/>
          <w:highlight w:val="none"/>
          <w:u w:val="none"/>
        </w:rPr>
        <w:t>辆、特种专业技术用车</w:t>
      </w:r>
      <w:r>
        <w:rPr>
          <w:rFonts w:hint="eastAsia" w:eastAsia="仿宋_GB2312"/>
          <w:sz w:val="32"/>
          <w:szCs w:val="32"/>
          <w:highlight w:val="none"/>
          <w:u w:val="none"/>
          <w:lang w:val="en-US" w:eastAsia="zh-CN"/>
        </w:rPr>
        <w:t>9</w:t>
      </w:r>
      <w:r>
        <w:rPr>
          <w:rFonts w:eastAsia="仿宋_GB2312"/>
          <w:sz w:val="32"/>
          <w:szCs w:val="32"/>
          <w:highlight w:val="none"/>
          <w:u w:val="none"/>
        </w:rPr>
        <w:t>辆、业务用车</w:t>
      </w:r>
      <w:r>
        <w:rPr>
          <w:rFonts w:hint="eastAsia" w:eastAsia="仿宋_GB2312"/>
          <w:sz w:val="32"/>
          <w:szCs w:val="32"/>
          <w:highlight w:val="none"/>
          <w:u w:val="none"/>
          <w:lang w:val="en-US" w:eastAsia="zh-CN"/>
        </w:rPr>
        <w:t>0</w:t>
      </w:r>
      <w:r>
        <w:rPr>
          <w:rFonts w:eastAsia="仿宋_GB2312"/>
          <w:sz w:val="32"/>
          <w:szCs w:val="32"/>
          <w:highlight w:val="none"/>
          <w:u w:val="none"/>
        </w:rPr>
        <w:t>辆、其他用车</w:t>
      </w:r>
      <w:r>
        <w:rPr>
          <w:rFonts w:hint="eastAsia" w:eastAsia="仿宋_GB2312"/>
          <w:sz w:val="32"/>
          <w:szCs w:val="32"/>
          <w:highlight w:val="none"/>
          <w:u w:val="none"/>
          <w:lang w:val="en-US" w:eastAsia="zh-CN"/>
        </w:rPr>
        <w:t>0</w:t>
      </w:r>
      <w:r>
        <w:rPr>
          <w:rFonts w:eastAsia="仿宋_GB2312"/>
          <w:sz w:val="32"/>
          <w:szCs w:val="32"/>
          <w:highlight w:val="none"/>
          <w:u w:val="none"/>
        </w:rPr>
        <w:t>辆等。单价50万元（含）以上的通用设备</w:t>
      </w:r>
      <w:r>
        <w:rPr>
          <w:rFonts w:hint="eastAsia" w:eastAsia="仿宋_GB2312"/>
          <w:sz w:val="32"/>
          <w:szCs w:val="32"/>
          <w:highlight w:val="none"/>
          <w:u w:val="none"/>
          <w:lang w:val="en-US" w:eastAsia="zh-CN"/>
        </w:rPr>
        <w:t>2</w:t>
      </w:r>
      <w:r>
        <w:rPr>
          <w:rFonts w:eastAsia="仿宋_GB2312"/>
          <w:sz w:val="32"/>
          <w:szCs w:val="32"/>
          <w:highlight w:val="none"/>
          <w:u w:val="none"/>
        </w:rPr>
        <w:t>台（套），单价100万元（含）以上的专用设备</w:t>
      </w:r>
      <w:r>
        <w:rPr>
          <w:rFonts w:hint="eastAsia" w:eastAsia="仿宋_GB2312"/>
          <w:sz w:val="32"/>
          <w:szCs w:val="32"/>
          <w:highlight w:val="none"/>
          <w:u w:val="none"/>
          <w:lang w:val="en-US" w:eastAsia="zh-CN"/>
        </w:rPr>
        <w:t>27</w:t>
      </w:r>
      <w:r>
        <w:rPr>
          <w:rFonts w:eastAsia="仿宋_GB2312"/>
          <w:sz w:val="32"/>
          <w:szCs w:val="32"/>
          <w:highlight w:val="none"/>
          <w:u w:val="none"/>
        </w:rPr>
        <w:t>台（套）。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val="en-US" w:eastAsia="zh-CN"/>
        </w:rPr>
        <w:t>北京中医医院内蒙古医院</w:t>
      </w:r>
      <w:r>
        <w:rPr>
          <w:rFonts w:hint="default" w:ascii="Times New Roman" w:hAnsi="Times New Roman" w:eastAsia="仿宋_GB2312" w:cs="Times New Roman"/>
          <w:sz w:val="32"/>
          <w:szCs w:val="32"/>
          <w:highlight w:val="none"/>
          <w:u w:val="none"/>
          <w:lang w:val="en-US" w:eastAsia="zh-CN"/>
        </w:rPr>
        <w:t>202</w:t>
      </w:r>
      <w:r>
        <w:rPr>
          <w:rFonts w:hint="eastAsia" w:eastAsia="仿宋_GB2312" w:cs="Times New Roman"/>
          <w:sz w:val="32"/>
          <w:szCs w:val="32"/>
          <w:highlight w:val="none"/>
          <w:u w:val="none"/>
          <w:lang w:val="en-US" w:eastAsia="zh-CN"/>
        </w:rPr>
        <w:t>6</w:t>
      </w:r>
      <w:r>
        <w:rPr>
          <w:rFonts w:eastAsia="仿宋_GB2312"/>
          <w:sz w:val="32"/>
          <w:szCs w:val="32"/>
          <w:highlight w:val="none"/>
          <w:u w:val="none"/>
        </w:rPr>
        <w:t>年度</w:t>
      </w:r>
      <w:r>
        <w:rPr>
          <w:rFonts w:hint="eastAsia" w:eastAsia="仿宋_GB2312" w:cstheme="minorBidi"/>
          <w:sz w:val="32"/>
          <w:szCs w:val="32"/>
          <w:highlight w:val="none"/>
          <w:u w:val="none"/>
        </w:rPr>
        <w:t>填报绩效目标的预算项目</w:t>
      </w:r>
      <w:r>
        <w:rPr>
          <w:rFonts w:hint="eastAsia" w:eastAsia="仿宋_GB2312" w:cstheme="minorBidi"/>
          <w:sz w:val="32"/>
          <w:szCs w:val="32"/>
          <w:highlight w:val="none"/>
          <w:u w:val="none"/>
          <w:lang w:val="en-US" w:eastAsia="zh-CN"/>
        </w:rPr>
        <w:t>10</w:t>
      </w:r>
      <w:r>
        <w:rPr>
          <w:rFonts w:hint="eastAsia" w:eastAsia="仿宋_GB2312" w:cstheme="minorBidi"/>
          <w:sz w:val="32"/>
          <w:szCs w:val="32"/>
          <w:highlight w:val="none"/>
          <w:u w:val="none"/>
        </w:rPr>
        <w:t>个，公开</w:t>
      </w:r>
      <w:r>
        <w:rPr>
          <w:rFonts w:hint="eastAsia" w:eastAsia="仿宋_GB2312" w:cstheme="minorBidi"/>
          <w:sz w:val="32"/>
          <w:szCs w:val="32"/>
          <w:highlight w:val="none"/>
          <w:u w:val="none"/>
          <w:lang w:val="en-US" w:eastAsia="zh-CN"/>
        </w:rPr>
        <w:t>项目10</w:t>
      </w:r>
      <w:r>
        <w:rPr>
          <w:rFonts w:hint="eastAsia" w:eastAsia="仿宋_GB2312" w:cstheme="minorBidi"/>
          <w:sz w:val="32"/>
          <w:szCs w:val="32"/>
          <w:highlight w:val="none"/>
          <w:u w:val="none"/>
        </w:rPr>
        <w:t>个，公开项目占全部预算项目的100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。公开填报绩效目标的</w:t>
      </w:r>
      <w:r>
        <w:rPr>
          <w:rFonts w:hint="eastAsia" w:eastAsia="仿宋_GB2312" w:cstheme="minorBidi"/>
          <w:color w:val="auto"/>
          <w:sz w:val="32"/>
          <w:szCs w:val="32"/>
          <w:highlight w:val="none"/>
          <w:u w:val="none"/>
        </w:rPr>
        <w:t>项目预算</w:t>
      </w:r>
      <w:r>
        <w:rPr>
          <w:rFonts w:hint="eastAsia" w:eastAsia="仿宋_GB2312"/>
          <w:sz w:val="32"/>
          <w:szCs w:val="32"/>
          <w:highlight w:val="none"/>
          <w:u w:val="none"/>
          <w:lang w:val="en-US" w:eastAsia="zh-CN"/>
        </w:rPr>
        <w:t>21,903.18</w:t>
      </w:r>
      <w:r>
        <w:rPr>
          <w:rFonts w:hint="eastAsia" w:eastAsia="仿宋_GB2312" w:cstheme="minorBidi"/>
          <w:sz w:val="32"/>
          <w:szCs w:val="32"/>
          <w:highlight w:val="none"/>
          <w:u w:val="none"/>
        </w:rPr>
        <w:t>万元，占全部项目预算的100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w:t>
      </w:r>
      <w:r>
        <w:rPr>
          <w:rFonts w:hint="eastAsia" w:eastAsia="仿宋_GB2312" w:cstheme="minorBidi"/>
          <w:sz w:val="32"/>
          <w:szCs w:val="32"/>
          <w:highlight w:val="none"/>
        </w:rPr>
        <w:t xml:space="preserve"> </w:t>
      </w:r>
    </w:p>
    <w:p>
      <w:pPr>
        <w:pStyle w:val="18"/>
        <w:spacing w:after="0" w:line="600" w:lineRule="exact"/>
        <w:rPr>
          <w:rFonts w:hint="default" w:ascii="方正小标宋简体" w:hAnsi="方正小标宋简体" w:eastAsia="方正小标宋简体" w:cs="方正小标宋简体"/>
          <w:sz w:val="36"/>
          <w:szCs w:val="36"/>
          <w:highlight w:val="none"/>
          <w:lang w:val="en-US" w:eastAsia="zh-CN"/>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sectPr>
          <w:headerReference r:id="rId3" w:type="default"/>
          <w:footerReference r:id="rId4" w:type="default"/>
          <w:pgSz w:w="11910" w:h="16840"/>
          <w:pgMar w:top="1580" w:right="1630" w:bottom="280" w:left="1240" w:header="720" w:footer="720" w:gutter="0"/>
          <w:pgBorders>
            <w:top w:val="none" w:sz="0" w:space="0"/>
            <w:left w:val="none" w:sz="0" w:space="0"/>
            <w:bottom w:val="none" w:sz="0" w:space="0"/>
            <w:right w:val="none" w:sz="0" w:space="0"/>
          </w:pgBorders>
          <w:pgNumType w:fmt="numberInDash"/>
          <w:cols w:space="720" w:num="1"/>
        </w:sect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白洁</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0478—8261507</w:t>
      </w:r>
    </w:p>
    <w:p>
      <w:pPr>
        <w:pStyle w:val="3"/>
        <w:tabs>
          <w:tab w:val="left" w:pos="4392"/>
        </w:tabs>
        <w:adjustRightInd/>
        <w:snapToGrid/>
        <w:spacing w:before="0" w:after="0" w:line="600" w:lineRule="exact"/>
        <w:ind w:firstLine="0" w:firstLineChars="0"/>
        <w:jc w:val="center"/>
        <w:rPr>
          <w:sz w:val="23"/>
          <w:highlight w:val="none"/>
        </w:rPr>
      </w:pPr>
      <w:bookmarkStart w:id="4" w:name="_Toc2232"/>
      <w:r>
        <w:rPr>
          <w:rFonts w:hint="eastAsia" w:ascii="方正小标宋简体" w:hAnsi="方正小标宋简体" w:eastAsia="方正小标宋简体" w:cs="方正小标宋简体"/>
          <w:b w:val="0"/>
          <w:bCs w:val="0"/>
          <w:sz w:val="36"/>
          <w:szCs w:val="36"/>
          <w:highlight w:val="none"/>
        </w:rPr>
        <w:t xml:space="preserve">第五部分  </w:t>
      </w:r>
      <w:r>
        <w:rPr>
          <w:rFonts w:hint="eastAsia" w:ascii="方正小标宋简体" w:hAnsi="方正小标宋简体" w:eastAsia="方正小标宋简体" w:cs="方正小标宋简体"/>
          <w:b w:val="0"/>
          <w:bCs w:val="0"/>
          <w:sz w:val="36"/>
          <w:szCs w:val="36"/>
          <w:highlight w:val="none"/>
          <w:lang w:val="en-US" w:eastAsia="zh-CN"/>
        </w:rPr>
        <w:t>2026</w:t>
      </w:r>
      <w:r>
        <w:rPr>
          <w:rFonts w:hint="eastAsia" w:ascii="方正小标宋简体" w:hAnsi="方正小标宋简体" w:eastAsia="方正小标宋简体" w:cs="方正小标宋简体"/>
          <w:b w:val="0"/>
          <w:bCs w:val="0"/>
          <w:sz w:val="36"/>
          <w:szCs w:val="36"/>
          <w:highlight w:val="none"/>
        </w:rPr>
        <w:t>年度单位预算表</w:t>
      </w:r>
      <w:bookmarkEnd w:id="4"/>
    </w:p>
    <w:p>
      <w:pPr>
        <w:spacing w:line="600" w:lineRule="exact"/>
        <w:ind w:left="252"/>
        <w:rPr>
          <w:rFonts w:hint="eastAsia" w:ascii="Times New Roman" w:hAnsi="Times New Roman" w:eastAsia="仿宋_GB2312" w:cs="仿宋"/>
          <w:sz w:val="24"/>
          <w:highlight w:val="none"/>
        </w:rPr>
      </w:pPr>
      <w:r>
        <w:rPr>
          <w:rFonts w:hint="eastAsia" w:ascii="Times New Roman" w:hAnsi="Times New Roman" w:eastAsia="仿宋_GB2312" w:cs="仿宋"/>
          <w:sz w:val="24"/>
          <w:highlight w:val="none"/>
        </w:rPr>
        <w:t>公开01表</w:t>
      </w:r>
    </w:p>
    <w:p>
      <w:pPr>
        <w:spacing w:line="600" w:lineRule="exact"/>
        <w:ind w:left="252" w:firstLine="3757" w:firstLineChars="900"/>
        <w:rPr>
          <w:rFonts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收支总表</w:t>
      </w:r>
    </w:p>
    <w:p>
      <w:pPr>
        <w:tabs>
          <w:tab w:val="left" w:pos="3546"/>
          <w:tab w:val="left" w:pos="4820"/>
          <w:tab w:val="left" w:pos="8609"/>
        </w:tabs>
        <w:spacing w:line="600" w:lineRule="exact"/>
        <w:jc w:val="center"/>
        <w:rPr>
          <w:rFonts w:hint="eastAsia" w:ascii="宋体" w:eastAsia="宋体"/>
          <w:sz w:val="20"/>
          <w:highlight w:val="none"/>
          <w:lang w:eastAsia="zh-CN"/>
        </w:rPr>
      </w:pPr>
      <w:r>
        <w:rPr>
          <w:rFonts w:hint="eastAsia" w:ascii="宋体" w:eastAsia="宋体"/>
          <w:position w:val="1"/>
          <w:sz w:val="20"/>
          <w:highlight w:val="none"/>
          <w:lang w:val="en-US" w:eastAsia="zh-CN"/>
        </w:rPr>
        <w:t xml:space="preserve"> 编制单位：北京中医医院内蒙古医院</w:t>
      </w:r>
      <w:r>
        <w:rPr>
          <w:rFonts w:hint="eastAsia" w:ascii="宋体" w:eastAsia="宋体"/>
          <w:position w:val="1"/>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position w:val="1"/>
          <w:sz w:val="20"/>
          <w:highlight w:val="none"/>
          <w:lang w:eastAsia="zh-CN"/>
        </w:rPr>
        <w:t>金额单位：万元</w:t>
      </w:r>
    </w:p>
    <w:tbl>
      <w:tblPr>
        <w:tblStyle w:val="19"/>
        <w:tblW w:w="100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59"/>
        <w:gridCol w:w="1681"/>
        <w:gridCol w:w="3359"/>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      入</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7,772.11</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四、财政专户管理资金收入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18,361.07</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六、事业单位经营收入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七、上级补助收入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七、文化体育旅游与传媒支出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八、附属单位上缴收入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九、其他收入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九、社会保险基金支出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十、卫生健康支出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24,561.70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十一、节能环保支出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十二、城市社区支出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十三、农林水支出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十四、交通运输支出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十五、资源勘探工业信息等支出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十六、商业服务业等支出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十七、金融支出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十八、援助其他地区支出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十九、自然资源海洋气象等支出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二十、住房保障支出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本年收入合计</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26,133.18</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本年支出合计</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sz w:val="24"/>
                <w:szCs w:val="24"/>
                <w:u w:val="none"/>
                <w:lang w:val="en-US" w:eastAsia="zh-CN"/>
              </w:rPr>
              <w:t>26,133.18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上年结转结余</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年终结转结余</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    入    总    计</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sz w:val="24"/>
                <w:szCs w:val="24"/>
                <w:u w:val="none"/>
                <w:lang w:val="en-US" w:eastAsia="zh-CN"/>
              </w:rPr>
              <w:t>26,133.18</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    出    总    计</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sz w:val="24"/>
                <w:szCs w:val="24"/>
                <w:u w:val="none"/>
                <w:lang w:val="en-US" w:eastAsia="zh-CN"/>
              </w:rPr>
              <w:t>26,133.18</w:t>
            </w:r>
          </w:p>
        </w:tc>
      </w:tr>
    </w:tbl>
    <w:p>
      <w:pPr>
        <w:spacing w:line="600" w:lineRule="exact"/>
        <w:jc w:val="right"/>
        <w:rPr>
          <w:sz w:val="20"/>
          <w:highlight w:val="none"/>
        </w:rPr>
        <w:sectPr>
          <w:pgSz w:w="11910" w:h="16840"/>
          <w:pgMar w:top="1580" w:right="880" w:bottom="280" w:left="880" w:header="720" w:footer="720" w:gutter="0"/>
          <w:pgBorders>
            <w:top w:val="none" w:sz="0" w:space="0"/>
            <w:left w:val="none" w:sz="0" w:space="0"/>
            <w:bottom w:val="none" w:sz="0" w:space="0"/>
            <w:right w:val="none" w:sz="0" w:space="0"/>
          </w:pgBorders>
          <w:pgNumType w:fmt="numberInDash"/>
          <w:cols w:space="720" w:num="1"/>
        </w:sectPr>
      </w:pPr>
    </w:p>
    <w:p>
      <w:pPr>
        <w:spacing w:line="600" w:lineRule="exact"/>
        <w:ind w:left="252"/>
        <w:rPr>
          <w:rFonts w:ascii="Times New Roman" w:hAnsi="Times New Roman" w:eastAsia="仿宋_GB2312" w:cs="仿宋"/>
          <w:sz w:val="24"/>
          <w:highlight w:val="none"/>
        </w:rPr>
      </w:pPr>
      <w:r>
        <w:rPr>
          <w:rFonts w:hint="eastAsia" w:ascii="Times New Roman" w:hAnsi="Times New Roman" w:eastAsia="仿宋_GB2312" w:cs="仿宋"/>
          <w:sz w:val="24"/>
          <w:highlight w:val="none"/>
        </w:rPr>
        <w:t>公开02表</w:t>
      </w:r>
    </w:p>
    <w:p>
      <w:pPr>
        <w:keepNext w:val="0"/>
        <w:keepLines w:val="0"/>
        <w:pageBreakBefore w:val="0"/>
        <w:widowControl w:val="0"/>
        <w:kinsoku/>
        <w:wordWrap/>
        <w:overflowPunct/>
        <w:topLinePunct w:val="0"/>
        <w:autoSpaceDE/>
        <w:autoSpaceDN/>
        <w:bidi w:val="0"/>
        <w:adjustRightInd/>
        <w:snapToGrid/>
        <w:spacing w:line="500" w:lineRule="exact"/>
        <w:ind w:firstLine="835" w:firstLineChars="200"/>
        <w:jc w:val="center"/>
        <w:textAlignment w:val="auto"/>
        <w:outlineLvl w:val="2"/>
        <w:rPr>
          <w:rFonts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收入总表</w:t>
      </w:r>
    </w:p>
    <w:p>
      <w:pPr>
        <w:tabs>
          <w:tab w:val="left" w:pos="2236"/>
          <w:tab w:val="left" w:pos="4332"/>
          <w:tab w:val="left" w:pos="5143"/>
          <w:tab w:val="left" w:pos="5846"/>
          <w:tab w:val="left" w:pos="7228"/>
          <w:tab w:val="left" w:pos="7733"/>
          <w:tab w:val="left" w:pos="8678"/>
          <w:tab w:val="left" w:pos="9722"/>
          <w:tab w:val="left" w:pos="10301"/>
          <w:tab w:val="left" w:pos="11014"/>
          <w:tab w:val="left" w:pos="11581"/>
          <w:tab w:val="left" w:pos="12152"/>
        </w:tabs>
        <w:spacing w:line="600" w:lineRule="exact"/>
        <w:ind w:left="0" w:leftChars="0" w:firstLine="0" w:firstLineChars="0"/>
        <w:jc w:val="left"/>
        <w:rPr>
          <w:rFonts w:hint="eastAsia" w:ascii="宋体" w:eastAsia="宋体"/>
          <w:sz w:val="20"/>
          <w:highlight w:val="none"/>
          <w:lang w:eastAsia="zh-CN"/>
        </w:rPr>
      </w:pPr>
      <w:r>
        <w:rPr>
          <w:rFonts w:hint="eastAsia" w:ascii="宋体" w:eastAsia="宋体"/>
          <w:position w:val="1"/>
          <w:sz w:val="20"/>
          <w:highlight w:val="none"/>
          <w:lang w:val="en-US" w:eastAsia="zh-CN"/>
        </w:rPr>
        <w:t xml:space="preserve">编制单位：北京中医医院内蒙古医院     </w:t>
      </w:r>
      <w:r>
        <w:rPr>
          <w:rFonts w:hint="eastAsia" w:ascii="宋体" w:eastAsia="宋体"/>
          <w:position w:val="1"/>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lang w:val="en-US" w:eastAsia="zh-CN"/>
        </w:rPr>
        <w:t xml:space="preserve">    </w:t>
      </w:r>
      <w:r>
        <w:rPr>
          <w:rFonts w:hint="eastAsia" w:ascii="宋体" w:eastAsia="宋体"/>
          <w:sz w:val="20"/>
          <w:highlight w:val="none"/>
        </w:rPr>
        <w:tab/>
      </w:r>
      <w:r>
        <w:rPr>
          <w:rFonts w:hint="eastAsia" w:ascii="宋体" w:eastAsia="宋体"/>
          <w:sz w:val="20"/>
          <w:highlight w:val="none"/>
          <w:lang w:val="en-US" w:eastAsia="zh-CN"/>
        </w:rPr>
        <w:t xml:space="preserve">      </w:t>
      </w:r>
      <w:r>
        <w:rPr>
          <w:rFonts w:hint="eastAsia" w:ascii="宋体" w:eastAsia="宋体"/>
          <w:sz w:val="20"/>
          <w:highlight w:val="none"/>
          <w:lang w:eastAsia="zh-CN"/>
        </w:rPr>
        <w:t>金额单位：万元</w:t>
      </w:r>
    </w:p>
    <w:tbl>
      <w:tblPr>
        <w:tblStyle w:val="19"/>
        <w:tblW w:w="14250"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2"/>
        <w:gridCol w:w="1308"/>
        <w:gridCol w:w="1280"/>
        <w:gridCol w:w="1350"/>
        <w:gridCol w:w="1380"/>
        <w:gridCol w:w="555"/>
        <w:gridCol w:w="510"/>
        <w:gridCol w:w="495"/>
        <w:gridCol w:w="1395"/>
        <w:gridCol w:w="510"/>
        <w:gridCol w:w="495"/>
        <w:gridCol w:w="495"/>
        <w:gridCol w:w="495"/>
        <w:gridCol w:w="450"/>
        <w:gridCol w:w="465"/>
        <w:gridCol w:w="525"/>
        <w:gridCol w:w="495"/>
        <w:gridCol w:w="435"/>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部门（单位）代码</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部门（单位）名称</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w:t>
            </w:r>
          </w:p>
        </w:tc>
        <w:tc>
          <w:tcPr>
            <w:tcW w:w="2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政府性基金预算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财政专户管理资金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事业收入</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事业单位经营收入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上级补助收入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附属单位上缴收入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其他收入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财政专户管理资金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巴彦淖尔市卫生健康委员会（部门）</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sz w:val="22"/>
                <w:szCs w:val="22"/>
                <w:u w:val="none"/>
                <w:lang w:val="en-US" w:eastAsia="zh-CN"/>
              </w:rPr>
              <w:t>26,133.18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sz w:val="22"/>
                <w:szCs w:val="22"/>
                <w:u w:val="none"/>
                <w:lang w:val="en-US" w:eastAsia="zh-CN"/>
              </w:rPr>
              <w:t>26,133.18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7,772.11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18,361.07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2"/>
                <w:szCs w:val="22"/>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2"/>
                <w:szCs w:val="22"/>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151004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北京中医医院内蒙古医院</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2"/>
                <w:szCs w:val="22"/>
                <w:u w:val="none"/>
                <w:lang w:val="en-US" w:eastAsia="zh-CN"/>
              </w:rPr>
              <w:t>26,133.18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26,133.18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7,772.11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18,361.07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2"/>
                <w:szCs w:val="22"/>
                <w:u w:val="none"/>
                <w:lang w:val="en-US" w:eastAsia="zh-CN"/>
              </w:rPr>
              <w:t>26,133.18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26,133.18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7,772.11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18,361.07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2"/>
                <w:szCs w:val="22"/>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bl>
    <w:p>
      <w:pPr>
        <w:spacing w:line="600" w:lineRule="exact"/>
        <w:rPr>
          <w:rFonts w:hint="eastAsia" w:ascii="Times New Roman" w:hAnsi="Times New Roman" w:eastAsia="仿宋_GB2312" w:cs="仿宋"/>
          <w:sz w:val="24"/>
          <w:highlight w:val="none"/>
        </w:rPr>
      </w:pPr>
    </w:p>
    <w:p>
      <w:pPr>
        <w:spacing w:line="600" w:lineRule="exact"/>
        <w:ind w:left="252"/>
        <w:rPr>
          <w:rFonts w:ascii="Times New Roman" w:hAnsi="Times New Roman" w:eastAsia="仿宋_GB2312" w:cs="仿宋"/>
          <w:sz w:val="24"/>
          <w:highlight w:val="none"/>
        </w:rPr>
      </w:pPr>
      <w:r>
        <w:rPr>
          <w:rFonts w:hint="eastAsia" w:ascii="Times New Roman" w:hAnsi="Times New Roman" w:eastAsia="仿宋_GB2312" w:cs="仿宋"/>
          <w:sz w:val="24"/>
          <w:highlight w:val="none"/>
        </w:rPr>
        <w:t>公开03表</w:t>
      </w:r>
    </w:p>
    <w:p>
      <w:pPr>
        <w:spacing w:line="600" w:lineRule="exact"/>
        <w:ind w:firstLine="835" w:firstLineChars="200"/>
        <w:jc w:val="center"/>
        <w:outlineLvl w:val="2"/>
        <w:rPr>
          <w:rFonts w:ascii="方正小标宋简体" w:hAnsi="方正小标宋简体" w:eastAsia="方正小标宋简体" w:cs="方正小标宋简体"/>
          <w:b/>
          <w:bCs/>
          <w:sz w:val="36"/>
          <w:szCs w:val="36"/>
          <w:highlight w:val="none"/>
        </w:rPr>
      </w:pPr>
      <w:r>
        <w:rPr>
          <w:rFonts w:hint="eastAsia" w:ascii="方正小标宋简体" w:hAnsi="方正小标宋简体" w:eastAsia="方正小标宋简体" w:cs="方正小标宋简体"/>
          <w:b/>
          <w:bCs/>
          <w:spacing w:val="28"/>
          <w:sz w:val="36"/>
          <w:szCs w:val="36"/>
          <w:highlight w:val="none"/>
        </w:rPr>
        <w:t>支出总表</w:t>
      </w:r>
    </w:p>
    <w:p>
      <w:pPr>
        <w:tabs>
          <w:tab w:val="left" w:pos="2236"/>
          <w:tab w:val="left" w:pos="4332"/>
          <w:tab w:val="left" w:pos="5143"/>
          <w:tab w:val="left" w:pos="5846"/>
          <w:tab w:val="left" w:pos="7228"/>
          <w:tab w:val="left" w:pos="7733"/>
          <w:tab w:val="left" w:pos="8678"/>
          <w:tab w:val="left" w:pos="9722"/>
          <w:tab w:val="left" w:pos="10301"/>
          <w:tab w:val="left" w:pos="11014"/>
          <w:tab w:val="left" w:pos="11581"/>
          <w:tab w:val="left" w:pos="12152"/>
        </w:tabs>
        <w:spacing w:line="600" w:lineRule="exact"/>
        <w:jc w:val="left"/>
        <w:rPr>
          <w:sz w:val="20"/>
          <w:highlight w:val="none"/>
        </w:rPr>
      </w:pPr>
      <w:r>
        <w:rPr>
          <w:rFonts w:hint="eastAsia" w:ascii="宋体" w:eastAsia="宋体"/>
          <w:position w:val="1"/>
          <w:sz w:val="20"/>
          <w:highlight w:val="none"/>
          <w:lang w:val="en-US" w:eastAsia="zh-CN"/>
        </w:rPr>
        <w:t>编制单位：北京中医医院内蒙古医院</w:t>
      </w:r>
      <w:r>
        <w:rPr>
          <w:rFonts w:hint="eastAsia" w:ascii="宋体" w:eastAsia="宋体"/>
          <w:position w:val="1"/>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lang w:eastAsia="zh-CN"/>
        </w:rPr>
        <w:t>金额单位：万元</w:t>
      </w:r>
    </w:p>
    <w:tbl>
      <w:tblPr>
        <w:tblStyle w:val="19"/>
        <w:tblW w:w="14755"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3"/>
        <w:gridCol w:w="3908"/>
        <w:gridCol w:w="1916"/>
        <w:gridCol w:w="1629"/>
        <w:gridCol w:w="1765"/>
        <w:gridCol w:w="1403"/>
        <w:gridCol w:w="1237"/>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事业单位经营支出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上缴上级支出</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lang w:val="en-US" w:eastAsia="zh-CN"/>
              </w:rPr>
              <w:t>1,127.33</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693.93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433.40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20805</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lang w:val="en-US" w:eastAsia="zh-CN"/>
              </w:rPr>
              <w:t>1,121.16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687.76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433.40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2080502</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事业单位离退休</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lang w:val="en-US" w:eastAsia="zh-CN"/>
              </w:rPr>
              <w:t>137.44</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135.58</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747.77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362.19</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385.58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2080506</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机关事业单位职业年金缴费支出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235.96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190.00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45.96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20899</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6.17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6.17</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2089999</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6.17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6.17</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卫生健康支出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24,561.70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3,186.42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21,375.28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21002</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公立医院</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sz w:val="22"/>
                <w:szCs w:val="22"/>
                <w:u w:val="none"/>
                <w:lang w:val="en-US" w:eastAsia="zh-CN"/>
              </w:rPr>
              <w:t>24,004.99</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2"/>
                <w:szCs w:val="22"/>
                <w:u w:val="none"/>
                <w:lang w:val="en-US" w:eastAsia="zh-CN"/>
              </w:rPr>
              <w:t>2,929.22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21,075.77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2100202</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中医(民族)医院</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23,982.99</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2"/>
                <w:szCs w:val="22"/>
                <w:u w:val="none"/>
                <w:lang w:val="en-US" w:eastAsia="zh-CN"/>
              </w:rPr>
              <w:t>2,929.22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21,053.77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2100299</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其他公立医院支出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22.00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22.00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公共卫生</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95.11</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2100409</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重大公共卫生服务</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95.11</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311.59</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257.19</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54.40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2101102</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事业单位医疗</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209.40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209.4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2101103</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公务员医疗补助</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102.19</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47.79</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54.40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21017</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中医药事务</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150.00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2101704</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中医（民族医）药专项</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150.00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住房保障支出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444.14</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1"/>
                <w:szCs w:val="21"/>
                <w:u w:val="none"/>
                <w:lang w:val="en-US" w:eastAsia="zh-CN"/>
              </w:rPr>
              <w:t>349.64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94.50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22102</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住房改革支出</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444.14</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sz w:val="21"/>
                <w:szCs w:val="21"/>
                <w:u w:val="none"/>
                <w:lang w:val="en-US" w:eastAsia="zh-CN"/>
              </w:rPr>
              <w:t>349.64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94.50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2210201</w:t>
            </w:r>
          </w:p>
        </w:tc>
        <w:tc>
          <w:tcPr>
            <w:tcW w:w="3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住房公积金</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444.14</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sz w:val="21"/>
                <w:szCs w:val="21"/>
                <w:u w:val="none"/>
                <w:lang w:val="en-US" w:eastAsia="zh-CN"/>
              </w:rPr>
              <w:t>349.64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94.50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b/>
                <w:bCs/>
                <w:i w:val="0"/>
                <w:iCs w:val="0"/>
                <w:color w:val="000000"/>
                <w:kern w:val="0"/>
                <w:sz w:val="24"/>
                <w:szCs w:val="24"/>
                <w:u w:val="none"/>
                <w:lang w:val="en-US" w:eastAsia="zh-CN" w:bidi="ar"/>
              </w:rPr>
              <w:t>合计</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26,133.18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4,230.00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21,903.18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bl>
    <w:p>
      <w:pPr>
        <w:pStyle w:val="8"/>
        <w:spacing w:after="0" w:line="600" w:lineRule="exact"/>
        <w:rPr>
          <w:sz w:val="20"/>
          <w:highlight w:val="none"/>
        </w:rPr>
        <w:sectPr>
          <w:footerReference r:id="rId5" w:type="default"/>
          <w:pgSz w:w="16840" w:h="11910" w:orient="landscape"/>
          <w:pgMar w:top="1100" w:right="1380" w:bottom="280" w:left="1760" w:header="720" w:footer="720"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sz w:val="33"/>
          <w:highlight w:val="none"/>
        </w:rPr>
      </w:pPr>
      <w:r>
        <w:rPr>
          <w:rFonts w:hint="eastAsia" w:ascii="Times New Roman" w:hAnsi="Times New Roman" w:eastAsia="仿宋_GB2312" w:cs="仿宋"/>
          <w:sz w:val="24"/>
          <w:highlight w:val="none"/>
        </w:rPr>
        <w:t>公开04表</w:t>
      </w:r>
    </w:p>
    <w:p>
      <w:pPr>
        <w:keepNext w:val="0"/>
        <w:keepLines w:val="0"/>
        <w:pageBreakBefore w:val="0"/>
        <w:widowControl w:val="0"/>
        <w:kinsoku/>
        <w:wordWrap/>
        <w:overflowPunct/>
        <w:topLinePunct w:val="0"/>
        <w:autoSpaceDE/>
        <w:autoSpaceDN/>
        <w:bidi w:val="0"/>
        <w:adjustRightInd/>
        <w:snapToGrid/>
        <w:spacing w:line="520" w:lineRule="exact"/>
        <w:ind w:left="-4620" w:leftChars="-2200"/>
        <w:jc w:val="center"/>
        <w:textAlignment w:val="auto"/>
        <w:outlineLvl w:val="2"/>
        <w:rPr>
          <w:rFonts w:hint="eastAsia"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lang w:val="en-US" w:eastAsia="zh-CN"/>
        </w:rPr>
        <w:t xml:space="preserve">    </w:t>
      </w:r>
      <w:r>
        <w:rPr>
          <w:rFonts w:hint="eastAsia" w:ascii="方正小标宋简体" w:hAnsi="方正小标宋简体" w:eastAsia="方正小标宋简体" w:cs="方正小标宋简体"/>
          <w:b/>
          <w:bCs/>
          <w:spacing w:val="28"/>
          <w:sz w:val="36"/>
          <w:szCs w:val="36"/>
          <w:highlight w:val="none"/>
        </w:rPr>
        <w:t>财政拨款收支总表</w:t>
      </w:r>
    </w:p>
    <w:p>
      <w:pPr>
        <w:spacing w:line="600" w:lineRule="exact"/>
        <w:ind w:left="-4620" w:leftChars="-2200"/>
        <w:jc w:val="center"/>
        <w:outlineLvl w:val="2"/>
        <w:rPr>
          <w:rFonts w:hint="eastAsia" w:ascii="方正小标宋简体" w:hAnsi="方正小标宋简体" w:eastAsia="方正小标宋简体" w:cs="方正小标宋简体"/>
          <w:b/>
          <w:bCs/>
          <w:spacing w:val="28"/>
          <w:sz w:val="36"/>
          <w:szCs w:val="36"/>
          <w:highlight w:val="none"/>
        </w:rPr>
        <w:sectPr>
          <w:type w:val="continuous"/>
          <w:pgSz w:w="16840" w:h="11910" w:orient="landscape"/>
          <w:pgMar w:top="1580" w:right="2420" w:bottom="280" w:left="1760" w:header="720" w:footer="720" w:gutter="0"/>
          <w:pgBorders>
            <w:top w:val="none" w:sz="0" w:space="0"/>
            <w:left w:val="none" w:sz="0" w:space="0"/>
            <w:bottom w:val="none" w:sz="0" w:space="0"/>
            <w:right w:val="none" w:sz="0" w:space="0"/>
          </w:pgBorders>
          <w:pgNumType w:fmt="numberInDash"/>
          <w:cols w:equalWidth="0" w:num="2">
            <w:col w:w="1416" w:space="3140"/>
            <w:col w:w="8104"/>
          </w:cols>
        </w:sectPr>
      </w:pPr>
    </w:p>
    <w:tbl>
      <w:tblPr>
        <w:tblStyle w:val="19"/>
        <w:tblpPr w:leftFromText="180" w:rightFromText="180" w:vertAnchor="page" w:horzAnchor="page" w:tblpX="1533" w:tblpY="2717"/>
        <w:tblOverlap w:val="never"/>
        <w:tblW w:w="14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5"/>
        <w:gridCol w:w="2355"/>
        <w:gridCol w:w="470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      入</w:t>
            </w:r>
          </w:p>
        </w:tc>
        <w:tc>
          <w:tcPr>
            <w:tcW w:w="7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7,772.11</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7,772.11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7,772.11</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（七）文化体育旅游与传媒支出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（九）社会保险基金支出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（十）卫生健康支出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6,728.53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（十一）节能环保支出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（十二）城市社区支出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（十三）农林水支出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（十四）交通运输支出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（十五）资源勘探工业信息等支出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（十六）商业服务业等支出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（十七）金融支出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（十八）援助其他地区支出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（十九）自然资源海洋气象等支出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（二十）住房保障支出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二、年终结转结余</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    入    总    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7,772.11</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    出    总    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7,772.11</w:t>
            </w:r>
          </w:p>
        </w:tc>
      </w:tr>
    </w:tbl>
    <w:p>
      <w:pPr>
        <w:tabs>
          <w:tab w:val="left" w:pos="3664"/>
          <w:tab w:val="left" w:pos="6470"/>
          <w:tab w:val="left" w:pos="11234"/>
        </w:tabs>
        <w:spacing w:line="600" w:lineRule="exact"/>
        <w:rPr>
          <w:sz w:val="20"/>
          <w:highlight w:val="none"/>
        </w:rPr>
        <w:sectPr>
          <w:type w:val="continuous"/>
          <w:pgSz w:w="16840" w:h="11910" w:orient="landscape"/>
          <w:pgMar w:top="1580" w:right="2420" w:bottom="280" w:left="1760" w:header="720" w:footer="720" w:gutter="0"/>
          <w:pgBorders>
            <w:top w:val="none" w:sz="0" w:space="0"/>
            <w:left w:val="none" w:sz="0" w:space="0"/>
            <w:bottom w:val="none" w:sz="0" w:space="0"/>
            <w:right w:val="none" w:sz="0" w:space="0"/>
          </w:pgBorders>
          <w:pgNumType w:fmt="numberInDash"/>
          <w:cols w:space="720" w:num="1"/>
        </w:sectPr>
      </w:pPr>
      <w:r>
        <w:rPr>
          <w:rFonts w:hint="eastAsia" w:ascii="宋体" w:eastAsia="宋体"/>
          <w:position w:val="1"/>
          <w:sz w:val="20"/>
          <w:highlight w:val="none"/>
          <w:lang w:val="en-US" w:eastAsia="zh-CN"/>
        </w:rPr>
        <w:t>编制单位：北京中医医院内蒙古医院</w:t>
      </w:r>
      <w:r>
        <w:rPr>
          <w:rFonts w:hint="eastAsia" w:ascii="宋体" w:eastAsia="宋体"/>
          <w:position w:val="1"/>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lang w:eastAsia="zh-CN"/>
        </w:rPr>
        <w:t>金额单位：万元</w:t>
      </w:r>
    </w:p>
    <w:p>
      <w:pPr>
        <w:spacing w:line="600" w:lineRule="exact"/>
        <w:ind w:left="-4620" w:leftChars="-2200"/>
        <w:jc w:val="center"/>
        <w:outlineLvl w:val="2"/>
        <w:rPr>
          <w:highlight w:val="none"/>
        </w:rPr>
        <w:sectPr>
          <w:type w:val="continuous"/>
          <w:pgSz w:w="16840" w:h="11910" w:orient="landscape"/>
          <w:pgMar w:top="1580" w:right="2420" w:bottom="280" w:left="1760" w:header="720" w:footer="720" w:gutter="0"/>
          <w:pgBorders>
            <w:top w:val="none" w:sz="0" w:space="0"/>
            <w:left w:val="none" w:sz="0" w:space="0"/>
            <w:bottom w:val="none" w:sz="0" w:space="0"/>
            <w:right w:val="none" w:sz="0" w:space="0"/>
          </w:pgBorders>
          <w:pgNumType w:fmt="numberInDash"/>
          <w:cols w:equalWidth="0" w:num="2">
            <w:col w:w="1416" w:space="3140"/>
            <w:col w:w="8104"/>
          </w:cols>
        </w:sectPr>
      </w:pPr>
    </w:p>
    <w:p>
      <w:pPr>
        <w:spacing w:line="600" w:lineRule="exact"/>
        <w:rPr>
          <w:rFonts w:ascii="Times New Roman" w:hAnsi="Times New Roman" w:eastAsia="仿宋_GB2312" w:cs="仿宋"/>
          <w:sz w:val="24"/>
          <w:highlight w:val="none"/>
        </w:rPr>
      </w:pPr>
      <w:r>
        <w:rPr>
          <w:rFonts w:hint="eastAsia" w:ascii="Times New Roman" w:hAnsi="Times New Roman" w:eastAsia="仿宋_GB2312" w:cs="仿宋"/>
          <w:sz w:val="24"/>
          <w:highlight w:val="none"/>
          <w:lang w:val="en-US" w:eastAsia="zh-CN"/>
        </w:rPr>
        <w:t>公</w:t>
      </w:r>
      <w:r>
        <w:rPr>
          <w:rFonts w:hint="eastAsia" w:ascii="Times New Roman" w:hAnsi="Times New Roman" w:eastAsia="仿宋_GB2312" w:cs="仿宋"/>
          <w:sz w:val="24"/>
          <w:highlight w:val="none"/>
        </w:rPr>
        <w:t>开05表</w:t>
      </w:r>
    </w:p>
    <w:p>
      <w:pPr>
        <w:spacing w:line="600" w:lineRule="exact"/>
        <w:ind w:left="0" w:leftChars="0" w:right="0" w:rightChars="0" w:firstLine="0" w:firstLineChars="0"/>
        <w:jc w:val="center"/>
        <w:outlineLvl w:val="2"/>
        <w:rPr>
          <w:rFonts w:hint="eastAsia"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一般公共预算支出表</w:t>
      </w:r>
    </w:p>
    <w:p>
      <w:pPr>
        <w:tabs>
          <w:tab w:val="left" w:pos="3085"/>
          <w:tab w:val="left" w:pos="5944"/>
          <w:tab w:val="left" w:pos="8806"/>
          <w:tab w:val="left" w:pos="12488"/>
        </w:tabs>
        <w:spacing w:line="600" w:lineRule="exact"/>
        <w:ind w:left="225"/>
        <w:rPr>
          <w:rFonts w:hint="eastAsia" w:ascii="宋体" w:eastAsia="宋体"/>
          <w:sz w:val="20"/>
          <w:highlight w:val="none"/>
          <w:lang w:eastAsia="zh-CN"/>
        </w:rPr>
      </w:pPr>
      <w:r>
        <w:rPr>
          <w:rFonts w:hint="eastAsia" w:ascii="宋体" w:eastAsia="宋体"/>
          <w:position w:val="1"/>
          <w:sz w:val="20"/>
          <w:highlight w:val="none"/>
          <w:lang w:val="en-US" w:eastAsia="zh-CN"/>
        </w:rPr>
        <w:t>编制单位：北京中医医院内蒙古医院</w:t>
      </w:r>
      <w:r>
        <w:rPr>
          <w:rFonts w:hint="eastAsia" w:ascii="宋体" w:eastAsia="宋体"/>
          <w:position w:val="1"/>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lang w:eastAsia="zh-CN"/>
        </w:rPr>
        <w:t>金额单位：万元</w:t>
      </w:r>
    </w:p>
    <w:tbl>
      <w:tblPr>
        <w:tblStyle w:val="19"/>
        <w:tblW w:w="1444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3997"/>
        <w:gridCol w:w="1192"/>
        <w:gridCol w:w="1896"/>
        <w:gridCol w:w="1896"/>
        <w:gridCol w:w="1887"/>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3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基本支出</w:t>
            </w:r>
          </w:p>
        </w:tc>
        <w:tc>
          <w:tcPr>
            <w:tcW w:w="2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3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人员经费</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公用经费</w:t>
            </w:r>
          </w:p>
        </w:tc>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693.93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693.93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693.93</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687.76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687.76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687.76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2080502</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事业单位离退休</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135.58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135.58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135.58</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362.19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362.19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362.19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2080506</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机关事业单位职业年金缴费支出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20899</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6.17</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2089999</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6.17</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6,728.53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3,186.42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3,176.29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10.13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3,542.11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21002</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公立医院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6,226.22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2,929.22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2,919.10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1"/>
                <w:szCs w:val="21"/>
                <w:u w:val="none"/>
                <w:lang w:val="en-US" w:eastAsia="zh-CN"/>
              </w:rPr>
              <w:t>10.13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3,297.00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2100202</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中医(民族)医院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6,204.22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2,929.22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2,919.10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1"/>
                <w:szCs w:val="21"/>
                <w:u w:val="none"/>
                <w:lang w:val="en-US" w:eastAsia="zh-CN"/>
              </w:rPr>
              <w:t>10.13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3,275.00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2100299</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其他公立医院支出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22.00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公共卫生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95.11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2100409</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重大公共卫生服务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95.11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257.19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257.19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257.19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2101102</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事业单位医疗</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209.40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209.40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209.40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公务员医疗补助</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47.79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47.79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47.79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21017</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中医药事务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150.00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2101704</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中医（民族医）药专项</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150.00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住房保障支出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349.64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349.64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349.64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22102</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住房改革支出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349.64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349.64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349.64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2210201</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349.64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349.64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349.64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7,772.11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4,230.00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4,219.87</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10.13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3,542.11</w:t>
            </w:r>
          </w:p>
        </w:tc>
      </w:tr>
    </w:tbl>
    <w:p>
      <w:pPr>
        <w:keepNext w:val="0"/>
        <w:keepLines/>
        <w:pageBreakBefore w:val="0"/>
        <w:widowControl w:val="0"/>
        <w:kinsoku/>
        <w:wordWrap/>
        <w:overflowPunct/>
        <w:topLinePunct w:val="0"/>
        <w:autoSpaceDE/>
        <w:autoSpaceDN/>
        <w:bidi w:val="0"/>
        <w:adjustRightInd/>
        <w:snapToGrid/>
        <w:spacing w:line="380" w:lineRule="exact"/>
        <w:textAlignment w:val="auto"/>
        <w:rPr>
          <w:rFonts w:ascii="宋体"/>
          <w:sz w:val="18"/>
          <w:szCs w:val="18"/>
          <w:highlight w:val="none"/>
        </w:rPr>
        <w:sectPr>
          <w:type w:val="continuous"/>
          <w:pgSz w:w="16840" w:h="11910" w:orient="landscape"/>
          <w:pgMar w:top="1100" w:right="1180" w:bottom="280" w:left="1180" w:header="720" w:footer="720" w:gutter="0"/>
          <w:pgBorders>
            <w:top w:val="none" w:sz="0" w:space="0"/>
            <w:left w:val="none" w:sz="0" w:space="0"/>
            <w:bottom w:val="none" w:sz="0" w:space="0"/>
            <w:right w:val="none" w:sz="0" w:space="0"/>
          </w:pgBorders>
          <w:pgNumType w:fmt="numberInDash"/>
          <w:cols w:space="720" w:num="1"/>
        </w:sectPr>
      </w:pPr>
      <w:r>
        <w:rPr>
          <w:rFonts w:hint="eastAsia" w:eastAsia="仿宋_GB2312" w:cstheme="minorBidi"/>
          <w:sz w:val="22"/>
          <w:szCs w:val="22"/>
          <w:highlight w:val="none"/>
        </w:rPr>
        <w:t>注：一般公共预算支出情况表公开到功能分类</w:t>
      </w:r>
      <w:r>
        <w:rPr>
          <w:rFonts w:hint="eastAsia" w:eastAsia="仿宋_GB2312" w:cstheme="minorBidi"/>
          <w:b w:val="0"/>
          <w:bCs w:val="0"/>
          <w:sz w:val="22"/>
          <w:szCs w:val="22"/>
          <w:highlight w:val="none"/>
        </w:rPr>
        <w:t>项级</w:t>
      </w:r>
      <w:r>
        <w:rPr>
          <w:rFonts w:hint="eastAsia" w:eastAsia="仿宋_GB2312" w:cstheme="minorBidi"/>
          <w:sz w:val="22"/>
          <w:szCs w:val="22"/>
          <w:highlight w:val="none"/>
        </w:rPr>
        <w:t>科目。</w:t>
      </w:r>
    </w:p>
    <w:p>
      <w:pPr>
        <w:pStyle w:val="18"/>
        <w:keepNext w:val="0"/>
        <w:keepLines w:val="0"/>
        <w:pageBreakBefore w:val="0"/>
        <w:widowControl w:val="0"/>
        <w:kinsoku/>
        <w:wordWrap/>
        <w:overflowPunct/>
        <w:topLinePunct w:val="0"/>
        <w:autoSpaceDE/>
        <w:autoSpaceDN/>
        <w:bidi w:val="0"/>
        <w:adjustRightInd/>
        <w:snapToGrid/>
        <w:spacing w:after="0" w:line="14" w:lineRule="exact"/>
        <w:ind w:left="0" w:leftChars="0" w:firstLine="0" w:firstLineChars="0"/>
        <w:textAlignment w:val="auto"/>
        <w:rPr>
          <w:rFonts w:ascii="宋体"/>
          <w:highlight w:val="none"/>
        </w:rPr>
        <w:sectPr>
          <w:pgSz w:w="16840" w:h="11910" w:orient="landscape"/>
          <w:pgMar w:top="1100" w:right="1361" w:bottom="280" w:left="1760" w:header="720" w:footer="720" w:gutter="0"/>
          <w:pgBorders>
            <w:top w:val="none" w:sz="0" w:space="0"/>
            <w:left w:val="none" w:sz="0" w:space="0"/>
            <w:bottom w:val="none" w:sz="0" w:space="0"/>
            <w:right w:val="none" w:sz="0" w:space="0"/>
          </w:pgBorders>
          <w:pgNumType w:fmt="numberInDash"/>
          <w:cols w:space="720" w:num="1"/>
        </w:sectPr>
      </w:pPr>
    </w:p>
    <w:p>
      <w:pPr>
        <w:spacing w:line="600" w:lineRule="exact"/>
        <w:rPr>
          <w:rFonts w:ascii="Times New Roman" w:hAnsi="Times New Roman" w:eastAsia="仿宋_GB2312" w:cs="仿宋"/>
          <w:sz w:val="24"/>
          <w:highlight w:val="none"/>
        </w:rPr>
      </w:pPr>
      <w:r>
        <w:rPr>
          <w:rFonts w:hint="eastAsia" w:ascii="Times New Roman" w:hAnsi="Times New Roman" w:eastAsia="仿宋_GB2312" w:cs="仿宋"/>
          <w:sz w:val="24"/>
          <w:highlight w:val="none"/>
        </w:rPr>
        <w:t>公开06表</w:t>
      </w:r>
    </w:p>
    <w:p>
      <w:pPr>
        <w:pStyle w:val="8"/>
        <w:keepNext w:val="0"/>
        <w:keepLines w:val="0"/>
        <w:pageBreakBefore w:val="0"/>
        <w:widowControl w:val="0"/>
        <w:kinsoku/>
        <w:wordWrap/>
        <w:overflowPunct/>
        <w:topLinePunct w:val="0"/>
        <w:autoSpaceDE/>
        <w:autoSpaceDN/>
        <w:bidi w:val="0"/>
        <w:adjustRightInd/>
        <w:snapToGrid/>
        <w:spacing w:after="0" w:line="320" w:lineRule="exact"/>
        <w:ind w:firstLine="601"/>
        <w:textAlignment w:val="auto"/>
        <w:rPr>
          <w:rFonts w:ascii="宋体"/>
          <w:sz w:val="33"/>
          <w:highlight w:val="none"/>
        </w:rPr>
      </w:pPr>
      <w:r>
        <w:rPr>
          <w:rFonts w:hint="eastAsia" w:ascii="方正小标宋简体" w:hAnsi="方正小标宋简体" w:eastAsia="方正小标宋简体" w:cs="方正小标宋简体"/>
          <w:b/>
          <w:bCs/>
          <w:spacing w:val="28"/>
          <w:sz w:val="36"/>
          <w:szCs w:val="36"/>
          <w:highlight w:val="none"/>
        </w:rPr>
        <w:br w:type="column"/>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eastAsia="黑体" w:cs="黑体"/>
          <w:b/>
          <w:bCs/>
          <w:sz w:val="32"/>
          <w:szCs w:val="36"/>
          <w:highlight w:val="none"/>
        </w:rPr>
      </w:pPr>
      <w:r>
        <w:rPr>
          <w:rFonts w:hint="eastAsia" w:ascii="方正小标宋简体" w:hAnsi="方正小标宋简体" w:eastAsia="方正小标宋简体" w:cs="方正小标宋简体"/>
          <w:b/>
          <w:bCs/>
          <w:spacing w:val="28"/>
          <w:sz w:val="36"/>
          <w:szCs w:val="36"/>
          <w:highlight w:val="none"/>
        </w:rPr>
        <w:t>一般公共预算基本支出表</w:t>
      </w:r>
    </w:p>
    <w:p>
      <w:pPr>
        <w:spacing w:line="600" w:lineRule="exact"/>
        <w:rPr>
          <w:highlight w:val="none"/>
        </w:rPr>
        <w:sectPr>
          <w:type w:val="continuous"/>
          <w:pgSz w:w="16840" w:h="11910" w:orient="landscape"/>
          <w:pgMar w:top="1582" w:right="1361" w:bottom="278" w:left="1760" w:header="720" w:footer="720" w:gutter="0"/>
          <w:pgBorders>
            <w:top w:val="none" w:sz="0" w:space="0"/>
            <w:left w:val="none" w:sz="0" w:space="0"/>
            <w:bottom w:val="none" w:sz="0" w:space="0"/>
            <w:right w:val="none" w:sz="0" w:space="0"/>
          </w:pgBorders>
          <w:pgNumType w:fmt="numberInDash"/>
          <w:cols w:equalWidth="0" w:num="2">
            <w:col w:w="1416" w:space="3646"/>
            <w:col w:w="8657"/>
          </w:cols>
        </w:sectPr>
      </w:pPr>
    </w:p>
    <w:p>
      <w:pPr>
        <w:tabs>
          <w:tab w:val="left" w:pos="3085"/>
          <w:tab w:val="left" w:pos="5944"/>
          <w:tab w:val="left" w:pos="8806"/>
          <w:tab w:val="left" w:pos="12488"/>
        </w:tabs>
        <w:spacing w:line="600" w:lineRule="exact"/>
        <w:rPr>
          <w:rFonts w:hint="eastAsia" w:ascii="宋体" w:eastAsia="宋体"/>
          <w:sz w:val="20"/>
          <w:highlight w:val="none"/>
          <w:lang w:eastAsia="zh-CN"/>
        </w:rPr>
      </w:pPr>
      <w:r>
        <w:rPr>
          <w:rFonts w:hint="eastAsia" w:ascii="宋体" w:eastAsia="宋体"/>
          <w:position w:val="1"/>
          <w:sz w:val="20"/>
          <w:highlight w:val="none"/>
          <w:lang w:val="en-US" w:eastAsia="zh-CN"/>
        </w:rPr>
        <w:t>编制单位：北京中医医院内蒙古医院</w:t>
      </w:r>
      <w:r>
        <w:rPr>
          <w:rFonts w:hint="eastAsia" w:ascii="宋体" w:eastAsia="宋体"/>
          <w:sz w:val="20"/>
          <w:highlight w:val="none"/>
        </w:rPr>
        <w:tab/>
      </w:r>
      <w:r>
        <w:rPr>
          <w:rFonts w:hint="eastAsia" w:ascii="宋体" w:eastAsia="宋体"/>
          <w:sz w:val="20"/>
          <w:highlight w:val="none"/>
          <w:lang w:val="en-US" w:eastAsia="zh-CN"/>
        </w:rPr>
        <w:t xml:space="preserve">         </w:t>
      </w:r>
      <w:r>
        <w:rPr>
          <w:rFonts w:hint="eastAsia" w:ascii="宋体" w:eastAsia="宋体"/>
          <w:sz w:val="20"/>
          <w:highlight w:val="none"/>
        </w:rPr>
        <w:tab/>
      </w:r>
      <w:r>
        <w:rPr>
          <w:rFonts w:hint="eastAsia" w:ascii="宋体" w:eastAsia="宋体"/>
          <w:sz w:val="20"/>
          <w:highlight w:val="none"/>
          <w:lang w:val="en-US" w:eastAsia="zh-CN"/>
        </w:rPr>
        <w:t xml:space="preserve">                               </w:t>
      </w:r>
      <w:r>
        <w:rPr>
          <w:rFonts w:hint="eastAsia" w:ascii="宋体" w:eastAsia="宋体"/>
          <w:sz w:val="20"/>
          <w:highlight w:val="none"/>
          <w:lang w:eastAsia="zh-CN"/>
        </w:rPr>
        <w:t>金额单位：万元</w:t>
      </w:r>
    </w:p>
    <w:tbl>
      <w:tblPr>
        <w:tblStyle w:val="19"/>
        <w:tblW w:w="132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4163"/>
        <w:gridCol w:w="2597"/>
        <w:gridCol w:w="2597"/>
        <w:gridCol w:w="2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部门预算支出经济分类科目</w:t>
            </w:r>
          </w:p>
        </w:tc>
        <w:tc>
          <w:tcPr>
            <w:tcW w:w="7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人员经费</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工资福利支出</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4,078.53</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4,078.53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基本工资</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1,313.78</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1,313.78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津贴补贴</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853.4</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853.4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绩效工资</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442.03</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442.03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30108</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362.19</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val="en-US" w:eastAsia="zh-CN"/>
              </w:rPr>
              <w:t>362.19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30109</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职业年金缴费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190.00</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190.00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30110</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职工基本医疗保险缴费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209.40</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209.40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30111</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公务员医疗补助缴费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47.79</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val="en-US" w:eastAsia="zh-CN"/>
              </w:rPr>
              <w:t>47.79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其他社会保障缴费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6.17</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sz w:val="22"/>
                <w:szCs w:val="22"/>
                <w:u w:val="none"/>
                <w:lang w:val="en-US" w:eastAsia="zh-CN"/>
              </w:rPr>
              <w:t>6.17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30113</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349.64</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349.64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30199</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其他工资福利支出</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304.12</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304.12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商品和服务指出</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10.13</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30299</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10.13</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141.34</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2"/>
                <w:szCs w:val="22"/>
                <w:u w:val="none"/>
                <w:lang w:val="en-US" w:eastAsia="zh-CN"/>
              </w:rPr>
              <w:t>141.34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退休费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135.58</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2"/>
                <w:szCs w:val="22"/>
                <w:u w:val="none"/>
                <w:lang w:val="en-US" w:eastAsia="zh-CN"/>
              </w:rPr>
              <w:t>135.58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生活补助</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5.76</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2"/>
                <w:szCs w:val="22"/>
                <w:u w:val="none"/>
                <w:lang w:val="en-US" w:eastAsia="zh-CN" w:bidi="ar"/>
              </w:rPr>
              <w:t>5.76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4,230.00</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4,219.87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10.13</w:t>
            </w:r>
          </w:p>
        </w:tc>
      </w:tr>
    </w:tbl>
    <w:p>
      <w:pPr>
        <w:keepNext w:val="0"/>
        <w:keepLines w:val="0"/>
        <w:pageBreakBefore w:val="0"/>
        <w:widowControl w:val="0"/>
        <w:tabs>
          <w:tab w:val="left" w:pos="2005"/>
        </w:tabs>
        <w:kinsoku/>
        <w:wordWrap/>
        <w:overflowPunct/>
        <w:topLinePunct w:val="0"/>
        <w:autoSpaceDE/>
        <w:autoSpaceDN/>
        <w:bidi w:val="0"/>
        <w:adjustRightInd/>
        <w:snapToGrid/>
        <w:spacing w:line="300" w:lineRule="exact"/>
        <w:textAlignment w:val="auto"/>
        <w:rPr>
          <w:rFonts w:ascii="宋体" w:eastAsia="宋体"/>
          <w:sz w:val="18"/>
          <w:szCs w:val="18"/>
          <w:highlight w:val="none"/>
        </w:rPr>
      </w:pPr>
      <w:r>
        <w:rPr>
          <w:rFonts w:hint="eastAsia" w:eastAsia="仿宋_GB2312" w:cstheme="minorBidi"/>
          <w:b w:val="0"/>
          <w:bCs w:val="0"/>
          <w:sz w:val="24"/>
          <w:szCs w:val="24"/>
          <w:highlight w:val="none"/>
          <w:lang w:val="en-US" w:eastAsia="zh-CN"/>
        </w:rPr>
        <w:t>注</w:t>
      </w:r>
      <w:r>
        <w:rPr>
          <w:rFonts w:hint="eastAsia" w:eastAsia="仿宋_GB2312" w:cstheme="minorBidi"/>
          <w:b w:val="0"/>
          <w:bCs w:val="0"/>
          <w:sz w:val="24"/>
          <w:szCs w:val="24"/>
          <w:highlight w:val="none"/>
        </w:rPr>
        <w:t>：一般公共预算基本支出表公开到经济性质分类款级科目。</w:t>
      </w:r>
      <w:r>
        <w:rPr>
          <w:rFonts w:hint="eastAsia" w:ascii="宋体" w:eastAsia="宋体"/>
          <w:position w:val="1"/>
          <w:sz w:val="18"/>
          <w:szCs w:val="18"/>
          <w:highlight w:val="none"/>
        </w:rPr>
        <w:tab/>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方正小标宋简体" w:hAnsi="方正小标宋简体" w:eastAsia="方正小标宋简体" w:cs="方正小标宋简体"/>
          <w:b/>
          <w:bCs/>
          <w:spacing w:val="28"/>
          <w:sz w:val="28"/>
          <w:szCs w:val="28"/>
          <w:highlight w:val="none"/>
        </w:rPr>
        <w:sectPr>
          <w:type w:val="continuous"/>
          <w:pgSz w:w="16840" w:h="11910" w:orient="landscape"/>
          <w:pgMar w:top="1580" w:right="540" w:bottom="280" w:left="1760" w:header="720" w:footer="720" w:gutter="0"/>
          <w:pgBorders>
            <w:top w:val="none" w:sz="0" w:space="0"/>
            <w:left w:val="none" w:sz="0" w:space="0"/>
            <w:bottom w:val="none" w:sz="0" w:space="0"/>
            <w:right w:val="none" w:sz="0" w:space="0"/>
          </w:pgBorders>
          <w:pgNumType w:fmt="numberInDash"/>
          <w:cols w:space="720" w:num="1"/>
        </w:sectPr>
      </w:pPr>
    </w:p>
    <w:p>
      <w:pPr>
        <w:spacing w:line="600" w:lineRule="exact"/>
        <w:ind w:left="252"/>
        <w:rPr>
          <w:rFonts w:ascii="Times New Roman" w:hAnsi="Times New Roman" w:eastAsia="仿宋_GB2312" w:cs="仿宋"/>
          <w:sz w:val="24"/>
          <w:highlight w:val="none"/>
        </w:rPr>
      </w:pPr>
      <w:r>
        <w:rPr>
          <w:rFonts w:hint="eastAsia" w:ascii="Times New Roman" w:hAnsi="Times New Roman" w:eastAsia="仿宋_GB2312" w:cs="仿宋"/>
          <w:sz w:val="24"/>
          <w:highlight w:val="none"/>
        </w:rPr>
        <w:t>公开07表</w:t>
      </w:r>
    </w:p>
    <w:p>
      <w:pPr>
        <w:spacing w:line="600" w:lineRule="exact"/>
        <w:ind w:firstLine="835" w:firstLineChars="200"/>
        <w:jc w:val="center"/>
        <w:outlineLvl w:val="2"/>
        <w:rPr>
          <w:rFonts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一般公共预算“三公”经费支出表</w:t>
      </w:r>
    </w:p>
    <w:tbl>
      <w:tblPr>
        <w:tblStyle w:val="19"/>
        <w:tblW w:w="14249" w:type="dxa"/>
        <w:tblInd w:w="96" w:type="dxa"/>
        <w:tblLayout w:type="fixed"/>
        <w:tblCellMar>
          <w:top w:w="0" w:type="dxa"/>
          <w:left w:w="108" w:type="dxa"/>
          <w:bottom w:w="0" w:type="dxa"/>
          <w:right w:w="108" w:type="dxa"/>
        </w:tblCellMar>
      </w:tblPr>
      <w:tblGrid>
        <w:gridCol w:w="2"/>
        <w:gridCol w:w="700"/>
        <w:gridCol w:w="306"/>
        <w:gridCol w:w="396"/>
        <w:gridCol w:w="702"/>
        <w:gridCol w:w="702"/>
        <w:gridCol w:w="702"/>
        <w:gridCol w:w="577"/>
        <w:gridCol w:w="125"/>
        <w:gridCol w:w="702"/>
        <w:gridCol w:w="505"/>
        <w:gridCol w:w="197"/>
        <w:gridCol w:w="702"/>
        <w:gridCol w:w="433"/>
        <w:gridCol w:w="269"/>
        <w:gridCol w:w="702"/>
        <w:gridCol w:w="361"/>
        <w:gridCol w:w="341"/>
        <w:gridCol w:w="702"/>
        <w:gridCol w:w="289"/>
        <w:gridCol w:w="413"/>
        <w:gridCol w:w="702"/>
        <w:gridCol w:w="217"/>
        <w:gridCol w:w="485"/>
        <w:gridCol w:w="702"/>
        <w:gridCol w:w="145"/>
        <w:gridCol w:w="557"/>
        <w:gridCol w:w="702"/>
        <w:gridCol w:w="858"/>
        <w:gridCol w:w="53"/>
      </w:tblGrid>
      <w:tr>
        <w:tblPrEx>
          <w:tblCellMar>
            <w:top w:w="0" w:type="dxa"/>
            <w:left w:w="108" w:type="dxa"/>
            <w:bottom w:w="0" w:type="dxa"/>
            <w:right w:w="108" w:type="dxa"/>
          </w:tblCellMar>
        </w:tblPrEx>
        <w:trPr>
          <w:gridBefore w:val="1"/>
          <w:gridAfter w:val="1"/>
          <w:wBefore w:w="2" w:type="dxa"/>
          <w:wAfter w:w="53" w:type="dxa"/>
          <w:trHeight w:val="692" w:hRule="atLeast"/>
        </w:trPr>
        <w:tc>
          <w:tcPr>
            <w:tcW w:w="1006" w:type="dxa"/>
            <w:gridSpan w:val="2"/>
            <w:tcBorders>
              <w:top w:val="nil"/>
              <w:left w:val="nil"/>
              <w:bottom w:val="nil"/>
              <w:right w:val="nil"/>
            </w:tcBorders>
            <w:shd w:val="clear" w:color="auto" w:fill="auto"/>
            <w:vAlign w:val="center"/>
          </w:tcPr>
          <w:p>
            <w:pPr>
              <w:rPr>
                <w:rFonts w:hint="default" w:ascii="宋体" w:hAnsi="宋体" w:eastAsia="宋体" w:cs="宋体"/>
                <w:b w:val="0"/>
                <w:bCs w:val="0"/>
                <w:color w:val="000000"/>
                <w:sz w:val="16"/>
                <w:szCs w:val="16"/>
                <w:highlight w:val="none"/>
                <w:lang w:val="en-US" w:eastAsia="zh-CN"/>
              </w:rPr>
            </w:pPr>
            <w:r>
              <w:rPr>
                <w:rFonts w:hint="eastAsia" w:ascii="宋体" w:eastAsia="宋体"/>
                <w:position w:val="1"/>
                <w:sz w:val="16"/>
                <w:szCs w:val="18"/>
                <w:highlight w:val="none"/>
                <w:lang w:val="en-US" w:eastAsia="zh-CN"/>
              </w:rPr>
              <w:t>编制单位：</w:t>
            </w:r>
          </w:p>
        </w:tc>
        <w:tc>
          <w:tcPr>
            <w:tcW w:w="3079" w:type="dxa"/>
            <w:gridSpan w:val="5"/>
            <w:tcBorders>
              <w:top w:val="nil"/>
              <w:left w:val="nil"/>
              <w:bottom w:val="nil"/>
              <w:right w:val="nil"/>
            </w:tcBorders>
            <w:shd w:val="clear" w:color="auto" w:fill="auto"/>
            <w:vAlign w:val="center"/>
          </w:tcPr>
          <w:p>
            <w:pPr>
              <w:rPr>
                <w:rFonts w:ascii="宋体" w:hAnsi="宋体" w:eastAsia="宋体" w:cs="宋体"/>
                <w:b w:val="0"/>
                <w:bCs w:val="0"/>
                <w:color w:val="000000"/>
                <w:sz w:val="16"/>
                <w:szCs w:val="16"/>
                <w:highlight w:val="none"/>
              </w:rPr>
            </w:pPr>
            <w:r>
              <w:rPr>
                <w:rFonts w:hint="eastAsia" w:ascii="宋体" w:eastAsia="宋体"/>
                <w:position w:val="1"/>
                <w:sz w:val="20"/>
                <w:highlight w:val="none"/>
                <w:lang w:val="en-US" w:eastAsia="zh-CN"/>
              </w:rPr>
              <w:t>北京中医医院内蒙古医院</w:t>
            </w:r>
            <w:r>
              <w:rPr>
                <w:rFonts w:hint="eastAsia" w:ascii="宋体" w:eastAsia="宋体"/>
                <w:position w:val="1"/>
                <w:sz w:val="20"/>
                <w:highlight w:val="none"/>
              </w:rPr>
              <w:tab/>
            </w:r>
          </w:p>
        </w:tc>
        <w:tc>
          <w:tcPr>
            <w:tcW w:w="1332" w:type="dxa"/>
            <w:gridSpan w:val="3"/>
            <w:tcBorders>
              <w:top w:val="nil"/>
              <w:left w:val="nil"/>
              <w:bottom w:val="nil"/>
              <w:right w:val="nil"/>
            </w:tcBorders>
            <w:shd w:val="clear" w:color="auto" w:fill="auto"/>
            <w:noWrap/>
            <w:vAlign w:val="center"/>
          </w:tcPr>
          <w:p>
            <w:pPr>
              <w:rPr>
                <w:rFonts w:ascii="宋体" w:hAnsi="宋体" w:eastAsia="宋体" w:cs="宋体"/>
                <w:b w:val="0"/>
                <w:bCs w:val="0"/>
                <w:color w:val="000000"/>
                <w:sz w:val="16"/>
                <w:szCs w:val="16"/>
                <w:highlight w:val="none"/>
              </w:rPr>
            </w:pPr>
          </w:p>
        </w:tc>
        <w:tc>
          <w:tcPr>
            <w:tcW w:w="1332" w:type="dxa"/>
            <w:gridSpan w:val="3"/>
            <w:tcBorders>
              <w:top w:val="nil"/>
              <w:left w:val="nil"/>
              <w:bottom w:val="nil"/>
              <w:right w:val="nil"/>
            </w:tcBorders>
            <w:shd w:val="clear" w:color="auto" w:fill="auto"/>
            <w:noWrap/>
            <w:vAlign w:val="center"/>
          </w:tcPr>
          <w:p>
            <w:pPr>
              <w:rPr>
                <w:rFonts w:ascii="宋体" w:hAnsi="宋体" w:eastAsia="宋体" w:cs="宋体"/>
                <w:b w:val="0"/>
                <w:bCs w:val="0"/>
                <w:color w:val="000000"/>
                <w:sz w:val="16"/>
                <w:szCs w:val="16"/>
                <w:highlight w:val="none"/>
              </w:rPr>
            </w:pPr>
          </w:p>
        </w:tc>
        <w:tc>
          <w:tcPr>
            <w:tcW w:w="1332" w:type="dxa"/>
            <w:gridSpan w:val="3"/>
            <w:tcBorders>
              <w:top w:val="nil"/>
              <w:left w:val="nil"/>
              <w:bottom w:val="nil"/>
              <w:right w:val="nil"/>
            </w:tcBorders>
            <w:shd w:val="clear" w:color="auto" w:fill="auto"/>
            <w:noWrap/>
            <w:vAlign w:val="center"/>
          </w:tcPr>
          <w:p>
            <w:pPr>
              <w:rPr>
                <w:rFonts w:ascii="宋体" w:hAnsi="宋体" w:eastAsia="宋体" w:cs="宋体"/>
                <w:b w:val="0"/>
                <w:bCs w:val="0"/>
                <w:color w:val="000000"/>
                <w:sz w:val="16"/>
                <w:szCs w:val="16"/>
                <w:highlight w:val="none"/>
              </w:rPr>
            </w:pPr>
          </w:p>
        </w:tc>
        <w:tc>
          <w:tcPr>
            <w:tcW w:w="1332" w:type="dxa"/>
            <w:gridSpan w:val="3"/>
            <w:tcBorders>
              <w:top w:val="nil"/>
              <w:left w:val="nil"/>
              <w:bottom w:val="nil"/>
              <w:right w:val="nil"/>
            </w:tcBorders>
            <w:shd w:val="clear" w:color="auto" w:fill="auto"/>
            <w:noWrap/>
            <w:vAlign w:val="center"/>
          </w:tcPr>
          <w:p>
            <w:pPr>
              <w:rPr>
                <w:rFonts w:ascii="宋体" w:hAnsi="宋体" w:eastAsia="宋体" w:cs="宋体"/>
                <w:b w:val="0"/>
                <w:bCs w:val="0"/>
                <w:color w:val="000000"/>
                <w:sz w:val="16"/>
                <w:szCs w:val="16"/>
                <w:highlight w:val="none"/>
              </w:rPr>
            </w:pPr>
          </w:p>
        </w:tc>
        <w:tc>
          <w:tcPr>
            <w:tcW w:w="1332" w:type="dxa"/>
            <w:gridSpan w:val="3"/>
            <w:tcBorders>
              <w:top w:val="nil"/>
              <w:left w:val="nil"/>
              <w:bottom w:val="nil"/>
              <w:right w:val="nil"/>
            </w:tcBorders>
            <w:shd w:val="clear" w:color="auto" w:fill="auto"/>
            <w:noWrap/>
            <w:vAlign w:val="center"/>
          </w:tcPr>
          <w:p>
            <w:pPr>
              <w:rPr>
                <w:rFonts w:ascii="宋体" w:hAnsi="宋体" w:eastAsia="宋体" w:cs="宋体"/>
                <w:b w:val="0"/>
                <w:bCs w:val="0"/>
                <w:color w:val="000000"/>
                <w:sz w:val="16"/>
                <w:szCs w:val="16"/>
                <w:highlight w:val="none"/>
              </w:rPr>
            </w:pPr>
          </w:p>
        </w:tc>
        <w:tc>
          <w:tcPr>
            <w:tcW w:w="1332" w:type="dxa"/>
            <w:gridSpan w:val="3"/>
            <w:tcBorders>
              <w:top w:val="nil"/>
              <w:left w:val="nil"/>
              <w:bottom w:val="nil"/>
              <w:right w:val="nil"/>
            </w:tcBorders>
            <w:shd w:val="clear" w:color="auto" w:fill="auto"/>
            <w:noWrap/>
            <w:vAlign w:val="center"/>
          </w:tcPr>
          <w:p>
            <w:pPr>
              <w:rPr>
                <w:rFonts w:ascii="宋体" w:hAnsi="宋体" w:eastAsia="宋体" w:cs="宋体"/>
                <w:b w:val="0"/>
                <w:bCs w:val="0"/>
                <w:color w:val="000000"/>
                <w:sz w:val="16"/>
                <w:szCs w:val="16"/>
                <w:highlight w:val="none"/>
              </w:rPr>
            </w:pPr>
          </w:p>
        </w:tc>
        <w:tc>
          <w:tcPr>
            <w:tcW w:w="2117" w:type="dxa"/>
            <w:gridSpan w:val="3"/>
            <w:tcBorders>
              <w:top w:val="nil"/>
              <w:left w:val="nil"/>
              <w:bottom w:val="nil"/>
              <w:right w:val="nil"/>
            </w:tcBorders>
            <w:shd w:val="clear" w:color="auto" w:fill="auto"/>
            <w:noWrap/>
            <w:vAlign w:val="center"/>
          </w:tcPr>
          <w:p>
            <w:pPr>
              <w:widowControl/>
              <w:jc w:val="right"/>
              <w:textAlignment w:val="center"/>
              <w:rPr>
                <w:rFonts w:hint="eastAsia" w:ascii="宋体" w:hAnsi="宋体" w:eastAsia="宋体" w:cs="宋体"/>
                <w:b w:val="0"/>
                <w:bCs w:val="0"/>
                <w:color w:val="000000"/>
                <w:sz w:val="16"/>
                <w:szCs w:val="16"/>
                <w:highlight w:val="none"/>
                <w:lang w:eastAsia="zh-CN"/>
              </w:rPr>
            </w:pPr>
            <w:r>
              <w:rPr>
                <w:rFonts w:hint="eastAsia" w:ascii="宋体" w:hAnsi="宋体" w:eastAsia="宋体" w:cs="宋体"/>
                <w:b w:val="0"/>
                <w:bCs w:val="0"/>
                <w:color w:val="000000"/>
                <w:kern w:val="0"/>
                <w:sz w:val="16"/>
                <w:szCs w:val="16"/>
                <w:highlight w:val="none"/>
                <w:lang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单位名称</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2022年预算数</w:t>
            </w:r>
          </w:p>
        </w:tc>
        <w:tc>
          <w:tcPr>
            <w:tcW w:w="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w:t>
            </w:r>
            <w:r>
              <w:rPr>
                <w:rFonts w:hint="eastAsia" w:ascii="宋体" w:hAnsi="宋体" w:eastAsia="宋体" w:cs="宋体"/>
                <w:b/>
                <w:bCs/>
                <w:i w:val="0"/>
                <w:iCs w:val="0"/>
                <w:color w:val="000000"/>
                <w:kern w:val="0"/>
                <w:sz w:val="24"/>
                <w:szCs w:val="24"/>
                <w:u w:val="none"/>
                <w:lang w:val="en-US" w:eastAsia="zh-CN" w:bidi="ar"/>
              </w:rPr>
              <w:t>4</w:t>
            </w:r>
            <w:r>
              <w:rPr>
                <w:rFonts w:ascii="宋体" w:hAnsi="宋体" w:eastAsia="宋体" w:cs="宋体"/>
                <w:b/>
                <w:bCs/>
                <w:i w:val="0"/>
                <w:iCs w:val="0"/>
                <w:color w:val="000000"/>
                <w:kern w:val="0"/>
                <w:sz w:val="24"/>
                <w:szCs w:val="24"/>
                <w:u w:val="none"/>
                <w:lang w:val="en-US" w:eastAsia="zh-CN" w:bidi="ar"/>
              </w:rPr>
              <w:t>年预算数</w:t>
            </w:r>
          </w:p>
        </w:tc>
        <w:tc>
          <w:tcPr>
            <w:tcW w:w="4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w:t>
            </w:r>
            <w:r>
              <w:rPr>
                <w:rFonts w:hint="eastAsia" w:ascii="宋体" w:hAnsi="宋体" w:eastAsia="宋体" w:cs="宋体"/>
                <w:b/>
                <w:bCs/>
                <w:i w:val="0"/>
                <w:iCs w:val="0"/>
                <w:color w:val="000000"/>
                <w:kern w:val="0"/>
                <w:sz w:val="24"/>
                <w:szCs w:val="24"/>
                <w:u w:val="none"/>
                <w:lang w:val="en-US" w:eastAsia="zh-CN" w:bidi="ar"/>
              </w:rPr>
              <w:t>4</w:t>
            </w:r>
            <w:r>
              <w:rPr>
                <w:rFonts w:ascii="宋体" w:hAnsi="宋体" w:eastAsia="宋体" w:cs="宋体"/>
                <w:b/>
                <w:bCs/>
                <w:i w:val="0"/>
                <w:iCs w:val="0"/>
                <w:color w:val="000000"/>
                <w:kern w:val="0"/>
                <w:sz w:val="24"/>
                <w:szCs w:val="24"/>
                <w:u w:val="none"/>
                <w:lang w:val="en-US" w:eastAsia="zh-CN" w:bidi="ar"/>
              </w:rPr>
              <w:t>年执行数</w:t>
            </w:r>
          </w:p>
        </w:tc>
        <w:tc>
          <w:tcPr>
            <w:tcW w:w="4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w:t>
            </w:r>
            <w:r>
              <w:rPr>
                <w:rFonts w:hint="eastAsia" w:ascii="宋体" w:hAnsi="宋体" w:eastAsia="宋体" w:cs="宋体"/>
                <w:b/>
                <w:bCs/>
                <w:i w:val="0"/>
                <w:iCs w:val="0"/>
                <w:color w:val="000000"/>
                <w:kern w:val="0"/>
                <w:sz w:val="24"/>
                <w:szCs w:val="24"/>
                <w:u w:val="none"/>
                <w:lang w:val="en-US" w:eastAsia="zh-CN" w:bidi="ar"/>
              </w:rPr>
              <w:t>5</w:t>
            </w:r>
            <w:r>
              <w:rPr>
                <w:rFonts w:ascii="宋体" w:hAnsi="宋体" w:eastAsia="宋体" w:cs="宋体"/>
                <w:b/>
                <w:bCs/>
                <w:i w:val="0"/>
                <w:iCs w:val="0"/>
                <w:color w:val="000000"/>
                <w:kern w:val="0"/>
                <w:sz w:val="24"/>
                <w:szCs w:val="24"/>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三公经费合计</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"三公"经费合计</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因公出国(境)费</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公务用车购置及运行费</w:t>
            </w:r>
          </w:p>
        </w:tc>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公务接待费</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"三公"经费合计</w:t>
            </w:r>
          </w:p>
        </w:tc>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因公出国(境)费</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公务用车购置及运行费</w:t>
            </w:r>
          </w:p>
        </w:tc>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公务接待费</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"三公"经费合计</w:t>
            </w:r>
          </w:p>
        </w:tc>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因公出国(境)费</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公务用车购置及运行费</w:t>
            </w:r>
          </w:p>
        </w:tc>
        <w:tc>
          <w:tcPr>
            <w:tcW w:w="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8"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小计</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公务用车购置费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公务用车运行维护费</w:t>
            </w:r>
          </w:p>
        </w:tc>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小计</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公务用车购置费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公务用车运行维护费</w:t>
            </w:r>
          </w:p>
        </w:tc>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小计</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公务用车购置费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公务用车运行维护费</w:t>
            </w: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0.00</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0.00</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spacing w:line="600" w:lineRule="exact"/>
        <w:rPr>
          <w:rFonts w:hint="eastAsia" w:ascii="仿宋_GB2312" w:hAnsi="仿宋_GB2312" w:eastAsia="仿宋_GB2312" w:cs="仿宋_GB2312"/>
          <w:w w:val="95"/>
          <w:sz w:val="24"/>
          <w:szCs w:val="28"/>
          <w:highlight w:val="none"/>
        </w:rPr>
      </w:pPr>
      <w:r>
        <w:rPr>
          <w:rFonts w:hint="eastAsia" w:ascii="仿宋_GB2312" w:hAnsi="仿宋_GB2312" w:eastAsia="仿宋_GB2312" w:cs="仿宋_GB2312"/>
          <w:w w:val="95"/>
          <w:sz w:val="24"/>
          <w:szCs w:val="28"/>
          <w:highlight w:val="none"/>
        </w:rPr>
        <w:t>备注说明：我单位本年无一般公共预算‘三公’经费支出。</w:t>
      </w:r>
    </w:p>
    <w:p>
      <w:pPr>
        <w:spacing w:line="600" w:lineRule="exact"/>
        <w:rPr>
          <w:rFonts w:ascii="宋体"/>
          <w:highlight w:val="none"/>
        </w:rPr>
      </w:pPr>
    </w:p>
    <w:p>
      <w:pPr>
        <w:spacing w:line="600" w:lineRule="exact"/>
        <w:rPr>
          <w:rFonts w:ascii="宋体"/>
          <w:highlight w:val="none"/>
        </w:rPr>
      </w:pPr>
    </w:p>
    <w:p>
      <w:pPr>
        <w:spacing w:line="600" w:lineRule="exact"/>
        <w:rPr>
          <w:rFonts w:ascii="宋体"/>
          <w:highlight w:val="none"/>
        </w:rPr>
      </w:pPr>
    </w:p>
    <w:p>
      <w:pPr>
        <w:spacing w:line="600" w:lineRule="exact"/>
        <w:rPr>
          <w:rFonts w:ascii="宋体"/>
          <w:highlight w:val="none"/>
        </w:rPr>
        <w:sectPr>
          <w:pgSz w:w="16840" w:h="11910" w:orient="landscape"/>
          <w:pgMar w:top="1100" w:right="400" w:bottom="280" w:left="1760" w:header="720" w:footer="720" w:gutter="0"/>
          <w:pgBorders>
            <w:top w:val="none" w:sz="0" w:space="0"/>
            <w:left w:val="none" w:sz="0" w:space="0"/>
            <w:bottom w:val="none" w:sz="0" w:space="0"/>
            <w:right w:val="none" w:sz="0" w:space="0"/>
          </w:pgBorders>
          <w:pgNumType w:fmt="numberInDash"/>
          <w:cols w:space="720" w:num="1"/>
        </w:sectPr>
      </w:pPr>
    </w:p>
    <w:p>
      <w:pPr>
        <w:tabs>
          <w:tab w:val="left" w:pos="2005"/>
        </w:tabs>
        <w:spacing w:line="600" w:lineRule="exact"/>
        <w:ind w:left="225"/>
        <w:rPr>
          <w:rFonts w:ascii="Times New Roman" w:hAnsi="Times New Roman" w:eastAsia="仿宋_GB2312" w:cs="仿宋"/>
          <w:sz w:val="24"/>
          <w:highlight w:val="none"/>
        </w:rPr>
      </w:pPr>
      <w:r>
        <w:rPr>
          <w:rFonts w:hint="eastAsia" w:ascii="Times New Roman" w:hAnsi="Times New Roman" w:eastAsia="仿宋_GB2312" w:cs="仿宋"/>
          <w:sz w:val="24"/>
          <w:highlight w:val="none"/>
        </w:rPr>
        <w:t>公开08表</w:t>
      </w:r>
    </w:p>
    <w:p>
      <w:pPr>
        <w:pStyle w:val="8"/>
        <w:spacing w:after="0" w:line="600" w:lineRule="exact"/>
        <w:ind w:firstLine="600"/>
        <w:rPr>
          <w:rFonts w:ascii="宋体"/>
          <w:sz w:val="33"/>
          <w:highlight w:val="none"/>
        </w:rPr>
      </w:pPr>
      <w:r>
        <w:rPr>
          <w:rFonts w:hint="eastAsia" w:ascii="方正小标宋简体" w:hAnsi="方正小标宋简体" w:eastAsia="方正小标宋简体" w:cs="方正小标宋简体"/>
          <w:b/>
          <w:bCs/>
          <w:spacing w:val="28"/>
          <w:sz w:val="36"/>
          <w:szCs w:val="36"/>
          <w:highlight w:val="none"/>
        </w:rPr>
        <w:br w:type="column"/>
      </w:r>
    </w:p>
    <w:p>
      <w:pPr>
        <w:spacing w:line="600" w:lineRule="exact"/>
        <w:outlineLvl w:val="2"/>
        <w:rPr>
          <w:rFonts w:eastAsia="黑体" w:cs="黑体"/>
          <w:b/>
          <w:bCs/>
          <w:sz w:val="32"/>
          <w:szCs w:val="36"/>
          <w:highlight w:val="none"/>
        </w:rPr>
      </w:pPr>
      <w:r>
        <w:rPr>
          <w:rFonts w:hint="eastAsia" w:ascii="方正小标宋简体" w:hAnsi="方正小标宋简体" w:eastAsia="方正小标宋简体" w:cs="方正小标宋简体"/>
          <w:b/>
          <w:bCs/>
          <w:spacing w:val="28"/>
          <w:sz w:val="36"/>
          <w:szCs w:val="36"/>
          <w:highlight w:val="none"/>
        </w:rPr>
        <w:t>政府性基金预算支出表</w:t>
      </w:r>
    </w:p>
    <w:p>
      <w:pPr>
        <w:spacing w:line="600" w:lineRule="exact"/>
        <w:rPr>
          <w:highlight w:val="none"/>
        </w:rPr>
        <w:sectPr>
          <w:type w:val="continuous"/>
          <w:pgSz w:w="16840" w:h="11910" w:orient="landscape"/>
          <w:pgMar w:top="1580" w:right="1621" w:bottom="280" w:left="1760" w:header="720" w:footer="720" w:gutter="0"/>
          <w:pgBorders>
            <w:top w:val="none" w:sz="0" w:space="0"/>
            <w:left w:val="none" w:sz="0" w:space="0"/>
            <w:bottom w:val="none" w:sz="0" w:space="0"/>
            <w:right w:val="none" w:sz="0" w:space="0"/>
          </w:pgBorders>
          <w:pgNumType w:fmt="numberInDash"/>
          <w:cols w:equalWidth="0" w:num="2">
            <w:col w:w="1416" w:space="3891"/>
            <w:col w:w="8152"/>
          </w:cols>
        </w:sectPr>
      </w:pPr>
    </w:p>
    <w:p>
      <w:pPr>
        <w:tabs>
          <w:tab w:val="left" w:pos="2985"/>
          <w:tab w:val="left" w:pos="6376"/>
        </w:tabs>
        <w:spacing w:line="600" w:lineRule="exact"/>
        <w:ind w:left="225"/>
        <w:jc w:val="left"/>
        <w:rPr>
          <w:rFonts w:hint="eastAsia" w:ascii="宋体" w:eastAsia="宋体"/>
          <w:sz w:val="20"/>
          <w:highlight w:val="none"/>
          <w:lang w:eastAsia="zh-CN"/>
        </w:rPr>
      </w:pPr>
      <w:r>
        <w:rPr>
          <w:rFonts w:hint="eastAsia" w:ascii="宋体" w:eastAsia="宋体"/>
          <w:position w:val="1"/>
          <w:sz w:val="20"/>
          <w:highlight w:val="none"/>
          <w:lang w:val="en-US" w:eastAsia="zh-CN"/>
        </w:rPr>
        <w:t>编制单位：北京中医医院内蒙古医院</w:t>
      </w:r>
      <w:r>
        <w:rPr>
          <w:rFonts w:hint="eastAsia" w:ascii="宋体" w:eastAsia="宋体"/>
          <w:position w:val="1"/>
          <w:sz w:val="20"/>
          <w:highlight w:val="none"/>
        </w:rPr>
        <w:tab/>
      </w:r>
      <w:r>
        <w:rPr>
          <w:rFonts w:hint="eastAsia" w:ascii="宋体" w:eastAsia="宋体"/>
          <w:sz w:val="20"/>
          <w:highlight w:val="none"/>
        </w:rPr>
        <w:tab/>
      </w:r>
      <w:r>
        <w:rPr>
          <w:rFonts w:hint="eastAsia" w:ascii="宋体" w:eastAsia="宋体"/>
          <w:sz w:val="20"/>
          <w:highlight w:val="none"/>
        </w:rPr>
        <w:tab/>
      </w:r>
      <w:r>
        <w:rPr>
          <w:rFonts w:hint="eastAsia" w:ascii="宋体" w:eastAsia="宋体"/>
          <w:sz w:val="20"/>
          <w:highlight w:val="none"/>
        </w:rPr>
        <w:t xml:space="preserve">                                                 </w:t>
      </w:r>
      <w:r>
        <w:rPr>
          <w:rFonts w:hint="eastAsia" w:ascii="宋体" w:eastAsia="宋体"/>
          <w:sz w:val="20"/>
          <w:highlight w:val="none"/>
          <w:lang w:val="en-US" w:eastAsia="zh-CN"/>
        </w:rPr>
        <w:t xml:space="preserve">   </w:t>
      </w:r>
      <w:r>
        <w:rPr>
          <w:rFonts w:hint="eastAsia" w:ascii="宋体" w:eastAsia="宋体"/>
          <w:sz w:val="20"/>
          <w:highlight w:val="none"/>
        </w:rPr>
        <w:t xml:space="preserve"> </w:t>
      </w:r>
      <w:r>
        <w:rPr>
          <w:rFonts w:hint="eastAsia" w:ascii="宋体" w:eastAsia="宋体"/>
          <w:sz w:val="20"/>
          <w:highlight w:val="none"/>
          <w:lang w:eastAsia="zh-CN"/>
        </w:rPr>
        <w:t>金额单位：万元</w:t>
      </w:r>
    </w:p>
    <w:tbl>
      <w:tblPr>
        <w:tblStyle w:val="19"/>
        <w:tblW w:w="138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7"/>
        <w:gridCol w:w="4265"/>
        <w:gridCol w:w="2665"/>
        <w:gridCol w:w="2665"/>
        <w:gridCol w:w="2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7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基本支出</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0.00</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r>
    </w:tbl>
    <w:p>
      <w:pPr>
        <w:spacing w:line="6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备注说明：我单位本年无政府性基金预算支出。</w:t>
      </w:r>
    </w:p>
    <w:p>
      <w:pPr>
        <w:spacing w:line="600" w:lineRule="exact"/>
        <w:ind w:firstLine="240" w:firstLineChars="100"/>
        <w:rPr>
          <w:rFonts w:eastAsia="宋体"/>
          <w:sz w:val="24"/>
          <w:highlight w:val="none"/>
        </w:rPr>
        <w:sectPr>
          <w:type w:val="continuous"/>
          <w:pgSz w:w="16840" w:h="11910" w:orient="landscape"/>
          <w:pgMar w:top="1580" w:right="400" w:bottom="280" w:left="1760" w:header="720" w:footer="720" w:gutter="0"/>
          <w:pgBorders>
            <w:top w:val="none" w:sz="0" w:space="0"/>
            <w:left w:val="none" w:sz="0" w:space="0"/>
            <w:bottom w:val="none" w:sz="0" w:space="0"/>
            <w:right w:val="none" w:sz="0" w:space="0"/>
          </w:pgBorders>
          <w:pgNumType w:fmt="numberInDash"/>
          <w:cols w:space="720" w:num="1"/>
        </w:sectPr>
      </w:pPr>
    </w:p>
    <w:p>
      <w:pPr>
        <w:tabs>
          <w:tab w:val="left" w:pos="2005"/>
        </w:tabs>
        <w:spacing w:line="600" w:lineRule="exact"/>
        <w:ind w:left="225"/>
        <w:rPr>
          <w:rFonts w:ascii="Times New Roman" w:hAnsi="Times New Roman" w:eastAsia="仿宋_GB2312" w:cs="仿宋"/>
          <w:sz w:val="24"/>
          <w:highlight w:val="none"/>
        </w:rPr>
      </w:pPr>
      <w:r>
        <w:rPr>
          <w:rFonts w:hint="eastAsia" w:ascii="Times New Roman" w:hAnsi="Times New Roman" w:eastAsia="仿宋_GB2312" w:cs="仿宋"/>
          <w:sz w:val="24"/>
          <w:highlight w:val="none"/>
        </w:rPr>
        <w:t>公开09表</w:t>
      </w:r>
    </w:p>
    <w:p>
      <w:pPr>
        <w:pStyle w:val="8"/>
        <w:spacing w:after="0" w:line="600" w:lineRule="exact"/>
        <w:ind w:firstLine="600"/>
        <w:rPr>
          <w:sz w:val="27"/>
          <w:highlight w:val="none"/>
        </w:rPr>
      </w:pPr>
      <w:r>
        <w:rPr>
          <w:highlight w:val="none"/>
        </w:rPr>
        <w:br w:type="column"/>
      </w:r>
    </w:p>
    <w:p>
      <w:pPr>
        <w:spacing w:line="600" w:lineRule="exact"/>
        <w:outlineLvl w:val="2"/>
        <w:rPr>
          <w:rFonts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国有资本经营预算支出表</w:t>
      </w:r>
    </w:p>
    <w:p>
      <w:pPr>
        <w:spacing w:line="600" w:lineRule="exact"/>
        <w:outlineLvl w:val="0"/>
        <w:rPr>
          <w:rFonts w:ascii="方正小标宋简体" w:hAnsi="方正小标宋简体" w:eastAsia="方正小标宋简体" w:cs="方正小标宋简体"/>
          <w:b/>
          <w:bCs/>
          <w:spacing w:val="28"/>
          <w:sz w:val="36"/>
          <w:szCs w:val="36"/>
          <w:highlight w:val="none"/>
        </w:rPr>
        <w:sectPr>
          <w:type w:val="continuous"/>
          <w:pgSz w:w="16840" w:h="11910" w:orient="landscape"/>
          <w:pgMar w:top="1580" w:right="1620" w:bottom="280" w:left="1800" w:header="720" w:footer="720" w:gutter="0"/>
          <w:pgBorders>
            <w:top w:val="none" w:sz="0" w:space="0"/>
            <w:left w:val="none" w:sz="0" w:space="0"/>
            <w:bottom w:val="none" w:sz="0" w:space="0"/>
            <w:right w:val="none" w:sz="0" w:space="0"/>
          </w:pgBorders>
          <w:pgNumType w:fmt="numberInDash"/>
          <w:cols w:equalWidth="0" w:num="2">
            <w:col w:w="1302" w:space="3100"/>
            <w:col w:w="9018"/>
          </w:cols>
        </w:sectPr>
      </w:pPr>
    </w:p>
    <w:p>
      <w:pPr>
        <w:tabs>
          <w:tab w:val="left" w:pos="12088"/>
        </w:tabs>
        <w:spacing w:line="600" w:lineRule="exact"/>
        <w:ind w:left="221"/>
        <w:jc w:val="left"/>
        <w:rPr>
          <w:rFonts w:hint="default" w:ascii="宋体" w:eastAsia="宋体"/>
          <w:highlight w:val="none"/>
          <w:lang w:val="en-US" w:eastAsia="zh-CN"/>
        </w:rPr>
      </w:pPr>
      <w:r>
        <w:rPr>
          <w:rFonts w:hint="eastAsia" w:ascii="宋体" w:eastAsia="宋体"/>
          <w:position w:val="1"/>
          <w:sz w:val="21"/>
          <w:szCs w:val="22"/>
          <w:highlight w:val="none"/>
          <w:lang w:val="en-US" w:eastAsia="zh-CN"/>
        </w:rPr>
        <w:t>编制单位：</w:t>
      </w:r>
      <w:r>
        <w:rPr>
          <w:rFonts w:hint="eastAsia" w:ascii="宋体" w:eastAsia="宋体"/>
          <w:position w:val="1"/>
          <w:sz w:val="20"/>
          <w:highlight w:val="none"/>
          <w:lang w:val="en-US" w:eastAsia="zh-CN"/>
        </w:rPr>
        <w:t>北京中医医院内蒙古医院                                                                                      金额单位：万元</w:t>
      </w:r>
    </w:p>
    <w:tbl>
      <w:tblPr>
        <w:tblStyle w:val="19"/>
        <w:tblW w:w="136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0"/>
        <w:gridCol w:w="4191"/>
        <w:gridCol w:w="2619"/>
        <w:gridCol w:w="2619"/>
        <w:gridCol w:w="2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4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7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基本支出</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0.00</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r>
    </w:tbl>
    <w:p>
      <w:pPr>
        <w:spacing w:line="600" w:lineRule="exact"/>
        <w:rPr>
          <w:rFonts w:hint="eastAsia" w:ascii="仿宋_GB2312" w:hAnsi="仿宋_GB2312" w:eastAsia="仿宋_GB2312" w:cs="仿宋_GB2312"/>
          <w:sz w:val="36"/>
          <w:szCs w:val="28"/>
          <w:highlight w:val="none"/>
        </w:rPr>
        <w:sectPr>
          <w:type w:val="continuous"/>
          <w:pgSz w:w="16840" w:h="11910" w:orient="landscape"/>
          <w:pgMar w:top="1580" w:right="1620" w:bottom="280" w:left="1800" w:header="720" w:footer="720" w:gutter="0"/>
          <w:pgBorders>
            <w:top w:val="none" w:sz="0" w:space="0"/>
            <w:left w:val="none" w:sz="0" w:space="0"/>
            <w:bottom w:val="none" w:sz="0" w:space="0"/>
            <w:right w:val="none" w:sz="0" w:space="0"/>
          </w:pgBorders>
          <w:pgNumType w:fmt="numberInDash"/>
          <w:cols w:space="720" w:num="1"/>
        </w:sectPr>
      </w:pPr>
      <w:r>
        <w:rPr>
          <w:rFonts w:hint="eastAsia" w:ascii="仿宋_GB2312" w:hAnsi="仿宋_GB2312" w:eastAsia="仿宋_GB2312" w:cs="仿宋_GB2312"/>
          <w:w w:val="95"/>
          <w:sz w:val="24"/>
          <w:szCs w:val="28"/>
          <w:highlight w:val="none"/>
        </w:rPr>
        <w:t>备注说明：我单位本年无国有资本经营预算支出。</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宋体"/>
          <w:sz w:val="25"/>
          <w:highlight w:val="none"/>
        </w:rPr>
      </w:pPr>
      <w:r>
        <w:rPr>
          <w:rFonts w:hint="eastAsia" w:ascii="Times New Roman" w:hAnsi="Times New Roman" w:eastAsia="仿宋_GB2312" w:cs="仿宋"/>
          <w:sz w:val="24"/>
          <w:highlight w:val="none"/>
        </w:rPr>
        <w:t>公开10表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项目支出表</w:t>
      </w:r>
    </w:p>
    <w:p>
      <w:pPr>
        <w:spacing w:line="600" w:lineRule="exact"/>
        <w:jc w:val="left"/>
        <w:rPr>
          <w:rFonts w:ascii="方正小标宋简体" w:hAnsi="方正小标宋简体" w:eastAsia="方正小标宋简体" w:cs="方正小标宋简体"/>
          <w:b/>
          <w:bCs/>
          <w:spacing w:val="28"/>
          <w:sz w:val="36"/>
          <w:szCs w:val="36"/>
          <w:highlight w:val="none"/>
        </w:rPr>
      </w:pPr>
      <w:r>
        <w:rPr>
          <w:rFonts w:hint="eastAsia" w:ascii="宋体" w:eastAsia="宋体"/>
          <w:position w:val="1"/>
          <w:sz w:val="20"/>
          <w:highlight w:val="none"/>
          <w:lang w:val="en-US" w:eastAsia="zh-CN"/>
        </w:rPr>
        <w:t>编制单位：北京中医医院内蒙古医院</w:t>
      </w:r>
      <w:r>
        <w:rPr>
          <w:rFonts w:hint="eastAsia" w:ascii="宋体" w:eastAsia="宋体"/>
          <w:position w:val="1"/>
          <w:sz w:val="20"/>
          <w:highlight w:val="none"/>
        </w:rPr>
        <w:tab/>
      </w:r>
      <w:r>
        <w:rPr>
          <w:rFonts w:hint="eastAsia" w:ascii="宋体" w:eastAsia="宋体"/>
          <w:w w:val="95"/>
          <w:sz w:val="20"/>
          <w:highlight w:val="none"/>
        </w:rPr>
        <w:t xml:space="preserve">     </w:t>
      </w:r>
      <w:r>
        <w:rPr>
          <w:rFonts w:hint="eastAsia" w:ascii="宋体" w:eastAsia="宋体"/>
          <w:w w:val="95"/>
          <w:sz w:val="20"/>
          <w:highlight w:val="none"/>
          <w:lang w:val="en-US" w:eastAsia="zh-CN"/>
        </w:rPr>
        <w:t xml:space="preserve">                                                                                      </w:t>
      </w:r>
      <w:r>
        <w:rPr>
          <w:rFonts w:hint="eastAsia" w:ascii="宋体" w:eastAsia="宋体"/>
          <w:w w:val="95"/>
          <w:sz w:val="20"/>
          <w:highlight w:val="none"/>
        </w:rPr>
        <w:t xml:space="preserve">   </w:t>
      </w:r>
      <w:r>
        <w:rPr>
          <w:rFonts w:hint="eastAsia" w:ascii="宋体" w:eastAsia="宋体"/>
          <w:w w:val="95"/>
          <w:sz w:val="20"/>
          <w:highlight w:val="none"/>
          <w:lang w:val="en-US" w:eastAsia="zh-CN"/>
        </w:rPr>
        <w:t xml:space="preserve">             </w:t>
      </w:r>
      <w:r>
        <w:rPr>
          <w:rFonts w:hint="eastAsia" w:ascii="宋体" w:eastAsia="宋体"/>
          <w:sz w:val="20"/>
          <w:highlight w:val="none"/>
          <w:lang w:eastAsia="zh-CN"/>
        </w:rPr>
        <w:t>金额单位：万元</w:t>
      </w:r>
    </w:p>
    <w:tbl>
      <w:tblPr>
        <w:tblStyle w:val="19"/>
        <w:tblW w:w="152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2533"/>
        <w:gridCol w:w="933"/>
        <w:gridCol w:w="1534"/>
        <w:gridCol w:w="1316"/>
        <w:gridCol w:w="1117"/>
        <w:gridCol w:w="1000"/>
        <w:gridCol w:w="883"/>
        <w:gridCol w:w="667"/>
        <w:gridCol w:w="983"/>
        <w:gridCol w:w="984"/>
        <w:gridCol w:w="95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2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项目单位</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本年拨款</w:t>
            </w:r>
          </w:p>
        </w:tc>
        <w:tc>
          <w:tcPr>
            <w:tcW w:w="2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财政拨款结转结余</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2026年紧缺人才——癌症早诊人员培训项目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18,361.07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18,361.07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2026年艾滋病防治项目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2026年重点科室建设中医医院神志病科建设</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150.00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2026年区域诊疗合作项目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3,248.00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3,248.00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2026年重型精神病项目经费</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2026年精神障碍管理治疗项目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52.11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2026年慢性传染性疾病防治项目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2026年苏木乡镇卫生院和社区卫生服务中心骨干人员培训项目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专项资金项目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2026年美沙酮门诊运行补助</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151004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北京中医医院内蒙古医院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21,903.18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3,542.11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18,361.07</w:t>
            </w:r>
          </w:p>
        </w:tc>
      </w:tr>
    </w:tbl>
    <w:p>
      <w:pPr>
        <w:spacing w:line="600" w:lineRule="exact"/>
        <w:jc w:val="both"/>
        <w:outlineLvl w:val="0"/>
        <w:rPr>
          <w:rFonts w:ascii="方正小标宋简体" w:hAnsi="方正小标宋简体" w:eastAsia="方正小标宋简体" w:cs="方正小标宋简体"/>
          <w:b/>
          <w:bCs/>
          <w:spacing w:val="28"/>
          <w:sz w:val="36"/>
          <w:szCs w:val="36"/>
          <w:highlight w:val="none"/>
        </w:rPr>
        <w:sectPr>
          <w:footerReference r:id="rId6" w:type="default"/>
          <w:pgSz w:w="16840" w:h="11910" w:orient="landscape"/>
          <w:pgMar w:top="1100" w:right="860" w:bottom="280" w:left="1040" w:header="720" w:footer="720" w:gutter="0"/>
          <w:pgBorders>
            <w:top w:val="none" w:sz="0" w:space="0"/>
            <w:left w:val="none" w:sz="0" w:space="0"/>
            <w:bottom w:val="none" w:sz="0" w:space="0"/>
            <w:right w:val="none" w:sz="0" w:space="0"/>
          </w:pgBorders>
          <w:pgNumType w:fmt="numberInDash"/>
          <w:cols w:space="720" w:num="1"/>
        </w:sectPr>
      </w:pPr>
    </w:p>
    <w:p>
      <w:pPr>
        <w:pStyle w:val="8"/>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ascii="Times New Roman" w:hAnsi="Times New Roman" w:eastAsia="仿宋_GB2312" w:cs="仿宋"/>
          <w:sz w:val="24"/>
          <w:highlight w:val="none"/>
        </w:rPr>
      </w:pPr>
      <w:r>
        <w:rPr>
          <w:rFonts w:hint="eastAsia" w:ascii="Times New Roman" w:hAnsi="Times New Roman" w:eastAsia="仿宋_GB2312" w:cs="仿宋"/>
          <w:sz w:val="24"/>
          <w:highlight w:val="none"/>
        </w:rPr>
        <w:t>公开11表</w:t>
      </w:r>
    </w:p>
    <w:p>
      <w:pPr>
        <w:spacing w:line="600" w:lineRule="exact"/>
        <w:jc w:val="center"/>
        <w:outlineLvl w:val="2"/>
        <w:rPr>
          <w:rFonts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项目绩效目标表</w:t>
      </w:r>
    </w:p>
    <w:p>
      <w:pPr>
        <w:spacing w:line="600" w:lineRule="exact"/>
        <w:jc w:val="left"/>
        <w:rPr>
          <w:rFonts w:ascii="Times New Roman" w:hAnsi="Times New Roman" w:eastAsia="仿宋_GB2312" w:cs="仿宋"/>
          <w:sz w:val="24"/>
          <w:highlight w:val="none"/>
        </w:rPr>
      </w:pPr>
      <w:r>
        <w:rPr>
          <w:rFonts w:hint="eastAsia" w:ascii="Times New Roman" w:hAnsi="Times New Roman" w:eastAsia="仿宋_GB2312" w:cs="仿宋"/>
          <w:b/>
          <w:bCs/>
          <w:sz w:val="24"/>
          <w:highlight w:val="none"/>
        </w:rPr>
        <w:t xml:space="preserve">   </w:t>
      </w:r>
      <w:r>
        <w:rPr>
          <w:rFonts w:hint="eastAsia" w:ascii="宋体" w:eastAsia="宋体"/>
          <w:w w:val="95"/>
          <w:sz w:val="20"/>
          <w:highlight w:val="none"/>
          <w:lang w:val="en-US" w:eastAsia="zh-CN"/>
        </w:rPr>
        <w:t xml:space="preserve"> </w:t>
      </w:r>
      <w:r>
        <w:rPr>
          <w:rFonts w:hint="eastAsia" w:ascii="宋体" w:eastAsia="宋体"/>
          <w:position w:val="1"/>
          <w:sz w:val="20"/>
          <w:highlight w:val="none"/>
          <w:lang w:val="en-US" w:eastAsia="zh-CN"/>
        </w:rPr>
        <w:t>编制单位：</w:t>
      </w:r>
      <w:r>
        <w:rPr>
          <w:rFonts w:hint="eastAsia" w:ascii="宋体" w:eastAsia="宋体"/>
          <w:w w:val="95"/>
          <w:sz w:val="20"/>
          <w:highlight w:val="none"/>
          <w:lang w:val="en-US" w:eastAsia="zh-CN"/>
        </w:rPr>
        <w:t xml:space="preserve"> </w:t>
      </w:r>
      <w:r>
        <w:rPr>
          <w:rFonts w:hint="eastAsia" w:ascii="宋体" w:eastAsia="宋体"/>
          <w:position w:val="1"/>
          <w:sz w:val="20"/>
          <w:highlight w:val="none"/>
          <w:lang w:val="en-US" w:eastAsia="zh-CN"/>
        </w:rPr>
        <w:t>北京中医医院内蒙古医院</w:t>
      </w:r>
      <w:r>
        <w:rPr>
          <w:rFonts w:hint="eastAsia" w:ascii="宋体" w:eastAsia="宋体"/>
          <w:position w:val="1"/>
          <w:sz w:val="20"/>
          <w:highlight w:val="none"/>
        </w:rPr>
        <w:tab/>
      </w:r>
      <w:r>
        <w:rPr>
          <w:rFonts w:hint="eastAsia" w:ascii="宋体" w:eastAsia="宋体"/>
          <w:w w:val="95"/>
          <w:sz w:val="20"/>
          <w:highlight w:val="none"/>
          <w:lang w:val="en-US" w:eastAsia="zh-CN"/>
        </w:rPr>
        <w:t xml:space="preserve">          </w:t>
      </w:r>
      <w:r>
        <w:rPr>
          <w:rFonts w:hint="eastAsia" w:ascii="宋体" w:eastAsia="宋体"/>
          <w:w w:val="95"/>
          <w:sz w:val="20"/>
          <w:highlight w:val="none"/>
        </w:rPr>
        <w:t xml:space="preserve">          </w:t>
      </w:r>
      <w:r>
        <w:rPr>
          <w:rFonts w:hint="eastAsia" w:ascii="宋体" w:eastAsia="宋体"/>
          <w:w w:val="95"/>
          <w:sz w:val="20"/>
          <w:highlight w:val="none"/>
          <w:lang w:val="en-US" w:eastAsia="zh-CN"/>
        </w:rPr>
        <w:t xml:space="preserve">                                                                        </w:t>
      </w:r>
      <w:r>
        <w:rPr>
          <w:rFonts w:hint="eastAsia" w:ascii="宋体" w:eastAsia="宋体"/>
          <w:w w:val="95"/>
          <w:sz w:val="20"/>
          <w:highlight w:val="none"/>
        </w:rPr>
        <w:t xml:space="preserve">      </w:t>
      </w:r>
      <w:r>
        <w:rPr>
          <w:rFonts w:hint="eastAsia" w:ascii="宋体" w:eastAsia="宋体"/>
          <w:w w:val="95"/>
          <w:sz w:val="20"/>
          <w:highlight w:val="none"/>
          <w:lang w:val="en-US" w:eastAsia="zh-CN"/>
        </w:rPr>
        <w:t xml:space="preserve">     </w:t>
      </w:r>
      <w:r>
        <w:rPr>
          <w:rFonts w:hint="eastAsia" w:ascii="宋体" w:eastAsia="宋体"/>
          <w:sz w:val="20"/>
          <w:highlight w:val="none"/>
          <w:lang w:eastAsia="zh-CN"/>
        </w:rPr>
        <w:t>金额单位：万元</w:t>
      </w:r>
    </w:p>
    <w:tbl>
      <w:tblPr>
        <w:tblStyle w:val="19"/>
        <w:tblW w:w="14500" w:type="dxa"/>
        <w:tblInd w:w="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775"/>
        <w:gridCol w:w="1029"/>
        <w:gridCol w:w="1616"/>
        <w:gridCol w:w="2172"/>
        <w:gridCol w:w="862"/>
        <w:gridCol w:w="875"/>
        <w:gridCol w:w="862"/>
        <w:gridCol w:w="793"/>
        <w:gridCol w:w="834"/>
        <w:gridCol w:w="936"/>
        <w:gridCol w:w="862"/>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项目名称</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项目单位</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项目类别</w:t>
            </w:r>
          </w:p>
        </w:tc>
        <w:tc>
          <w:tcPr>
            <w:tcW w:w="1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预算数</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年度绩效目标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二级指标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指标性质</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指标方向</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目标值</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计量单位</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年度考核奖</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82.61</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住房公积金公补</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349.64</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在职取暖补贴</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49.43</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企业职工基本养老保险公补</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48号工勤人员工资</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其它项工资</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304.12</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离岗工资</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21.79</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公务员医疗保险公补</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47.79</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职工基本医疗保险缴费公补</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209.40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工伤保险公补</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机关事业单位养老保险公补</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362.19</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奖励性绩效</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359.42</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在职人员工资</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2,091.74</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职业年金公补</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11-工资福利支出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遗属取暖补贴</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12-对个人和家庭补助支出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遗属补助</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12-对个人和家庭补助支出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离退休取暖补贴</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12-对个人和家庭补助支出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32.79</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退休人员工资</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12-对个人和家庭补助支出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102.78</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女职工卫生费</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21-公用经费</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严格执行相关政策，保障工资及时发放、足额发放，预算编制科学合理，减少结余资金</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科目调整次数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足额保障率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结余率=结余数/预算数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事业单位支出</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31-部门预算项目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18,361.07</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医院自有资金支出主要包括人员经费、商品和服务费用，医院计划开展技术培训班次5次以上，工资发放人次500人以上；同时通过优化就诊流程，改善患者就医体验，使患者满意度提升至90%以上；通过继续与首都医科大学附属北京中医医院继续加强心血管疾病、脑病及呼吸等疾病预防、诊断、科研、人才培养等方面的合作，打造高层次中医人才培养基地、高标准的科研创新和转化平台和高水平的中医医院管理高地。医院的发展目标是提升中医药服务水平和质量，实现内涵式发展和精细化管理，在管理体制、人事薪酬制度建设、鼓励创新药物和技术方面建设成为质量效益型的现代化医院。</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专用设备维修费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开展技术培训成本</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工资发放人次</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开展技术培训班次</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绩效发放时间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项目持续时间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工资增长率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技术培训合格率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持续提高医疗服务水平和医疗技术水平</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稳步上升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中医药服务水平和质量</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就诊患者满意度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2026年重型精神病项目经费</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精神卫生工作由北京中医医院内蒙古医院负责具体实施，根据《中华人民共和国精神卫生法》、《自治区精神卫生条例》、《关于印发2023年重大传染病防控精神卫生项目实施方案的通知》文件要求，开展贫困严重精神障碍患者补助药物工作，2026年我院将继续做好居家患者药物治疗，开展严重精神障碍患者免费发放抗精神疾病药物治疗工作，让家庭困难、条件受限的精神疾病患者“少跑腿、不出钱”，在家门口就能得到专业化、规范化的用药指导，同时持续开展严重精神障碍疑似患者筛查工作，确保严重精神障碍患者规律服药，避免因治疗中断引起病情波动同时加强对疑似患者进行诊断，并对已经纳入管理的严重精神障碍患者进行复核诊断，从而达到有效防治肇事肇祸案事件发生，维护社会和谐稳定的效果。</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下乡发药成本</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贫困患者人均门诊补药</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家属护理教育</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贫困患者门诊服药补助</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常见精神障碍和心理健康基线水平调查完成时间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项目持续时间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报告患病率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服药率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规范管理率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面访率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维持贫困患者不间断治疗</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严重精神障碍患者规律服药率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全市严重精神障碍患者肇事肇祸率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下降</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2026年美沙酮门诊运行补助</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我院将继续通过开展美沙酮维持治疗工作减轻吸毒者对海洛因的依赖，通过长期服用美沙酮口服液来治疗吸毒患者的海洛因成瘾，同时配合多种心理治疗、行为干预等综合治疗措施，最终达到控制艾滋病在吸毒人群中传播，减少与毒品有关违法活动的效果，帮助毒品依赖者提高他们的社会功能，为社会稳定和吸毒者的家庭带来福音。</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工资性福利成本</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支付美沙酮水电暖及病人用卫材等支出</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月吗啡检测频次</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瘾者防艾筛查人数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月吗啡检测完成时间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防艾筛查持续时间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瘾者脱失率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药液采购程序完整性</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有利于社会安定</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长期有效</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尿吗啡检测复阳率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2026年区域诊疗合作项目</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3,248.00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北京中医医院内蒙古医院将继续贯彻落实党中央、国务院关于推进国家区域医疗中心建设的要求，促进优质医疗资源扩容和均衡布局，提升区域医疗服务水平，为人民群众提供优质便捷的医疗服务，实现大病不出省的目标。2026年北京中医医院内蒙古医院将与首都医科大学附属北京中医医院继续加强心血管疾病、脑病及呼吸等疾病预防、诊断、科研、人才培养等方面的合作，打造高层次中医人才培养基地、高标准的科研创新和转化平台和高水平的中医医院管理高地。医院的发展目标是实现内涵式发展和精细化管理，在管理体制、人事薪酬制度建设、鼓励创新药物和技术方面建设成为质量效益型的现代化医院。</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北京专家薪酬</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派驻北京专家人数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申报科技创新项目</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派驻北京专家工资薪酬发放期限</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输出医院管理期限</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同质化建设并实行一体化管理</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对医院医疗管理和质量安全负总责</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项目医院享有独立经营管理权</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实行统一管理率、独立法人、独立经营、单独核算</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持续提高医疗机构的医疗服务水平和医疗技术水平</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中医药服务水平和质量</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稳步上升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2026年苏木乡镇卫生院和社区卫生服务中心骨干人员培训项目（内财社〔2025〕1551号）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通过实施基层卫生人才能力提升培训项目，培训人数30人，提高基层卫生人员的专业技术和服务能力，完善各项诊疗操作常规，提高苏木乡镇卫生院和社区卫生服务中心的服务水平，在分级诊疗制度实施中发挥重要作用。</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培训人次</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项目完成及时性</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项目资金使用及时率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培训合格率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培训对象招收完成率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基层医疗卫生人才队伍建设</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基层医疗卫生人才队伍服务能力</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家庭医生实用技能</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逐步加强</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培训人员满意度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2026年紧缺人才——癌症早诊人员培训项目（内财社〔2025〕1551号）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主要用于支持开展2026年紧缺人才——癌症早诊人员培训项目，提高癌症早诊人员诊断和诊疗，提升我院医疗服务水平。</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差旅费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培训人数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完成项目数量</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项目持续时间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检查合格率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癌症早诊人员医疗服务水平</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患者就医需求</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不断满足</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2026年重点科室建设中医医院神志病科建设（内财社〔2025〕1549号）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该项资金用于中医医院神志病科建设，促进神志病科服务能力提升，促进专科特色发展，优化中医医疗资源布局，满足人民群众对高质量中医药服务的需求。</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专用设备购置</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其他费用</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完成项目数量</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神志病科室建设数量</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项目持续时间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神志病科科室建设</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神志病科诊疗水平</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改善设施条件和诊疗环境优化科室功能布局</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不断优化</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神志病科医疗服务水平</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就诊患者满意度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2026年精神障碍管理治疗项目（内财社〔2025〕1550号）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52.11</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加强严重精神障碍患者筛查、治疗、登记报告和随访服务等管理，开展社会心理体系建设试点工作，做好常见精神障碍防治和儿童青少年心理健康促进行动，完成巴彦淖尔市精神卫生各项重点工作任务。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专用材料费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其他费用</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贫困患者门诊服药治疗补助人次</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高风险患者应急处置和随访技术指导</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常见精神障碍和心理健康基线水平调查完成时间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规律服药率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规范管理率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平安巴彦淖尔建设</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逐步增强</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精神卫生人才建设</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公共卫生社会服务能力</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不断加强</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社会心理服务体系建设</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就诊患者满意度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2026年艾滋病防治项目（内财社〔2025〕1550号）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该项目主要用于支持开展重大传染病防控项目—艾滋病防治项目，主要做好美沙酮门诊吸毒人员治疗工作，持续保持美沙酮门诊吸毒人员治疗入组率。</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购置专用试剂等</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购置美沙酮口服液</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0.47</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每人检测次数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艾滋病检测人数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项目完成及时性</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项目资金执行及时性</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完成检查率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美沙酮门诊吸毒人员治疗入组率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持续保持</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艾滋病防治水平</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稳步增强</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公共卫生社会服务能力</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艾滋病筛查人群满意度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2026年慢性传染性疾病防治项目（内财社〔2025〕1550号）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151004-北京中医医院内蒙古医院</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32-专项资金项目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加强慢性非传染性疾病患者筛查、治疗、登记报告和随访服务等管理，开展社会心理体系建设试点工作，做好常见精神障碍防治和儿童青少年心理健康促进行动，完成巴彦淖尔市精神卫生各项重点工作任务。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专用材料费</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其他费用</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结直肠癌上消化道癌肝癌高危人群筛查率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肺癌乳腺癌高危人群筛查率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任务完成检查率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完成检查率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检查合格率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提高群众健康水平</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不断提高</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公共卫生社会服务能力</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有所提升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疾病监测筛查人群满意度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正向</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大于等于</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26,133.18</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4"/>
                <w:szCs w:val="24"/>
                <w:u w:val="none"/>
              </w:rPr>
            </w:pPr>
          </w:p>
        </w:tc>
      </w:tr>
    </w:tbl>
    <w:p>
      <w:pPr>
        <w:pStyle w:val="8"/>
        <w:spacing w:after="0" w:line="600" w:lineRule="exact"/>
        <w:rPr>
          <w:rFonts w:ascii="Times New Roman" w:hAnsi="Times New Roman" w:eastAsia="仿宋_GB2312" w:cs="仿宋"/>
          <w:sz w:val="24"/>
          <w:highlight w:val="none"/>
        </w:rPr>
        <w:sectPr>
          <w:pgSz w:w="16840" w:h="11910" w:orient="landscape"/>
          <w:pgMar w:top="918" w:right="1060" w:bottom="941" w:left="278" w:header="720" w:footer="720" w:gutter="0"/>
          <w:pgBorders>
            <w:top w:val="none" w:sz="0" w:space="0"/>
            <w:left w:val="none" w:sz="0" w:space="0"/>
            <w:bottom w:val="none" w:sz="0" w:space="0"/>
            <w:right w:val="none" w:sz="0" w:space="0"/>
          </w:pgBorders>
          <w:pgNumType w:fmt="numberInDash"/>
          <w:cols w:space="720" w:num="1"/>
        </w:sectPr>
      </w:pPr>
    </w:p>
    <w:p>
      <w:pPr>
        <w:spacing w:line="600" w:lineRule="exact"/>
        <w:rPr>
          <w:sz w:val="24"/>
          <w:highlight w:val="none"/>
        </w:rPr>
      </w:pPr>
      <w:r>
        <w:rPr>
          <w:spacing w:val="-3"/>
          <w:sz w:val="24"/>
          <w:highlight w:val="none"/>
        </w:rPr>
        <w:t>公开</w:t>
      </w:r>
      <w:r>
        <w:rPr>
          <w:rFonts w:hint="eastAsia" w:eastAsia="宋体"/>
          <w:sz w:val="24"/>
          <w:highlight w:val="none"/>
        </w:rPr>
        <w:t>1</w:t>
      </w:r>
      <w:r>
        <w:rPr>
          <w:rFonts w:hint="eastAsia" w:eastAsia="宋体"/>
          <w:sz w:val="24"/>
          <w:highlight w:val="none"/>
          <w:lang w:val="en-US" w:eastAsia="zh-CN"/>
        </w:rPr>
        <w:t>2</w:t>
      </w:r>
      <w:r>
        <w:rPr>
          <w:sz w:val="24"/>
          <w:highlight w:val="none"/>
        </w:rPr>
        <w:t>表</w:t>
      </w:r>
    </w:p>
    <w:p>
      <w:pPr>
        <w:spacing w:line="600" w:lineRule="exact"/>
        <w:jc w:val="center"/>
        <w:outlineLvl w:val="2"/>
        <w:rPr>
          <w:rFonts w:ascii="方正小标宋简体" w:hAnsi="方正小标宋简体" w:eastAsia="方正小标宋简体" w:cs="方正小标宋简体"/>
          <w:b/>
          <w:bCs/>
          <w:spacing w:val="28"/>
          <w:sz w:val="36"/>
          <w:szCs w:val="36"/>
          <w:highlight w:val="none"/>
        </w:rPr>
      </w:pPr>
      <w:r>
        <w:rPr>
          <w:rFonts w:hint="eastAsia" w:ascii="方正小标宋简体" w:hAnsi="方正小标宋简体" w:eastAsia="方正小标宋简体" w:cs="方正小标宋简体"/>
          <w:b/>
          <w:bCs/>
          <w:spacing w:val="28"/>
          <w:sz w:val="36"/>
          <w:szCs w:val="36"/>
          <w:highlight w:val="none"/>
        </w:rPr>
        <w:t>政府采购预算表</w:t>
      </w:r>
    </w:p>
    <w:p>
      <w:pPr>
        <w:spacing w:line="600" w:lineRule="exact"/>
        <w:jc w:val="left"/>
        <w:rPr>
          <w:rFonts w:hint="eastAsia" w:ascii="宋体" w:eastAsia="宋体"/>
          <w:sz w:val="20"/>
          <w:highlight w:val="none"/>
          <w:lang w:eastAsia="zh-CN"/>
        </w:rPr>
      </w:pPr>
      <w:r>
        <w:rPr>
          <w:rFonts w:hint="eastAsia" w:ascii="宋体" w:eastAsia="宋体"/>
          <w:position w:val="1"/>
          <w:sz w:val="20"/>
          <w:highlight w:val="none"/>
          <w:lang w:val="en-US" w:eastAsia="zh-CN"/>
        </w:rPr>
        <w:t>编制单位：</w:t>
      </w:r>
      <w:r>
        <w:rPr>
          <w:rFonts w:hint="eastAsia" w:ascii="宋体" w:eastAsia="宋体"/>
          <w:w w:val="95"/>
          <w:sz w:val="20"/>
          <w:highlight w:val="none"/>
          <w:lang w:val="en-US" w:eastAsia="zh-CN"/>
        </w:rPr>
        <w:t xml:space="preserve"> </w:t>
      </w:r>
      <w:r>
        <w:rPr>
          <w:rFonts w:hint="eastAsia" w:ascii="宋体" w:eastAsia="宋体"/>
          <w:position w:val="1"/>
          <w:sz w:val="20"/>
          <w:highlight w:val="none"/>
          <w:lang w:val="en-US" w:eastAsia="zh-CN"/>
        </w:rPr>
        <w:t>北京中医医院内蒙古医院</w:t>
      </w:r>
      <w:r>
        <w:rPr>
          <w:rFonts w:hint="eastAsia" w:ascii="宋体" w:eastAsia="宋体"/>
          <w:position w:val="1"/>
          <w:sz w:val="20"/>
          <w:highlight w:val="none"/>
        </w:rPr>
        <w:tab/>
      </w:r>
      <w:r>
        <w:rPr>
          <w:rFonts w:hint="eastAsia" w:ascii="宋体" w:eastAsia="宋体"/>
          <w:w w:val="95"/>
          <w:sz w:val="20"/>
          <w:highlight w:val="none"/>
          <w:lang w:val="en-US" w:eastAsia="zh-CN"/>
        </w:rPr>
        <w:t xml:space="preserve">                                                                                                 </w:t>
      </w:r>
      <w:r>
        <w:rPr>
          <w:rFonts w:hint="eastAsia" w:ascii="宋体" w:eastAsia="宋体"/>
          <w:sz w:val="20"/>
          <w:highlight w:val="none"/>
          <w:lang w:eastAsia="zh-CN"/>
        </w:rPr>
        <w:t>金额单位：万元</w:t>
      </w:r>
    </w:p>
    <w:tbl>
      <w:tblPr>
        <w:tblStyle w:val="19"/>
        <w:tblpPr w:leftFromText="180" w:rightFromText="180" w:vertAnchor="text" w:horzAnchor="page" w:tblpX="1240" w:tblpY="179"/>
        <w:tblOverlap w:val="never"/>
        <w:tblW w:w="14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1081"/>
        <w:gridCol w:w="707"/>
        <w:gridCol w:w="707"/>
        <w:gridCol w:w="707"/>
        <w:gridCol w:w="707"/>
        <w:gridCol w:w="1084"/>
        <w:gridCol w:w="1093"/>
        <w:gridCol w:w="1086"/>
        <w:gridCol w:w="707"/>
        <w:gridCol w:w="707"/>
        <w:gridCol w:w="707"/>
        <w:gridCol w:w="707"/>
        <w:gridCol w:w="707"/>
        <w:gridCol w:w="707"/>
        <w:gridCol w:w="707"/>
        <w:gridCol w:w="707"/>
        <w:gridCol w:w="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部门（单位）代码</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部门（单位）名称</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采购品目编码</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采购品目</w:t>
            </w:r>
          </w:p>
        </w:tc>
        <w:tc>
          <w:tcPr>
            <w:tcW w:w="2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申报情况</w:t>
            </w:r>
          </w:p>
        </w:tc>
        <w:tc>
          <w:tcPr>
            <w:tcW w:w="7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9"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申请数量</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政府性基金预算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财政专户管理资金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事业收入</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事业单位经营收入</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上级补助收入</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附属单位上缴收入</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r>
    </w:tbl>
    <w:p>
      <w:pPr>
        <w:spacing w:line="600" w:lineRule="exact"/>
        <w:rPr>
          <w:rFonts w:hint="default" w:eastAsia="仿宋_GB2312" w:cstheme="minorBidi"/>
          <w:sz w:val="30"/>
          <w:szCs w:val="30"/>
          <w:highlight w:val="none"/>
        </w:rPr>
      </w:pPr>
    </w:p>
    <w:sectPr>
      <w:footerReference r:id="rId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5839E7-9FC0-43ED-8650-1BC0A147B281}"/>
  </w:font>
  <w:font w:name="黑体">
    <w:panose1 w:val="02010609060101010101"/>
    <w:charset w:val="86"/>
    <w:family w:val="auto"/>
    <w:pitch w:val="default"/>
    <w:sig w:usb0="800002BF" w:usb1="38CF7CFA" w:usb2="00000016" w:usb3="00000000" w:csb0="00040001" w:csb1="00000000"/>
    <w:embedRegular r:id="rId2" w:fontKey="{A0458BE8-F3BA-4F55-865E-85CF433684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76B397A4-2ED0-4B05-8BD3-D161E5E9947A}"/>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 w:name="Courier">
    <w:panose1 w:val="02060409020205020404"/>
    <w:charset w:val="00"/>
    <w:family w:val="moder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swiss"/>
    <w:pitch w:val="default"/>
    <w:sig w:usb0="00000000" w:usb1="00000000" w:usb2="00000000" w:usb3="00000000" w:csb0="00000001" w:csb1="00000000"/>
  </w:font>
  <w:font w:name="New York">
    <w:panose1 w:val="02020502060305060204"/>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7CF8ED23-EDB2-4849-8666-A96E6CB335B4}"/>
  </w:font>
  <w:font w:name="方正小标宋简体">
    <w:panose1 w:val="03000509000000000000"/>
    <w:charset w:val="86"/>
    <w:family w:val="auto"/>
    <w:pitch w:val="default"/>
    <w:sig w:usb0="00000001" w:usb1="080E0000" w:usb2="00000000" w:usb3="00000000" w:csb0="00040000" w:csb1="00000000"/>
    <w:embedRegular r:id="rId5" w:fontKey="{7ADD650F-E6CC-4AC3-842D-687F6ADA940E}"/>
  </w:font>
  <w:font w:name="楷体_GB2312">
    <w:panose1 w:val="02010609030101010101"/>
    <w:charset w:val="86"/>
    <w:family w:val="modern"/>
    <w:pitch w:val="default"/>
    <w:sig w:usb0="00000001" w:usb1="080E0000" w:usb2="00000000" w:usb3="00000000" w:csb0="00040000" w:csb1="00000000"/>
    <w:embedRegular r:id="rId6" w:fontKey="{C22D48E4-0288-47C0-AA10-81053CD47A30}"/>
  </w:font>
  <w:font w:name="楷体">
    <w:panose1 w:val="02010609060101010101"/>
    <w:charset w:val="86"/>
    <w:family w:val="modern"/>
    <w:pitch w:val="default"/>
    <w:sig w:usb0="800002BF" w:usb1="38CF7CFA" w:usb2="00000016" w:usb3="00000000" w:csb0="00040001" w:csb1="00000000"/>
    <w:embedRegular r:id="rId7" w:fontKey="{7DFBA081-8A17-4F38-BAD5-A2F9BF52B9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2336;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- 37 -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Dpdn1AAAAAQBAAAPAAAAAAAAAAEAIAAAACIAAABkcnMvZG93bnJldi54bWxQSwEC&#10;FAAUAAAACACHTuJA2gtGXDECAABVBAAADgAAAAAAAAABACAAAAAjAQAAZHJzL2Uyb0RvYy54bWxQ&#10;SwUGAAAAAAYABgBZAQAAxgUAAAAA&#10;">
              <v:fill on="f" focussize="0,0"/>
              <v:stroke on="f" weight="0.5pt"/>
              <v:imagedata o:title=""/>
              <o:lock v:ext="edit" aspectratio="f"/>
              <v:textbox inset="0mm,0mm,0mm,0mm">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- 37 -</w:t>
                    </w:r>
                    <w:r>
                      <w:rPr>
                        <w:sz w:val="24"/>
                        <w:szCs w:val="24"/>
                      </w:rP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95655" cy="351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- 40 -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60288;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w6XZ9QAAAAEAQAADwAAAAAAAAABACAAAAAiAAAAZHJzL2Rvd25yZXYueG1sUEsB&#10;AhQAFAAAAAgAh07iQHAJElMyAgAAVQQAAA4AAAAAAAAAAQAgAAAAIwEAAGRycy9lMm9Eb2MueG1s&#10;UEsFBgAAAAAGAAYAWQEAAMcFAAAAAA==&#10;">
              <v:fill on="f" focussize="0,0"/>
              <v:stroke on="f" weight="0.5pt"/>
              <v:imagedata o:title=""/>
              <o:lock v:ext="edit" aspectratio="f"/>
              <v:textbox inset="0mm,0mm,0mm,0mm">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- 40 -</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61312;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Dpdn1AAAAAQBAAAPAAAAAAAAAAEAIAAAACIAAABkcnMvZG93bnJldi54bWxQSwEC&#10;FAAUAAAACACHTuJAyGZD2zECAABVBAAADgAAAAAAAAABACAAAAAjAQAAZHJzL2Uyb0RvYy54bWxQ&#10;SwUGAAAAAAYABgBZAQAAxgUAAAAA&#10;">
              <v:fill on="f" focussize="0,0"/>
              <v:stroke on="f" weight="0.5pt"/>
              <v:imagedata o:title=""/>
              <o:lock v:ext="edit" aspectratio="f"/>
              <v:textbox inset="0mm,0mm,0mm,0mm">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3A9E4"/>
    <w:multiLevelType w:val="singleLevel"/>
    <w:tmpl w:val="C113A9E4"/>
    <w:lvl w:ilvl="0" w:tentative="0">
      <w:start w:val="1"/>
      <w:numFmt w:val="chineseCounting"/>
      <w:suff w:val="nothing"/>
      <w:lvlText w:val="（%1）"/>
      <w:lvlJc w:val="left"/>
      <w:pPr>
        <w:ind w:left="-13"/>
      </w:pPr>
      <w:rPr>
        <w:rFonts w:hint="eastAsia"/>
      </w:rPr>
    </w:lvl>
  </w:abstractNum>
  <w:abstractNum w:abstractNumId="1">
    <w:nsid w:val="D70531C6"/>
    <w:multiLevelType w:val="singleLevel"/>
    <w:tmpl w:val="D70531C6"/>
    <w:lvl w:ilvl="0" w:tentative="0">
      <w:start w:val="1"/>
      <w:numFmt w:val="chineseCounting"/>
      <w:suff w:val="nothing"/>
      <w:lvlText w:val="（%1）"/>
      <w:lvlJc w:val="left"/>
      <w:rPr>
        <w:rFonts w:hint="eastAsia"/>
      </w:rPr>
    </w:lvl>
  </w:abstractNum>
  <w:abstractNum w:abstractNumId="2">
    <w:nsid w:val="27D90C37"/>
    <w:multiLevelType w:val="singleLevel"/>
    <w:tmpl w:val="27D90C37"/>
    <w:lvl w:ilvl="0" w:tentative="0">
      <w:start w:val="2"/>
      <w:numFmt w:val="chineseCounting"/>
      <w:suff w:val="nothing"/>
      <w:lvlText w:val="（%1）"/>
      <w:lvlJc w:val="left"/>
      <w:rPr>
        <w:rFonts w:hint="eastAsia"/>
      </w:rPr>
    </w:lvl>
  </w:abstractNum>
  <w:abstractNum w:abstractNumId="3">
    <w:nsid w:val="3265B7C3"/>
    <w:multiLevelType w:val="singleLevel"/>
    <w:tmpl w:val="3265B7C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GRjNzdjMzVhYmEzNjE2ZWVjNTU5MzM5ZTAwZTM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47F92"/>
    <w:rsid w:val="000517C8"/>
    <w:rsid w:val="00052722"/>
    <w:rsid w:val="00052AB3"/>
    <w:rsid w:val="000530B5"/>
    <w:rsid w:val="000547DF"/>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024B"/>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E6413"/>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6C6F"/>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B22"/>
    <w:rsid w:val="00AD13AD"/>
    <w:rsid w:val="00AE08D3"/>
    <w:rsid w:val="00AE225B"/>
    <w:rsid w:val="00AE46A4"/>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2B17"/>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5064E"/>
    <w:rsid w:val="00F55B72"/>
    <w:rsid w:val="00F55E18"/>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6025FC"/>
    <w:rsid w:val="017F70F5"/>
    <w:rsid w:val="019C3A88"/>
    <w:rsid w:val="019F5CB8"/>
    <w:rsid w:val="01EA636A"/>
    <w:rsid w:val="022573A2"/>
    <w:rsid w:val="02287D7E"/>
    <w:rsid w:val="025D6B3C"/>
    <w:rsid w:val="02916842"/>
    <w:rsid w:val="02E35293"/>
    <w:rsid w:val="030E6553"/>
    <w:rsid w:val="034A5312"/>
    <w:rsid w:val="03643B6F"/>
    <w:rsid w:val="03773C2D"/>
    <w:rsid w:val="037B371D"/>
    <w:rsid w:val="03960557"/>
    <w:rsid w:val="03C84930"/>
    <w:rsid w:val="03CC21CB"/>
    <w:rsid w:val="03DF7E09"/>
    <w:rsid w:val="03E67E90"/>
    <w:rsid w:val="043613A4"/>
    <w:rsid w:val="045B05D9"/>
    <w:rsid w:val="04615143"/>
    <w:rsid w:val="04754202"/>
    <w:rsid w:val="048320BB"/>
    <w:rsid w:val="04B563C2"/>
    <w:rsid w:val="04F3245E"/>
    <w:rsid w:val="05300538"/>
    <w:rsid w:val="05394B20"/>
    <w:rsid w:val="05531A54"/>
    <w:rsid w:val="055A55B4"/>
    <w:rsid w:val="056E1312"/>
    <w:rsid w:val="05E53AA2"/>
    <w:rsid w:val="05F92C68"/>
    <w:rsid w:val="06043E9E"/>
    <w:rsid w:val="0620235A"/>
    <w:rsid w:val="06571B7A"/>
    <w:rsid w:val="06B10ACD"/>
    <w:rsid w:val="06C25923"/>
    <w:rsid w:val="06F04422"/>
    <w:rsid w:val="071D11C9"/>
    <w:rsid w:val="077111CE"/>
    <w:rsid w:val="0772575A"/>
    <w:rsid w:val="078B5134"/>
    <w:rsid w:val="07B05960"/>
    <w:rsid w:val="07BA233A"/>
    <w:rsid w:val="07BA66DC"/>
    <w:rsid w:val="07DA3A8F"/>
    <w:rsid w:val="081859DF"/>
    <w:rsid w:val="08316975"/>
    <w:rsid w:val="08510EF1"/>
    <w:rsid w:val="0880145E"/>
    <w:rsid w:val="089D7C92"/>
    <w:rsid w:val="08A07782"/>
    <w:rsid w:val="08AF5C17"/>
    <w:rsid w:val="08F23B59"/>
    <w:rsid w:val="08F301FA"/>
    <w:rsid w:val="09113A14"/>
    <w:rsid w:val="09151F1E"/>
    <w:rsid w:val="09BC05EC"/>
    <w:rsid w:val="09C92DD3"/>
    <w:rsid w:val="09CF6E4B"/>
    <w:rsid w:val="09E30D43"/>
    <w:rsid w:val="0A8207CF"/>
    <w:rsid w:val="0AB4609E"/>
    <w:rsid w:val="0ADE415D"/>
    <w:rsid w:val="0B1A1A6E"/>
    <w:rsid w:val="0B1A7CC0"/>
    <w:rsid w:val="0B1D330C"/>
    <w:rsid w:val="0B7D3DAB"/>
    <w:rsid w:val="0BD554C2"/>
    <w:rsid w:val="0C2A3F33"/>
    <w:rsid w:val="0C375E35"/>
    <w:rsid w:val="0C5F1B4A"/>
    <w:rsid w:val="0C63073D"/>
    <w:rsid w:val="0C7318E1"/>
    <w:rsid w:val="0CA737D5"/>
    <w:rsid w:val="0CCF6888"/>
    <w:rsid w:val="0D0C188A"/>
    <w:rsid w:val="0D31309F"/>
    <w:rsid w:val="0D375AA3"/>
    <w:rsid w:val="0D8D014F"/>
    <w:rsid w:val="0D8E7DA1"/>
    <w:rsid w:val="0DD71E98"/>
    <w:rsid w:val="0E100F06"/>
    <w:rsid w:val="0E2D1AB8"/>
    <w:rsid w:val="0E3177FA"/>
    <w:rsid w:val="0E43752E"/>
    <w:rsid w:val="0E6574A4"/>
    <w:rsid w:val="0F121EF0"/>
    <w:rsid w:val="101038B6"/>
    <w:rsid w:val="10196798"/>
    <w:rsid w:val="10AF1D60"/>
    <w:rsid w:val="10C75104"/>
    <w:rsid w:val="10EC17B7"/>
    <w:rsid w:val="112F3D99"/>
    <w:rsid w:val="11304CEB"/>
    <w:rsid w:val="118916FB"/>
    <w:rsid w:val="11AF4DCB"/>
    <w:rsid w:val="11B36778"/>
    <w:rsid w:val="11B76014"/>
    <w:rsid w:val="11CB238C"/>
    <w:rsid w:val="11DF1890"/>
    <w:rsid w:val="12057D89"/>
    <w:rsid w:val="124F58B1"/>
    <w:rsid w:val="126A6425"/>
    <w:rsid w:val="127E6D86"/>
    <w:rsid w:val="12955111"/>
    <w:rsid w:val="12B427A8"/>
    <w:rsid w:val="12C14EC5"/>
    <w:rsid w:val="12CC6E6D"/>
    <w:rsid w:val="12F86B39"/>
    <w:rsid w:val="12FA4AEE"/>
    <w:rsid w:val="13396E06"/>
    <w:rsid w:val="13806E42"/>
    <w:rsid w:val="13A740BB"/>
    <w:rsid w:val="140E7482"/>
    <w:rsid w:val="142179C9"/>
    <w:rsid w:val="1427161A"/>
    <w:rsid w:val="1440520B"/>
    <w:rsid w:val="14654E7D"/>
    <w:rsid w:val="14737EE6"/>
    <w:rsid w:val="149063EC"/>
    <w:rsid w:val="14A42F59"/>
    <w:rsid w:val="150A66AF"/>
    <w:rsid w:val="151168D5"/>
    <w:rsid w:val="151A0368"/>
    <w:rsid w:val="157B7392"/>
    <w:rsid w:val="158E6185"/>
    <w:rsid w:val="160F4CE8"/>
    <w:rsid w:val="16551BAC"/>
    <w:rsid w:val="16EF2001"/>
    <w:rsid w:val="171071EA"/>
    <w:rsid w:val="174F62D6"/>
    <w:rsid w:val="178F7340"/>
    <w:rsid w:val="17A27073"/>
    <w:rsid w:val="17A32DEB"/>
    <w:rsid w:val="17B15508"/>
    <w:rsid w:val="17D31922"/>
    <w:rsid w:val="17EE77F0"/>
    <w:rsid w:val="180F7034"/>
    <w:rsid w:val="183A0A1F"/>
    <w:rsid w:val="185C1918"/>
    <w:rsid w:val="187A1D9E"/>
    <w:rsid w:val="18A94431"/>
    <w:rsid w:val="18B36C5C"/>
    <w:rsid w:val="18D56A9E"/>
    <w:rsid w:val="18FA0B0E"/>
    <w:rsid w:val="18FE477D"/>
    <w:rsid w:val="19006747"/>
    <w:rsid w:val="190525BE"/>
    <w:rsid w:val="198C1D89"/>
    <w:rsid w:val="19B76C80"/>
    <w:rsid w:val="19C23937"/>
    <w:rsid w:val="19CA28B1"/>
    <w:rsid w:val="1A342318"/>
    <w:rsid w:val="1A516EAE"/>
    <w:rsid w:val="1A78230D"/>
    <w:rsid w:val="1A8A3DEE"/>
    <w:rsid w:val="1A9A04D5"/>
    <w:rsid w:val="1A9E3268"/>
    <w:rsid w:val="1AF118E4"/>
    <w:rsid w:val="1B74013C"/>
    <w:rsid w:val="1B9D3974"/>
    <w:rsid w:val="1BBC26CD"/>
    <w:rsid w:val="1BCA1848"/>
    <w:rsid w:val="1BD9502D"/>
    <w:rsid w:val="1C5158F1"/>
    <w:rsid w:val="1C762227"/>
    <w:rsid w:val="1CAE777C"/>
    <w:rsid w:val="1CDC3027"/>
    <w:rsid w:val="1CFA34AD"/>
    <w:rsid w:val="1D534F6B"/>
    <w:rsid w:val="1D6921BD"/>
    <w:rsid w:val="1D6A0633"/>
    <w:rsid w:val="1D714962"/>
    <w:rsid w:val="1D9F120E"/>
    <w:rsid w:val="1DA17DCD"/>
    <w:rsid w:val="1DBC69B5"/>
    <w:rsid w:val="1DD137AA"/>
    <w:rsid w:val="1DE877AA"/>
    <w:rsid w:val="1E0104B3"/>
    <w:rsid w:val="1E0D2BED"/>
    <w:rsid w:val="1E13619C"/>
    <w:rsid w:val="1E591AD6"/>
    <w:rsid w:val="1E7B37A5"/>
    <w:rsid w:val="1EA44D1C"/>
    <w:rsid w:val="1EB0258C"/>
    <w:rsid w:val="1ECD2D49"/>
    <w:rsid w:val="1EFF2FFD"/>
    <w:rsid w:val="1F14499E"/>
    <w:rsid w:val="1F5B26C7"/>
    <w:rsid w:val="1F5C044F"/>
    <w:rsid w:val="1F75506D"/>
    <w:rsid w:val="1FAD4807"/>
    <w:rsid w:val="1FEF4E1F"/>
    <w:rsid w:val="1FF450C0"/>
    <w:rsid w:val="201A4A6F"/>
    <w:rsid w:val="202B4FDB"/>
    <w:rsid w:val="203A4DF7"/>
    <w:rsid w:val="20793160"/>
    <w:rsid w:val="208E2494"/>
    <w:rsid w:val="20A0611A"/>
    <w:rsid w:val="20A40AC4"/>
    <w:rsid w:val="20DA3110"/>
    <w:rsid w:val="21430A11"/>
    <w:rsid w:val="215A4BDB"/>
    <w:rsid w:val="21962D82"/>
    <w:rsid w:val="219D221A"/>
    <w:rsid w:val="21A659B2"/>
    <w:rsid w:val="21AB33D9"/>
    <w:rsid w:val="21D95D87"/>
    <w:rsid w:val="223A41F0"/>
    <w:rsid w:val="224109E7"/>
    <w:rsid w:val="224F2695"/>
    <w:rsid w:val="22CA56D0"/>
    <w:rsid w:val="22DD18A7"/>
    <w:rsid w:val="22EB689E"/>
    <w:rsid w:val="235E2371"/>
    <w:rsid w:val="23847F75"/>
    <w:rsid w:val="23916DF8"/>
    <w:rsid w:val="2395779C"/>
    <w:rsid w:val="24135BD6"/>
    <w:rsid w:val="24611D05"/>
    <w:rsid w:val="248F38ED"/>
    <w:rsid w:val="249C2E00"/>
    <w:rsid w:val="24A535EB"/>
    <w:rsid w:val="24B147FA"/>
    <w:rsid w:val="251F5A1E"/>
    <w:rsid w:val="25B4467E"/>
    <w:rsid w:val="25F72C80"/>
    <w:rsid w:val="26307F40"/>
    <w:rsid w:val="26ED19A3"/>
    <w:rsid w:val="27027B2E"/>
    <w:rsid w:val="272B040F"/>
    <w:rsid w:val="274160AD"/>
    <w:rsid w:val="27A42993"/>
    <w:rsid w:val="27B8715C"/>
    <w:rsid w:val="27F62AEE"/>
    <w:rsid w:val="283223CC"/>
    <w:rsid w:val="28447CD2"/>
    <w:rsid w:val="2866365B"/>
    <w:rsid w:val="289C2518"/>
    <w:rsid w:val="28E24B37"/>
    <w:rsid w:val="28E50C7F"/>
    <w:rsid w:val="28EB2659"/>
    <w:rsid w:val="28EC345C"/>
    <w:rsid w:val="291458F7"/>
    <w:rsid w:val="29202FD3"/>
    <w:rsid w:val="2977497C"/>
    <w:rsid w:val="29F93647"/>
    <w:rsid w:val="2A44220C"/>
    <w:rsid w:val="2AB14810"/>
    <w:rsid w:val="2AD3072D"/>
    <w:rsid w:val="2AF675DD"/>
    <w:rsid w:val="2AFC41A2"/>
    <w:rsid w:val="2B4C75CA"/>
    <w:rsid w:val="2B6C7C6C"/>
    <w:rsid w:val="2B827FD2"/>
    <w:rsid w:val="2B8A0211"/>
    <w:rsid w:val="2BBF5FEE"/>
    <w:rsid w:val="2BDD6474"/>
    <w:rsid w:val="2C0B54C5"/>
    <w:rsid w:val="2C1D79E1"/>
    <w:rsid w:val="2C292017"/>
    <w:rsid w:val="2C5D1363"/>
    <w:rsid w:val="2C884632"/>
    <w:rsid w:val="2CAC4BA2"/>
    <w:rsid w:val="2CB35C78"/>
    <w:rsid w:val="2CCD0296"/>
    <w:rsid w:val="2CF23FA9"/>
    <w:rsid w:val="2CF40890"/>
    <w:rsid w:val="2D08056C"/>
    <w:rsid w:val="2D1719A4"/>
    <w:rsid w:val="2D1E6D44"/>
    <w:rsid w:val="2DDE509E"/>
    <w:rsid w:val="2E2A0B01"/>
    <w:rsid w:val="2E426A62"/>
    <w:rsid w:val="2E4E3659"/>
    <w:rsid w:val="2E586286"/>
    <w:rsid w:val="2EFC30B5"/>
    <w:rsid w:val="2F204A26"/>
    <w:rsid w:val="2F3045A4"/>
    <w:rsid w:val="2F567AA0"/>
    <w:rsid w:val="2FCD4A51"/>
    <w:rsid w:val="2FDD5D63"/>
    <w:rsid w:val="301645BB"/>
    <w:rsid w:val="30302844"/>
    <w:rsid w:val="30654C8A"/>
    <w:rsid w:val="3069477A"/>
    <w:rsid w:val="307849BD"/>
    <w:rsid w:val="309873E0"/>
    <w:rsid w:val="309F5392"/>
    <w:rsid w:val="30B4367E"/>
    <w:rsid w:val="30CF084F"/>
    <w:rsid w:val="30FB781C"/>
    <w:rsid w:val="3115045E"/>
    <w:rsid w:val="313666F5"/>
    <w:rsid w:val="31397BA8"/>
    <w:rsid w:val="31457F70"/>
    <w:rsid w:val="314B0324"/>
    <w:rsid w:val="3161171F"/>
    <w:rsid w:val="319A28B2"/>
    <w:rsid w:val="319E41A3"/>
    <w:rsid w:val="31FE7A92"/>
    <w:rsid w:val="321C632C"/>
    <w:rsid w:val="325E7BE3"/>
    <w:rsid w:val="3276083D"/>
    <w:rsid w:val="329A3661"/>
    <w:rsid w:val="329D394F"/>
    <w:rsid w:val="32D16C5C"/>
    <w:rsid w:val="33664FA1"/>
    <w:rsid w:val="339B19D0"/>
    <w:rsid w:val="33EE2317"/>
    <w:rsid w:val="3471453D"/>
    <w:rsid w:val="34830033"/>
    <w:rsid w:val="348E0C53"/>
    <w:rsid w:val="3508551A"/>
    <w:rsid w:val="35411821"/>
    <w:rsid w:val="35903CF4"/>
    <w:rsid w:val="35941EE7"/>
    <w:rsid w:val="359C0F7A"/>
    <w:rsid w:val="35C3492C"/>
    <w:rsid w:val="35DF103A"/>
    <w:rsid w:val="35E113E3"/>
    <w:rsid w:val="368C6CEE"/>
    <w:rsid w:val="36F9612C"/>
    <w:rsid w:val="370B120F"/>
    <w:rsid w:val="37335AE2"/>
    <w:rsid w:val="37776170"/>
    <w:rsid w:val="37781747"/>
    <w:rsid w:val="37847CCD"/>
    <w:rsid w:val="378B37C3"/>
    <w:rsid w:val="379F6CD3"/>
    <w:rsid w:val="37CD2E49"/>
    <w:rsid w:val="37DF6F46"/>
    <w:rsid w:val="37E1109A"/>
    <w:rsid w:val="381C1DAF"/>
    <w:rsid w:val="382B35B4"/>
    <w:rsid w:val="38741C07"/>
    <w:rsid w:val="389B393F"/>
    <w:rsid w:val="38F01FF8"/>
    <w:rsid w:val="39072D82"/>
    <w:rsid w:val="3941563D"/>
    <w:rsid w:val="397305AE"/>
    <w:rsid w:val="39B800DE"/>
    <w:rsid w:val="39E62F42"/>
    <w:rsid w:val="3A086DB2"/>
    <w:rsid w:val="3A2D6818"/>
    <w:rsid w:val="3A59585F"/>
    <w:rsid w:val="3A6A181A"/>
    <w:rsid w:val="3AE332B3"/>
    <w:rsid w:val="3B071D45"/>
    <w:rsid w:val="3B781D15"/>
    <w:rsid w:val="3B7D732B"/>
    <w:rsid w:val="3B981668"/>
    <w:rsid w:val="3BB54959"/>
    <w:rsid w:val="3BCE39AD"/>
    <w:rsid w:val="3C60131B"/>
    <w:rsid w:val="3C756255"/>
    <w:rsid w:val="3C8C247C"/>
    <w:rsid w:val="3D514278"/>
    <w:rsid w:val="3D5761C8"/>
    <w:rsid w:val="3D65545B"/>
    <w:rsid w:val="3D9848F1"/>
    <w:rsid w:val="3DAE5D24"/>
    <w:rsid w:val="3DC35CAD"/>
    <w:rsid w:val="3DCD66D7"/>
    <w:rsid w:val="3DFB2CDF"/>
    <w:rsid w:val="3E691EB3"/>
    <w:rsid w:val="3E7C6D69"/>
    <w:rsid w:val="3EB83A8B"/>
    <w:rsid w:val="3EE51A3E"/>
    <w:rsid w:val="3EED47C8"/>
    <w:rsid w:val="3F4D512E"/>
    <w:rsid w:val="3FA119B7"/>
    <w:rsid w:val="3FAA26B9"/>
    <w:rsid w:val="3FC605EF"/>
    <w:rsid w:val="3FE15A3E"/>
    <w:rsid w:val="40177DE3"/>
    <w:rsid w:val="407A192C"/>
    <w:rsid w:val="407C52AD"/>
    <w:rsid w:val="40B05087"/>
    <w:rsid w:val="40DE31C1"/>
    <w:rsid w:val="410A340F"/>
    <w:rsid w:val="41200E85"/>
    <w:rsid w:val="417A1877"/>
    <w:rsid w:val="4186089B"/>
    <w:rsid w:val="41886A2A"/>
    <w:rsid w:val="42654E02"/>
    <w:rsid w:val="427C0258"/>
    <w:rsid w:val="42EF614C"/>
    <w:rsid w:val="432100E3"/>
    <w:rsid w:val="432253DD"/>
    <w:rsid w:val="433471A2"/>
    <w:rsid w:val="43863DDA"/>
    <w:rsid w:val="43D011EA"/>
    <w:rsid w:val="44103433"/>
    <w:rsid w:val="441477C8"/>
    <w:rsid w:val="442A3DC9"/>
    <w:rsid w:val="444939F2"/>
    <w:rsid w:val="44557E80"/>
    <w:rsid w:val="4473408E"/>
    <w:rsid w:val="450D2D15"/>
    <w:rsid w:val="450F36EA"/>
    <w:rsid w:val="45551365"/>
    <w:rsid w:val="45CD7101"/>
    <w:rsid w:val="46484442"/>
    <w:rsid w:val="468772B0"/>
    <w:rsid w:val="46AE2A8F"/>
    <w:rsid w:val="46C32958"/>
    <w:rsid w:val="470B5CF9"/>
    <w:rsid w:val="470D78B4"/>
    <w:rsid w:val="47332F94"/>
    <w:rsid w:val="47666D96"/>
    <w:rsid w:val="476F66C2"/>
    <w:rsid w:val="4774130B"/>
    <w:rsid w:val="47745A86"/>
    <w:rsid w:val="477A0BC3"/>
    <w:rsid w:val="479B41DE"/>
    <w:rsid w:val="47B01446"/>
    <w:rsid w:val="47B37169"/>
    <w:rsid w:val="47CC27EE"/>
    <w:rsid w:val="480C3F11"/>
    <w:rsid w:val="482809DA"/>
    <w:rsid w:val="48484514"/>
    <w:rsid w:val="48565A83"/>
    <w:rsid w:val="488241D3"/>
    <w:rsid w:val="48882852"/>
    <w:rsid w:val="491E1806"/>
    <w:rsid w:val="49217C44"/>
    <w:rsid w:val="492545A8"/>
    <w:rsid w:val="492819A2"/>
    <w:rsid w:val="49512148"/>
    <w:rsid w:val="495F2991"/>
    <w:rsid w:val="496140CE"/>
    <w:rsid w:val="496B47B7"/>
    <w:rsid w:val="49E1317B"/>
    <w:rsid w:val="4A0B7731"/>
    <w:rsid w:val="4A9A751F"/>
    <w:rsid w:val="4AB8212E"/>
    <w:rsid w:val="4AC05A5A"/>
    <w:rsid w:val="4AD66A58"/>
    <w:rsid w:val="4ADB406F"/>
    <w:rsid w:val="4AE10089"/>
    <w:rsid w:val="4B022328"/>
    <w:rsid w:val="4B384AFB"/>
    <w:rsid w:val="4B3A3DE4"/>
    <w:rsid w:val="4B3D35A5"/>
    <w:rsid w:val="4B532522"/>
    <w:rsid w:val="4B6217B9"/>
    <w:rsid w:val="4B701FD3"/>
    <w:rsid w:val="4B77032C"/>
    <w:rsid w:val="4BCA4DC2"/>
    <w:rsid w:val="4BD125AC"/>
    <w:rsid w:val="4BD340D8"/>
    <w:rsid w:val="4C360546"/>
    <w:rsid w:val="4C387CBA"/>
    <w:rsid w:val="4C545E87"/>
    <w:rsid w:val="4C9269AF"/>
    <w:rsid w:val="4CB666CC"/>
    <w:rsid w:val="4CFF75D5"/>
    <w:rsid w:val="4D091E82"/>
    <w:rsid w:val="4D371F60"/>
    <w:rsid w:val="4D474AAF"/>
    <w:rsid w:val="4DAE5F5E"/>
    <w:rsid w:val="4E071B00"/>
    <w:rsid w:val="4E101AC1"/>
    <w:rsid w:val="4E24489C"/>
    <w:rsid w:val="4E660AF6"/>
    <w:rsid w:val="4E6A1991"/>
    <w:rsid w:val="4E6B5729"/>
    <w:rsid w:val="4E766588"/>
    <w:rsid w:val="4EA404FD"/>
    <w:rsid w:val="4ED33865"/>
    <w:rsid w:val="4F460C2D"/>
    <w:rsid w:val="4F5148FF"/>
    <w:rsid w:val="4F9011D7"/>
    <w:rsid w:val="4F9D711A"/>
    <w:rsid w:val="4FA56487"/>
    <w:rsid w:val="4FC44EDC"/>
    <w:rsid w:val="4FF051A0"/>
    <w:rsid w:val="500A6321"/>
    <w:rsid w:val="50141FA4"/>
    <w:rsid w:val="50446212"/>
    <w:rsid w:val="507506FE"/>
    <w:rsid w:val="508D5E0B"/>
    <w:rsid w:val="50C820AA"/>
    <w:rsid w:val="50D954C3"/>
    <w:rsid w:val="50F814D6"/>
    <w:rsid w:val="50FE2791"/>
    <w:rsid w:val="51150319"/>
    <w:rsid w:val="51752B27"/>
    <w:rsid w:val="51903ADB"/>
    <w:rsid w:val="51BB277F"/>
    <w:rsid w:val="520D2D18"/>
    <w:rsid w:val="52A64F62"/>
    <w:rsid w:val="52C12FB4"/>
    <w:rsid w:val="52F25D4B"/>
    <w:rsid w:val="53307DE8"/>
    <w:rsid w:val="535B5D4C"/>
    <w:rsid w:val="53866EE0"/>
    <w:rsid w:val="538F587F"/>
    <w:rsid w:val="53AC47FA"/>
    <w:rsid w:val="54154E8F"/>
    <w:rsid w:val="544E2FF3"/>
    <w:rsid w:val="54791DE5"/>
    <w:rsid w:val="547C020E"/>
    <w:rsid w:val="54E61CF9"/>
    <w:rsid w:val="55286102"/>
    <w:rsid w:val="552A1E7A"/>
    <w:rsid w:val="55D63612"/>
    <w:rsid w:val="55D87FDF"/>
    <w:rsid w:val="56073F6A"/>
    <w:rsid w:val="56881E95"/>
    <w:rsid w:val="56A9258C"/>
    <w:rsid w:val="56B87EA9"/>
    <w:rsid w:val="56C113D0"/>
    <w:rsid w:val="56CB143B"/>
    <w:rsid w:val="573B211D"/>
    <w:rsid w:val="5746243C"/>
    <w:rsid w:val="5758119E"/>
    <w:rsid w:val="576749F3"/>
    <w:rsid w:val="57E05BE1"/>
    <w:rsid w:val="58346A24"/>
    <w:rsid w:val="584E40D2"/>
    <w:rsid w:val="58845F41"/>
    <w:rsid w:val="58E10AA2"/>
    <w:rsid w:val="58F72073"/>
    <w:rsid w:val="591D668B"/>
    <w:rsid w:val="59464DA9"/>
    <w:rsid w:val="59551D4B"/>
    <w:rsid w:val="59654F1B"/>
    <w:rsid w:val="59B166C6"/>
    <w:rsid w:val="59F82547"/>
    <w:rsid w:val="59FE5393"/>
    <w:rsid w:val="5A8E6B50"/>
    <w:rsid w:val="5A957D96"/>
    <w:rsid w:val="5A9D089C"/>
    <w:rsid w:val="5B351579"/>
    <w:rsid w:val="5B526E3B"/>
    <w:rsid w:val="5B822F60"/>
    <w:rsid w:val="5B8C5F46"/>
    <w:rsid w:val="5BCA0D3A"/>
    <w:rsid w:val="5C6E4D42"/>
    <w:rsid w:val="5CC74453"/>
    <w:rsid w:val="5CED5621"/>
    <w:rsid w:val="5D0C1EEF"/>
    <w:rsid w:val="5D176670"/>
    <w:rsid w:val="5D9A56C3"/>
    <w:rsid w:val="5DAA7FFC"/>
    <w:rsid w:val="5DB402AB"/>
    <w:rsid w:val="5DB42246"/>
    <w:rsid w:val="5DBC1ADE"/>
    <w:rsid w:val="5DF66D9E"/>
    <w:rsid w:val="5DF94902"/>
    <w:rsid w:val="5E0D2C7D"/>
    <w:rsid w:val="5E190CDE"/>
    <w:rsid w:val="5E2C755E"/>
    <w:rsid w:val="5E4A6AF2"/>
    <w:rsid w:val="5EFB5FCF"/>
    <w:rsid w:val="5F185E67"/>
    <w:rsid w:val="5F2B6F1B"/>
    <w:rsid w:val="5F8D34FB"/>
    <w:rsid w:val="5F912EFC"/>
    <w:rsid w:val="5FA752A4"/>
    <w:rsid w:val="5FC92290"/>
    <w:rsid w:val="60032F94"/>
    <w:rsid w:val="60532394"/>
    <w:rsid w:val="605C4EB2"/>
    <w:rsid w:val="6082700E"/>
    <w:rsid w:val="609346F9"/>
    <w:rsid w:val="60976762"/>
    <w:rsid w:val="60BD1DF5"/>
    <w:rsid w:val="60DD5FF3"/>
    <w:rsid w:val="60E87DCD"/>
    <w:rsid w:val="60F577E0"/>
    <w:rsid w:val="6112681C"/>
    <w:rsid w:val="6155202D"/>
    <w:rsid w:val="615674ED"/>
    <w:rsid w:val="6171498D"/>
    <w:rsid w:val="61783AE7"/>
    <w:rsid w:val="6183303E"/>
    <w:rsid w:val="61F730E4"/>
    <w:rsid w:val="62202150"/>
    <w:rsid w:val="62255EA3"/>
    <w:rsid w:val="62D376AD"/>
    <w:rsid w:val="633B34A5"/>
    <w:rsid w:val="634E3D33"/>
    <w:rsid w:val="635001EF"/>
    <w:rsid w:val="635B58F5"/>
    <w:rsid w:val="635F7193"/>
    <w:rsid w:val="637048DB"/>
    <w:rsid w:val="63AB23D8"/>
    <w:rsid w:val="63D0272B"/>
    <w:rsid w:val="642B176B"/>
    <w:rsid w:val="644D348F"/>
    <w:rsid w:val="644D7933"/>
    <w:rsid w:val="64834717"/>
    <w:rsid w:val="64AA146F"/>
    <w:rsid w:val="64C36BEA"/>
    <w:rsid w:val="64F629E2"/>
    <w:rsid w:val="650B1EAB"/>
    <w:rsid w:val="65314B5F"/>
    <w:rsid w:val="65335497"/>
    <w:rsid w:val="65431800"/>
    <w:rsid w:val="654C23DF"/>
    <w:rsid w:val="659956F1"/>
    <w:rsid w:val="65A74E21"/>
    <w:rsid w:val="65D76172"/>
    <w:rsid w:val="65E6594A"/>
    <w:rsid w:val="660D1128"/>
    <w:rsid w:val="661C50D7"/>
    <w:rsid w:val="662B5A52"/>
    <w:rsid w:val="664D7777"/>
    <w:rsid w:val="66BB48A2"/>
    <w:rsid w:val="66C77325"/>
    <w:rsid w:val="66CE3288"/>
    <w:rsid w:val="670A1B0C"/>
    <w:rsid w:val="67230C8D"/>
    <w:rsid w:val="6759644B"/>
    <w:rsid w:val="678673E4"/>
    <w:rsid w:val="679338AF"/>
    <w:rsid w:val="6796705B"/>
    <w:rsid w:val="67C3130F"/>
    <w:rsid w:val="67C42D4B"/>
    <w:rsid w:val="68040309"/>
    <w:rsid w:val="681E0BBB"/>
    <w:rsid w:val="68525518"/>
    <w:rsid w:val="68694610"/>
    <w:rsid w:val="688B27D8"/>
    <w:rsid w:val="68931D4F"/>
    <w:rsid w:val="68996CA3"/>
    <w:rsid w:val="68C6406F"/>
    <w:rsid w:val="68E86BFA"/>
    <w:rsid w:val="69077E96"/>
    <w:rsid w:val="69690D6B"/>
    <w:rsid w:val="696C085C"/>
    <w:rsid w:val="697272B2"/>
    <w:rsid w:val="699B6A4B"/>
    <w:rsid w:val="6A002D52"/>
    <w:rsid w:val="6A0E36C1"/>
    <w:rsid w:val="6A1638AD"/>
    <w:rsid w:val="6A3944D6"/>
    <w:rsid w:val="6A411797"/>
    <w:rsid w:val="6AD45C2E"/>
    <w:rsid w:val="6B4551DF"/>
    <w:rsid w:val="6B59096C"/>
    <w:rsid w:val="6B6F4633"/>
    <w:rsid w:val="6B9E0A74"/>
    <w:rsid w:val="6B9E2823"/>
    <w:rsid w:val="6BBF1117"/>
    <w:rsid w:val="6BC935EB"/>
    <w:rsid w:val="6BFF5A02"/>
    <w:rsid w:val="6C1C5BD0"/>
    <w:rsid w:val="6C1D59BA"/>
    <w:rsid w:val="6C307AAE"/>
    <w:rsid w:val="6C5C6966"/>
    <w:rsid w:val="6C635F46"/>
    <w:rsid w:val="6C845EBC"/>
    <w:rsid w:val="6C991968"/>
    <w:rsid w:val="6C992C34"/>
    <w:rsid w:val="6CA95923"/>
    <w:rsid w:val="6CD56005"/>
    <w:rsid w:val="6CDF45CD"/>
    <w:rsid w:val="6D18502C"/>
    <w:rsid w:val="6D3A3B75"/>
    <w:rsid w:val="6D7418A4"/>
    <w:rsid w:val="6D756958"/>
    <w:rsid w:val="6DDD3AD6"/>
    <w:rsid w:val="6DEA3546"/>
    <w:rsid w:val="6E3B0A20"/>
    <w:rsid w:val="6E4476B1"/>
    <w:rsid w:val="6E7156FD"/>
    <w:rsid w:val="6EC66318"/>
    <w:rsid w:val="6EF410D7"/>
    <w:rsid w:val="6F0B6421"/>
    <w:rsid w:val="6F4B0F13"/>
    <w:rsid w:val="6F636351"/>
    <w:rsid w:val="6F810491"/>
    <w:rsid w:val="6F83245B"/>
    <w:rsid w:val="6F834209"/>
    <w:rsid w:val="6F90612B"/>
    <w:rsid w:val="70227EC6"/>
    <w:rsid w:val="70335C2F"/>
    <w:rsid w:val="70AF5BBD"/>
    <w:rsid w:val="70D6480D"/>
    <w:rsid w:val="70EE147E"/>
    <w:rsid w:val="70EF3D6B"/>
    <w:rsid w:val="71035C45"/>
    <w:rsid w:val="71817E25"/>
    <w:rsid w:val="718323E3"/>
    <w:rsid w:val="718B3849"/>
    <w:rsid w:val="719A58E8"/>
    <w:rsid w:val="71A05546"/>
    <w:rsid w:val="71B42DA0"/>
    <w:rsid w:val="71ED0060"/>
    <w:rsid w:val="72225F5B"/>
    <w:rsid w:val="724834E8"/>
    <w:rsid w:val="726A7902"/>
    <w:rsid w:val="727D7636"/>
    <w:rsid w:val="72B13AAA"/>
    <w:rsid w:val="72E90ED3"/>
    <w:rsid w:val="72FC67AC"/>
    <w:rsid w:val="73663647"/>
    <w:rsid w:val="7377015A"/>
    <w:rsid w:val="73966C01"/>
    <w:rsid w:val="739D2BFF"/>
    <w:rsid w:val="73B77D0C"/>
    <w:rsid w:val="73C37269"/>
    <w:rsid w:val="74027DBB"/>
    <w:rsid w:val="742D1BD6"/>
    <w:rsid w:val="74597CAA"/>
    <w:rsid w:val="74C71A63"/>
    <w:rsid w:val="74CC0400"/>
    <w:rsid w:val="752419D7"/>
    <w:rsid w:val="7526130E"/>
    <w:rsid w:val="7530098F"/>
    <w:rsid w:val="75907680"/>
    <w:rsid w:val="7592164A"/>
    <w:rsid w:val="75A62E64"/>
    <w:rsid w:val="75B4228D"/>
    <w:rsid w:val="75B96BD7"/>
    <w:rsid w:val="75BB53FD"/>
    <w:rsid w:val="75BE41ED"/>
    <w:rsid w:val="75E96582"/>
    <w:rsid w:val="76197675"/>
    <w:rsid w:val="76470CAA"/>
    <w:rsid w:val="764D1082"/>
    <w:rsid w:val="76522B87"/>
    <w:rsid w:val="766B63AD"/>
    <w:rsid w:val="766F2799"/>
    <w:rsid w:val="768C7E47"/>
    <w:rsid w:val="76D67314"/>
    <w:rsid w:val="76FC63AD"/>
    <w:rsid w:val="772C5186"/>
    <w:rsid w:val="773B6256"/>
    <w:rsid w:val="774C0D1D"/>
    <w:rsid w:val="776D5ECB"/>
    <w:rsid w:val="77770AF7"/>
    <w:rsid w:val="77A87288"/>
    <w:rsid w:val="77E141C3"/>
    <w:rsid w:val="780B7492"/>
    <w:rsid w:val="78281DF2"/>
    <w:rsid w:val="786646C8"/>
    <w:rsid w:val="78FB12B4"/>
    <w:rsid w:val="7908482C"/>
    <w:rsid w:val="792C0FD8"/>
    <w:rsid w:val="794E7636"/>
    <w:rsid w:val="79822D6D"/>
    <w:rsid w:val="7A0E4F5E"/>
    <w:rsid w:val="7A3C0663"/>
    <w:rsid w:val="7A793CFE"/>
    <w:rsid w:val="7AC758F2"/>
    <w:rsid w:val="7AD24297"/>
    <w:rsid w:val="7B167964"/>
    <w:rsid w:val="7BFA3AA5"/>
    <w:rsid w:val="7C773348"/>
    <w:rsid w:val="7C7B2E38"/>
    <w:rsid w:val="7C8B38B7"/>
    <w:rsid w:val="7D07233B"/>
    <w:rsid w:val="7D1B6488"/>
    <w:rsid w:val="7D40391F"/>
    <w:rsid w:val="7D511DEB"/>
    <w:rsid w:val="7D871368"/>
    <w:rsid w:val="7DF96BCA"/>
    <w:rsid w:val="7E1251F4"/>
    <w:rsid w:val="7E1C2E5A"/>
    <w:rsid w:val="7E394D59"/>
    <w:rsid w:val="7E6416AA"/>
    <w:rsid w:val="7E843AFA"/>
    <w:rsid w:val="7EA01C51"/>
    <w:rsid w:val="7EE66F59"/>
    <w:rsid w:val="7F1A6E76"/>
    <w:rsid w:val="7F1F783D"/>
    <w:rsid w:val="7F4514DB"/>
    <w:rsid w:val="7F791185"/>
    <w:rsid w:val="7FA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unhideWhenUsed/>
    <w:qFormat/>
    <w:uiPriority w:val="1"/>
    <w:pPr>
      <w:spacing w:after="120"/>
    </w:p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semiHidden/>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9"/>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3"/>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6"/>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8"/>
    <w:semiHidden/>
    <w:qFormat/>
    <w:uiPriority w:val="99"/>
    <w:rPr>
      <w:rFonts w:ascii="Times New Roman" w:hAnsi="Times New Roman" w:eastAsia="Courier New" w:cs="Times New Roman"/>
      <w:szCs w:val="21"/>
    </w:rPr>
  </w:style>
  <w:style w:type="character" w:customStyle="1" w:styleId="35">
    <w:name w:val="标题 4 Char"/>
    <w:basedOn w:val="21"/>
    <w:link w:val="5"/>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a:t>
                    </a:r>
                    <a:r>
                      <a:rPr lang="en-US" altLang="zh-CN"/>
                      <a:t>,</a:t>
                    </a:r>
                    <a:r>
                      <a:t>772.11万元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18</a:t>
                    </a:r>
                    <a:r>
                      <a:rPr lang="en-US" altLang="zh-CN"/>
                      <a:t>,</a:t>
                    </a:r>
                    <a:r>
                      <a:t>361.07万元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工作表.xlsx]Sheet1'!$C$6:$C$7</c:f>
              <c:strCache>
                <c:ptCount val="2"/>
                <c:pt idx="0">
                  <c:v>一般公共预算拨款收入</c:v>
                </c:pt>
                <c:pt idx="1">
                  <c:v>事业收入</c:v>
                </c:pt>
              </c:strCache>
            </c:strRef>
          </c:cat>
          <c:val>
            <c:numRef>
              <c:f>'[新建 XLSX 工作表.xlsx]Sheet1'!$D$6:$D$7</c:f>
              <c:numCache>
                <c:formatCode>General</c:formatCode>
                <c:ptCount val="2"/>
                <c:pt idx="0">
                  <c:v>7772.11</c:v>
                </c:pt>
                <c:pt idx="1">
                  <c:v>18361.07</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4230</a:t>
                    </a:r>
                    <a:r>
                      <a:rPr lang="en-US" altLang="zh-CN"/>
                      <a:t>.00</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21903.18万元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工作表.xlsx]Sheet1'!$C$6:$C$7</c:f>
              <c:strCache>
                <c:ptCount val="2"/>
                <c:pt idx="0">
                  <c:v>基本支出</c:v>
                </c:pt>
                <c:pt idx="1">
                  <c:v>项目支出</c:v>
                </c:pt>
              </c:strCache>
            </c:strRef>
          </c:cat>
          <c:val>
            <c:numRef>
              <c:f>'[新建 XLSX 工作表.xlsx]Sheet1'!$D$6:$D$7</c:f>
              <c:numCache>
                <c:formatCode>General</c:formatCode>
                <c:ptCount val="2"/>
                <c:pt idx="0">
                  <c:v>4230</c:v>
                </c:pt>
                <c:pt idx="1">
                  <c:v>21903.18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17024</Words>
  <Characters>20377</Characters>
  <Lines>246</Lines>
  <Paragraphs>69</Paragraphs>
  <TotalTime>29</TotalTime>
  <ScaleCrop>false</ScaleCrop>
  <LinksUpToDate>false</LinksUpToDate>
  <CharactersWithSpaces>21169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2021-11-01T08:43:00Z</dcterms:created>
  <dc:creator>Richard Meng</dc:creator>
  <cp:lastModifiedBy>Administrator</cp:lastModifiedBy>
  <cp:lastPrinted>2023-01-16T08:04:00Z</cp:lastPrinted>
  <dcterms:modified xsi:type="dcterms:W3CDTF">2026-02-05T03:25:11Z</dcterms:modified>
  <cp:revision>1199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F6F48BCCBDBB42F5A53896E9C50A3E49_13</vt:lpwstr>
  </property>
  <property fmtid="{D5CDD505-2E9C-101B-9397-08002B2CF9AE}" pid="4" name="KSOTemplateDocerSaveRecord">
    <vt:lpwstr>eyJoZGlkIjoiOWIxMjM3OTFiN2UxNWNlZDhiMzc3OTkyZDMyOTZlZmIiLCJ1c2VySWQiOiI1MTMyMzc1NzQifQ==</vt:lpwstr>
  </property>
</Properties>
</file>