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1AAF8">
      <w:pPr>
        <w:spacing w:line="600" w:lineRule="exact"/>
        <w:jc w:val="left"/>
        <w:rPr>
          <w:rFonts w:ascii="Arial" w:hAnsi="Arial" w:eastAsia="Symbol"/>
          <w:b/>
          <w:bCs/>
          <w:sz w:val="32"/>
          <w:szCs w:val="32"/>
        </w:rPr>
      </w:pPr>
    </w:p>
    <w:p w14:paraId="4091494C">
      <w:pPr>
        <w:pStyle w:val="2"/>
        <w:rPr>
          <w:rFonts w:hint="default"/>
        </w:rPr>
      </w:pPr>
    </w:p>
    <w:p w14:paraId="104EE094">
      <w:pPr>
        <w:pStyle w:val="2"/>
        <w:rPr>
          <w:rFonts w:hint="default"/>
        </w:rPr>
      </w:pPr>
    </w:p>
    <w:p w14:paraId="33F0BFA9">
      <w:pPr>
        <w:spacing w:line="600" w:lineRule="exact"/>
        <w:jc w:val="center"/>
        <w:rPr>
          <w:rFonts w:ascii="Arial" w:hAnsi="Arial" w:eastAsia="宋体"/>
          <w:b/>
          <w:bCs/>
          <w:sz w:val="32"/>
          <w:szCs w:val="32"/>
        </w:rPr>
      </w:pPr>
    </w:p>
    <w:p w14:paraId="42CC5B2E">
      <w:pPr>
        <w:spacing w:line="600" w:lineRule="exact"/>
        <w:jc w:val="center"/>
        <w:rPr>
          <w:rFonts w:ascii="Arial" w:hAnsi="Arial" w:eastAsia="宋体"/>
          <w:b/>
          <w:bCs/>
          <w:sz w:val="32"/>
          <w:szCs w:val="32"/>
        </w:rPr>
      </w:pPr>
    </w:p>
    <w:p w14:paraId="4B995346">
      <w:pPr>
        <w:spacing w:line="600" w:lineRule="exact"/>
        <w:jc w:val="center"/>
        <w:rPr>
          <w:rFonts w:ascii="Arial" w:hAnsi="Arial" w:eastAsia="宋体"/>
          <w:b/>
          <w:bCs/>
          <w:sz w:val="32"/>
          <w:szCs w:val="32"/>
        </w:rPr>
      </w:pPr>
    </w:p>
    <w:p w14:paraId="1EDB61CA">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年度巴彦淖尔市医院（本级）预算公开</w:t>
      </w:r>
    </w:p>
    <w:p w14:paraId="6B2C6FF0">
      <w:pPr>
        <w:adjustRightInd w:val="0"/>
        <w:snapToGrid w:val="0"/>
        <w:spacing w:line="600" w:lineRule="exact"/>
        <w:ind w:firstLine="640"/>
        <w:rPr>
          <w:rFonts w:eastAsia="仿宋_GB2312"/>
          <w:sz w:val="32"/>
          <w:szCs w:val="32"/>
        </w:rPr>
      </w:pPr>
    </w:p>
    <w:p w14:paraId="789885BD">
      <w:pPr>
        <w:adjustRightInd w:val="0"/>
        <w:snapToGrid w:val="0"/>
        <w:spacing w:line="600" w:lineRule="exact"/>
        <w:ind w:firstLine="640"/>
        <w:rPr>
          <w:rFonts w:eastAsia="仿宋_GB2312"/>
          <w:sz w:val="32"/>
          <w:szCs w:val="32"/>
        </w:rPr>
      </w:pPr>
    </w:p>
    <w:p w14:paraId="5254DFED">
      <w:pPr>
        <w:adjustRightInd w:val="0"/>
        <w:snapToGrid w:val="0"/>
        <w:spacing w:line="600" w:lineRule="exact"/>
        <w:ind w:firstLine="640"/>
        <w:rPr>
          <w:rFonts w:eastAsia="仿宋_GB2312"/>
          <w:sz w:val="32"/>
          <w:szCs w:val="32"/>
        </w:rPr>
      </w:pPr>
    </w:p>
    <w:p w14:paraId="271522AB">
      <w:pPr>
        <w:adjustRightInd w:val="0"/>
        <w:snapToGrid w:val="0"/>
        <w:spacing w:line="600" w:lineRule="exact"/>
        <w:ind w:firstLine="640"/>
        <w:rPr>
          <w:rFonts w:eastAsia="仿宋_GB2312"/>
          <w:sz w:val="32"/>
          <w:szCs w:val="32"/>
        </w:rPr>
      </w:pPr>
    </w:p>
    <w:p w14:paraId="297387AF">
      <w:pPr>
        <w:adjustRightInd w:val="0"/>
        <w:snapToGrid w:val="0"/>
        <w:spacing w:line="600" w:lineRule="exact"/>
        <w:ind w:firstLine="640"/>
        <w:rPr>
          <w:rFonts w:eastAsia="仿宋_GB2312"/>
          <w:sz w:val="32"/>
          <w:szCs w:val="32"/>
        </w:rPr>
      </w:pPr>
    </w:p>
    <w:p w14:paraId="39AFDFBA">
      <w:pPr>
        <w:adjustRightInd w:val="0"/>
        <w:snapToGrid w:val="0"/>
        <w:spacing w:line="600" w:lineRule="exact"/>
        <w:ind w:firstLine="640"/>
        <w:rPr>
          <w:rFonts w:eastAsia="仿宋_GB2312"/>
          <w:sz w:val="32"/>
          <w:szCs w:val="32"/>
        </w:rPr>
      </w:pPr>
    </w:p>
    <w:p w14:paraId="3B32CBCA">
      <w:pPr>
        <w:adjustRightInd w:val="0"/>
        <w:snapToGrid w:val="0"/>
        <w:spacing w:line="600" w:lineRule="exact"/>
        <w:ind w:firstLine="640"/>
        <w:rPr>
          <w:rFonts w:eastAsia="仿宋_GB2312"/>
          <w:sz w:val="32"/>
          <w:szCs w:val="32"/>
        </w:rPr>
      </w:pPr>
    </w:p>
    <w:p w14:paraId="186FF5A1">
      <w:pPr>
        <w:adjustRightInd w:val="0"/>
        <w:snapToGrid w:val="0"/>
        <w:spacing w:line="600" w:lineRule="exact"/>
        <w:ind w:firstLine="640"/>
        <w:rPr>
          <w:rFonts w:eastAsia="仿宋_GB2312"/>
          <w:sz w:val="32"/>
          <w:szCs w:val="32"/>
        </w:rPr>
      </w:pPr>
    </w:p>
    <w:p w14:paraId="6D7E419C">
      <w:pPr>
        <w:adjustRightInd w:val="0"/>
        <w:snapToGrid w:val="0"/>
        <w:spacing w:line="600" w:lineRule="exact"/>
        <w:ind w:firstLine="640"/>
        <w:rPr>
          <w:rFonts w:eastAsia="仿宋_GB2312"/>
          <w:sz w:val="32"/>
          <w:szCs w:val="32"/>
        </w:rPr>
      </w:pPr>
    </w:p>
    <w:p w14:paraId="0B5802A5">
      <w:pPr>
        <w:pStyle w:val="2"/>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批复时间：202</w:t>
      </w:r>
      <w:r>
        <w:rPr>
          <w:rFonts w:hint="eastAsia" w:ascii="黑体" w:hAnsi="黑体" w:eastAsia="黑体" w:cs="黑体"/>
          <w:sz w:val="32"/>
          <w:szCs w:val="32"/>
          <w:lang w:val="en-US" w:eastAsia="zh-CN"/>
        </w:rPr>
        <w:t>6</w:t>
      </w:r>
      <w:r>
        <w:rPr>
          <w:rFonts w:ascii="黑体" w:hAnsi="黑体" w:eastAsia="黑体" w:cs="黑体"/>
          <w:sz w:val="32"/>
          <w:szCs w:val="32"/>
        </w:rPr>
        <w:t>年</w:t>
      </w:r>
      <w:r>
        <w:rPr>
          <w:rFonts w:hint="eastAsia" w:ascii="黑体" w:hAnsi="黑体" w:eastAsia="黑体" w:cs="黑体"/>
          <w:sz w:val="32"/>
          <w:szCs w:val="32"/>
          <w:lang w:val="en-US" w:eastAsia="zh-CN"/>
        </w:rPr>
        <w:t>1</w:t>
      </w:r>
      <w:r>
        <w:rPr>
          <w:rFonts w:ascii="黑体" w:hAnsi="黑体" w:eastAsia="黑体" w:cs="黑体"/>
          <w:sz w:val="32"/>
          <w:szCs w:val="32"/>
        </w:rPr>
        <w:t>月</w:t>
      </w:r>
      <w:r>
        <w:rPr>
          <w:rFonts w:hint="eastAsia" w:ascii="黑体" w:hAnsi="黑体" w:eastAsia="黑体" w:cs="黑体"/>
          <w:sz w:val="32"/>
          <w:szCs w:val="32"/>
          <w:lang w:val="en-US" w:eastAsia="zh-CN"/>
        </w:rPr>
        <w:t>30</w:t>
      </w:r>
      <w:r>
        <w:rPr>
          <w:rFonts w:ascii="黑体" w:hAnsi="黑体" w:eastAsia="黑体" w:cs="黑体"/>
          <w:sz w:val="32"/>
          <w:szCs w:val="32"/>
        </w:rPr>
        <w:t>日</w:t>
      </w:r>
    </w:p>
    <w:p w14:paraId="44A8DCDA">
      <w:pPr>
        <w:pStyle w:val="2"/>
        <w:spacing w:after="0" w:line="600" w:lineRule="exact"/>
        <w:ind w:left="0" w:leftChars="0" w:firstLine="2240" w:firstLineChars="700"/>
        <w:jc w:val="both"/>
        <w:rPr>
          <w:rFonts w:hint="default" w:ascii="黑体" w:hAnsi="黑体" w:eastAsia="黑体" w:cs="黑体"/>
        </w:rPr>
      </w:pPr>
      <w:r>
        <w:rPr>
          <w:rFonts w:ascii="黑体" w:hAnsi="黑体" w:eastAsia="黑体" w:cs="黑体"/>
          <w:sz w:val="32"/>
          <w:szCs w:val="32"/>
        </w:rPr>
        <w:t>公开时间：202</w:t>
      </w:r>
      <w:r>
        <w:rPr>
          <w:rFonts w:hint="eastAsia" w:ascii="黑体" w:hAnsi="黑体" w:eastAsia="黑体" w:cs="黑体"/>
          <w:sz w:val="32"/>
          <w:szCs w:val="32"/>
          <w:lang w:val="en-US" w:eastAsia="zh-CN"/>
        </w:rPr>
        <w:t>6</w:t>
      </w:r>
      <w:r>
        <w:rPr>
          <w:rFonts w:ascii="黑体" w:hAnsi="黑体" w:eastAsia="黑体" w:cs="黑体"/>
          <w:sz w:val="32"/>
          <w:szCs w:val="32"/>
        </w:rPr>
        <w:t>年</w:t>
      </w:r>
      <w:r>
        <w:rPr>
          <w:rFonts w:hint="eastAsia" w:ascii="黑体" w:hAnsi="黑体" w:eastAsia="黑体" w:cs="黑体"/>
          <w:sz w:val="32"/>
          <w:szCs w:val="32"/>
          <w:lang w:val="en-US" w:eastAsia="zh-CN"/>
        </w:rPr>
        <w:t>2</w:t>
      </w:r>
      <w:r>
        <w:rPr>
          <w:rFonts w:ascii="黑体" w:hAnsi="黑体" w:eastAsia="黑体" w:cs="黑体"/>
          <w:sz w:val="32"/>
          <w:szCs w:val="32"/>
        </w:rPr>
        <w:t xml:space="preserve">月 </w:t>
      </w:r>
      <w:r>
        <w:rPr>
          <w:rFonts w:hint="eastAsia" w:ascii="黑体" w:hAnsi="黑体" w:eastAsia="黑体" w:cs="黑体"/>
          <w:sz w:val="32"/>
          <w:szCs w:val="32"/>
          <w:lang w:val="en-US" w:eastAsia="zh-CN"/>
        </w:rPr>
        <w:t>2</w:t>
      </w:r>
      <w:r>
        <w:rPr>
          <w:rFonts w:ascii="黑体" w:hAnsi="黑体" w:eastAsia="黑体" w:cs="黑体"/>
          <w:sz w:val="32"/>
          <w:szCs w:val="32"/>
        </w:rPr>
        <w:t>日</w:t>
      </w:r>
    </w:p>
    <w:p w14:paraId="586A9543">
      <w:pPr>
        <w:adjustRightInd w:val="0"/>
        <w:snapToGrid w:val="0"/>
        <w:spacing w:line="600" w:lineRule="exact"/>
        <w:ind w:firstLine="640"/>
        <w:rPr>
          <w:rFonts w:eastAsia="仿宋_GB2312"/>
          <w:sz w:val="32"/>
          <w:szCs w:val="32"/>
        </w:rPr>
      </w:pPr>
    </w:p>
    <w:p w14:paraId="0A80B5AE">
      <w:pPr>
        <w:pageBreakBefore/>
        <w:tabs>
          <w:tab w:val="left" w:pos="4533"/>
        </w:tabs>
        <w:adjustRightInd w:val="0"/>
        <w:snapToGrid w:val="0"/>
        <w:spacing w:line="600" w:lineRule="exact"/>
        <w:jc w:val="center"/>
        <w:rPr>
          <w:sz w:val="44"/>
          <w:szCs w:val="44"/>
        </w:rPr>
      </w:pPr>
      <w:r>
        <w:rPr>
          <w:sz w:val="44"/>
          <w:szCs w:val="44"/>
        </w:rPr>
        <w:t>目录</w:t>
      </w:r>
    </w:p>
    <w:p w14:paraId="558948F6"/>
    <w:p w14:paraId="7B3814A2">
      <w:pPr>
        <w:pStyle w:val="10"/>
        <w:spacing w:after="0" w:line="600" w:lineRule="exact"/>
        <w:rPr>
          <w:rFonts w:ascii="黑体" w:hAnsi="黑体" w:eastAsia="黑体" w:cs="黑体"/>
          <w:sz w:val="32"/>
          <w:szCs w:val="32"/>
        </w:rPr>
      </w:pPr>
      <w:r>
        <w:rPr>
          <w:rFonts w:hint="eastAsia" w:ascii="黑体" w:hAnsi="黑体" w:eastAsia="黑体" w:cs="黑体"/>
          <w:sz w:val="32"/>
          <w:szCs w:val="32"/>
        </w:rPr>
        <w:t>第一部分 单位概况</w:t>
      </w:r>
    </w:p>
    <w:p w14:paraId="33DB16B3">
      <w:pPr>
        <w:pStyle w:val="10"/>
        <w:spacing w:after="0" w:line="600" w:lineRule="exact"/>
        <w:rPr>
          <w:rFonts w:eastAsia="仿宋_GB2312" w:cs="仿宋"/>
          <w:sz w:val="32"/>
          <w:szCs w:val="32"/>
        </w:rPr>
      </w:pPr>
      <w:r>
        <w:rPr>
          <w:rFonts w:hint="eastAsia" w:eastAsia="仿宋_GB2312" w:cs="仿宋"/>
          <w:w w:val="95"/>
          <w:sz w:val="32"/>
          <w:szCs w:val="32"/>
        </w:rPr>
        <w:t>一、单位主要职能、职责</w:t>
      </w:r>
    </w:p>
    <w:p w14:paraId="28873277">
      <w:pPr>
        <w:pStyle w:val="10"/>
        <w:spacing w:after="0" w:line="600" w:lineRule="exact"/>
        <w:rPr>
          <w:rFonts w:eastAsia="仿宋_GB2312" w:cs="仿宋"/>
          <w:sz w:val="32"/>
          <w:szCs w:val="32"/>
        </w:rPr>
      </w:pPr>
      <w:r>
        <w:rPr>
          <w:rFonts w:hint="eastAsia" w:eastAsia="仿宋_GB2312" w:cs="仿宋"/>
          <w:sz w:val="32"/>
          <w:szCs w:val="32"/>
        </w:rPr>
        <w:t>二、单位构成情况</w:t>
      </w:r>
    </w:p>
    <w:p w14:paraId="667885BD">
      <w:pPr>
        <w:pStyle w:val="10"/>
        <w:spacing w:after="0" w:line="600" w:lineRule="exact"/>
        <w:rPr>
          <w:rFonts w:eastAsia="仿宋_GB2312" w:cs="仿宋"/>
          <w:sz w:val="32"/>
          <w:szCs w:val="32"/>
        </w:rPr>
      </w:pPr>
      <w:r>
        <w:rPr>
          <w:rFonts w:hint="eastAsia" w:eastAsia="仿宋_GB2312" w:cs="仿宋"/>
          <w:sz w:val="32"/>
          <w:szCs w:val="32"/>
        </w:rPr>
        <w:t>三、</w:t>
      </w:r>
      <w:r>
        <w:rPr>
          <w:rFonts w:hint="eastAsia" w:eastAsia="仿宋_GB2312" w:cs="仿宋"/>
          <w:sz w:val="32"/>
          <w:szCs w:val="32"/>
          <w:lang w:val="en-US" w:eastAsia="zh-CN"/>
        </w:rPr>
        <w:t>2026</w:t>
      </w:r>
      <w:r>
        <w:rPr>
          <w:rFonts w:hint="eastAsia" w:eastAsia="仿宋_GB2312" w:cs="仿宋"/>
          <w:sz w:val="32"/>
          <w:szCs w:val="32"/>
        </w:rPr>
        <w:t>年度主要工作任务及目标</w:t>
      </w:r>
    </w:p>
    <w:p w14:paraId="45057AF1">
      <w:pPr>
        <w:pStyle w:val="10"/>
        <w:spacing w:after="0" w:line="600" w:lineRule="exact"/>
        <w:rPr>
          <w:rFonts w:ascii="黑体" w:hAnsi="黑体" w:eastAsia="黑体" w:cs="黑体"/>
          <w:sz w:val="32"/>
          <w:szCs w:val="32"/>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6</w:t>
      </w:r>
      <w:r>
        <w:rPr>
          <w:rFonts w:hint="eastAsia" w:ascii="黑体" w:hAnsi="黑体" w:eastAsia="黑体" w:cs="黑体"/>
          <w:sz w:val="32"/>
          <w:szCs w:val="32"/>
        </w:rPr>
        <w:t>年度单位预算情况说明</w:t>
      </w:r>
    </w:p>
    <w:p w14:paraId="65EEFE03">
      <w:pPr>
        <w:pStyle w:val="10"/>
        <w:spacing w:after="0" w:line="600" w:lineRule="exact"/>
        <w:rPr>
          <w:rFonts w:eastAsia="仿宋_GB2312" w:cs="仿宋"/>
          <w:sz w:val="32"/>
          <w:szCs w:val="32"/>
        </w:rPr>
      </w:pPr>
      <w:r>
        <w:rPr>
          <w:rFonts w:hint="eastAsia" w:eastAsia="仿宋_GB2312" w:cs="仿宋"/>
          <w:sz w:val="32"/>
          <w:szCs w:val="32"/>
        </w:rPr>
        <w:t>一、收支预算总体情况说明</w:t>
      </w:r>
    </w:p>
    <w:p w14:paraId="1F3410D8">
      <w:pPr>
        <w:pStyle w:val="10"/>
        <w:spacing w:after="0" w:line="600" w:lineRule="exact"/>
        <w:rPr>
          <w:rFonts w:eastAsia="仿宋_GB2312" w:cs="仿宋"/>
          <w:sz w:val="32"/>
          <w:szCs w:val="32"/>
        </w:rPr>
      </w:pPr>
      <w:r>
        <w:rPr>
          <w:rFonts w:hint="eastAsia" w:eastAsia="仿宋_GB2312" w:cs="仿宋"/>
          <w:sz w:val="32"/>
          <w:szCs w:val="32"/>
        </w:rPr>
        <w:t>二、收入预算情况说明</w:t>
      </w:r>
    </w:p>
    <w:p w14:paraId="6A727FDC">
      <w:pPr>
        <w:pStyle w:val="10"/>
        <w:spacing w:after="0" w:line="600" w:lineRule="exact"/>
        <w:rPr>
          <w:rFonts w:eastAsia="仿宋_GB2312" w:cs="仿宋"/>
          <w:sz w:val="32"/>
          <w:szCs w:val="32"/>
        </w:rPr>
      </w:pPr>
      <w:r>
        <w:rPr>
          <w:rFonts w:hint="eastAsia" w:eastAsia="仿宋_GB2312" w:cs="仿宋"/>
          <w:sz w:val="32"/>
          <w:szCs w:val="32"/>
        </w:rPr>
        <w:t>三、支出预算情况说明</w:t>
      </w:r>
    </w:p>
    <w:p w14:paraId="7E1D9A9D">
      <w:pPr>
        <w:pStyle w:val="10"/>
        <w:spacing w:after="0" w:line="600" w:lineRule="exact"/>
        <w:rPr>
          <w:rFonts w:eastAsia="仿宋_GB2312" w:cs="仿宋"/>
          <w:sz w:val="32"/>
          <w:szCs w:val="32"/>
        </w:rPr>
      </w:pPr>
      <w:r>
        <w:rPr>
          <w:rFonts w:hint="eastAsia" w:eastAsia="仿宋_GB2312" w:cs="仿宋"/>
          <w:sz w:val="32"/>
          <w:szCs w:val="32"/>
        </w:rPr>
        <w:t>四、财政拨款收支预算总体情况说明</w:t>
      </w:r>
    </w:p>
    <w:p w14:paraId="38483469">
      <w:pPr>
        <w:pStyle w:val="10"/>
        <w:spacing w:after="0" w:line="600" w:lineRule="exact"/>
        <w:rPr>
          <w:rFonts w:eastAsia="仿宋_GB2312" w:cs="仿宋"/>
          <w:sz w:val="32"/>
          <w:szCs w:val="32"/>
        </w:rPr>
      </w:pPr>
      <w:r>
        <w:rPr>
          <w:rFonts w:hint="eastAsia" w:eastAsia="仿宋_GB2312" w:cs="仿宋"/>
          <w:sz w:val="32"/>
          <w:szCs w:val="32"/>
        </w:rPr>
        <w:t>五、一般公共预算支出预算情况说明</w:t>
      </w:r>
    </w:p>
    <w:p w14:paraId="0E9CAB34">
      <w:pPr>
        <w:pStyle w:val="10"/>
        <w:spacing w:after="0" w:line="600" w:lineRule="exact"/>
        <w:rPr>
          <w:rFonts w:eastAsia="仿宋_GB2312" w:cs="仿宋"/>
          <w:sz w:val="32"/>
          <w:szCs w:val="32"/>
        </w:rPr>
      </w:pPr>
      <w:r>
        <w:rPr>
          <w:rFonts w:hint="eastAsia" w:eastAsia="仿宋_GB2312" w:cs="仿宋"/>
          <w:sz w:val="32"/>
          <w:szCs w:val="32"/>
        </w:rPr>
        <w:t>六、一般公共预算基本支出预算情况说明</w:t>
      </w:r>
    </w:p>
    <w:p w14:paraId="7735B2A6">
      <w:pPr>
        <w:pStyle w:val="10"/>
        <w:spacing w:after="0" w:line="600" w:lineRule="exact"/>
        <w:rPr>
          <w:rFonts w:eastAsia="仿宋_GB2312" w:cs="仿宋"/>
          <w:sz w:val="32"/>
          <w:szCs w:val="32"/>
        </w:rPr>
      </w:pPr>
      <w:r>
        <w:rPr>
          <w:rFonts w:hint="eastAsia" w:eastAsia="仿宋_GB2312" w:cs="仿宋"/>
          <w:sz w:val="32"/>
          <w:szCs w:val="32"/>
        </w:rPr>
        <w:t>七、一般公共预算“三公”经费支出预算情况说明</w:t>
      </w:r>
    </w:p>
    <w:p w14:paraId="79661044">
      <w:pPr>
        <w:pStyle w:val="10"/>
        <w:spacing w:after="0" w:line="600" w:lineRule="exact"/>
        <w:rPr>
          <w:rFonts w:eastAsia="仿宋_GB2312" w:cs="仿宋"/>
          <w:sz w:val="32"/>
          <w:szCs w:val="32"/>
        </w:rPr>
      </w:pPr>
      <w:r>
        <w:rPr>
          <w:rFonts w:hint="eastAsia" w:eastAsia="仿宋_GB2312" w:cs="仿宋"/>
          <w:sz w:val="32"/>
          <w:szCs w:val="32"/>
        </w:rPr>
        <w:t>八、政府性基金预算支出预算情况说明</w:t>
      </w:r>
    </w:p>
    <w:p w14:paraId="10D3A3E9">
      <w:pPr>
        <w:pStyle w:val="10"/>
        <w:spacing w:after="0" w:line="600" w:lineRule="exact"/>
        <w:rPr>
          <w:rFonts w:eastAsia="仿宋_GB2312" w:cs="仿宋"/>
          <w:sz w:val="32"/>
          <w:szCs w:val="32"/>
        </w:rPr>
      </w:pPr>
      <w:r>
        <w:rPr>
          <w:rFonts w:hint="eastAsia" w:eastAsia="仿宋_GB2312" w:cs="仿宋"/>
          <w:sz w:val="32"/>
          <w:szCs w:val="32"/>
        </w:rPr>
        <w:t>九、国有资本经营预算支出预算情况说明</w:t>
      </w:r>
    </w:p>
    <w:p w14:paraId="1CB27B5C">
      <w:pPr>
        <w:pStyle w:val="10"/>
        <w:spacing w:after="0" w:line="600" w:lineRule="exact"/>
        <w:rPr>
          <w:rFonts w:eastAsia="仿宋_GB2312" w:cs="仿宋"/>
          <w:sz w:val="32"/>
          <w:szCs w:val="32"/>
        </w:rPr>
      </w:pPr>
      <w:r>
        <w:rPr>
          <w:rFonts w:hint="eastAsia" w:eastAsia="仿宋_GB2312" w:cs="仿宋"/>
          <w:sz w:val="32"/>
          <w:szCs w:val="32"/>
        </w:rPr>
        <w:t>十、项目支出预算情况说明</w:t>
      </w:r>
    </w:p>
    <w:p w14:paraId="58B45A56">
      <w:pPr>
        <w:pStyle w:val="10"/>
        <w:spacing w:after="0" w:line="600" w:lineRule="exact"/>
        <w:rPr>
          <w:rFonts w:eastAsia="仿宋_GB2312" w:cs="仿宋"/>
          <w:sz w:val="32"/>
          <w:szCs w:val="32"/>
        </w:rPr>
      </w:pPr>
      <w:r>
        <w:rPr>
          <w:rFonts w:hint="eastAsia" w:eastAsia="仿宋_GB2312" w:cs="仿宋"/>
          <w:sz w:val="32"/>
          <w:szCs w:val="32"/>
        </w:rPr>
        <w:t>十一、机构运行经费支出预算情况说明</w:t>
      </w:r>
    </w:p>
    <w:p w14:paraId="363E1388">
      <w:pPr>
        <w:pStyle w:val="10"/>
        <w:spacing w:after="0" w:line="600" w:lineRule="exact"/>
        <w:rPr>
          <w:rFonts w:eastAsia="仿宋_GB2312" w:cs="仿宋"/>
          <w:sz w:val="32"/>
          <w:szCs w:val="32"/>
        </w:rPr>
      </w:pPr>
      <w:r>
        <w:rPr>
          <w:rFonts w:hint="eastAsia" w:eastAsia="仿宋_GB2312" w:cs="仿宋"/>
          <w:sz w:val="32"/>
          <w:szCs w:val="32"/>
        </w:rPr>
        <w:t>十二、政府采购支出预算情况说明</w:t>
      </w:r>
    </w:p>
    <w:p w14:paraId="450E78F4">
      <w:pPr>
        <w:pStyle w:val="10"/>
        <w:spacing w:after="0" w:line="600" w:lineRule="exact"/>
        <w:rPr>
          <w:rFonts w:eastAsia="仿宋_GB2312" w:cs="仿宋"/>
          <w:sz w:val="32"/>
          <w:szCs w:val="32"/>
        </w:rPr>
      </w:pPr>
      <w:r>
        <w:rPr>
          <w:rFonts w:hint="eastAsia" w:eastAsia="仿宋_GB2312" w:cs="仿宋"/>
          <w:sz w:val="32"/>
          <w:szCs w:val="32"/>
        </w:rPr>
        <w:t>十三、国有资产占用情况说明</w:t>
      </w:r>
    </w:p>
    <w:p w14:paraId="7988AC3F">
      <w:pPr>
        <w:widowControl/>
        <w:spacing w:line="600" w:lineRule="exact"/>
        <w:jc w:val="left"/>
        <w:rPr>
          <w:rFonts w:eastAsia="仿宋_GB2312" w:cs="仿宋"/>
          <w:sz w:val="32"/>
          <w:szCs w:val="32"/>
        </w:rPr>
      </w:pPr>
      <w:r>
        <w:rPr>
          <w:rFonts w:hint="eastAsia" w:eastAsia="仿宋_GB2312" w:cs="仿宋"/>
          <w:sz w:val="32"/>
          <w:szCs w:val="32"/>
        </w:rPr>
        <w:t xml:space="preserve">十四、项目绩效目标情况说明 </w:t>
      </w:r>
    </w:p>
    <w:p w14:paraId="25ACEA4B">
      <w:pPr>
        <w:pStyle w:val="10"/>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14:paraId="4894244B">
      <w:pPr>
        <w:pStyle w:val="10"/>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14:paraId="1536EF79">
      <w:pPr>
        <w:pStyle w:val="10"/>
        <w:spacing w:after="0" w:line="600" w:lineRule="exact"/>
        <w:rPr>
          <w:rFonts w:ascii="黑体" w:hAnsi="黑体" w:eastAsia="黑体" w:cs="黑体"/>
          <w:sz w:val="32"/>
          <w:szCs w:val="32"/>
        </w:rPr>
      </w:pPr>
      <w:r>
        <w:rPr>
          <w:rFonts w:hint="eastAsia" w:ascii="黑体" w:hAnsi="黑体" w:eastAsia="黑体" w:cs="黑体"/>
          <w:sz w:val="32"/>
          <w:szCs w:val="32"/>
        </w:rPr>
        <w:t>第五部分 202</w:t>
      </w:r>
      <w:r>
        <w:rPr>
          <w:rFonts w:hint="eastAsia" w:ascii="黑体" w:hAnsi="黑体" w:eastAsia="黑体" w:cs="黑体"/>
          <w:sz w:val="32"/>
          <w:szCs w:val="32"/>
          <w:lang w:val="en-US" w:eastAsia="zh-CN"/>
        </w:rPr>
        <w:t>6</w:t>
      </w:r>
      <w:r>
        <w:rPr>
          <w:rFonts w:hint="eastAsia" w:ascii="黑体" w:hAnsi="黑体" w:eastAsia="黑体" w:cs="黑体"/>
          <w:sz w:val="32"/>
          <w:szCs w:val="32"/>
        </w:rPr>
        <w:t>年度巴彦淖尔市医院（本级）预算表</w:t>
      </w:r>
    </w:p>
    <w:p w14:paraId="639497A1">
      <w:pPr>
        <w:pStyle w:val="10"/>
        <w:spacing w:after="0" w:line="600" w:lineRule="exact"/>
        <w:rPr>
          <w:rFonts w:eastAsia="仿宋_GB2312" w:cs="仿宋"/>
          <w:sz w:val="32"/>
          <w:szCs w:val="32"/>
        </w:rPr>
      </w:pPr>
      <w:r>
        <w:rPr>
          <w:rFonts w:hint="eastAsia" w:eastAsia="仿宋_GB2312" w:cs="仿宋"/>
          <w:sz w:val="32"/>
          <w:szCs w:val="32"/>
        </w:rPr>
        <w:t>一、收支总表</w:t>
      </w:r>
    </w:p>
    <w:p w14:paraId="42C0EE0F">
      <w:pPr>
        <w:pStyle w:val="10"/>
        <w:spacing w:after="0" w:line="600" w:lineRule="exact"/>
        <w:rPr>
          <w:rFonts w:eastAsia="仿宋_GB2312" w:cs="仿宋"/>
          <w:sz w:val="32"/>
          <w:szCs w:val="32"/>
        </w:rPr>
      </w:pPr>
      <w:r>
        <w:rPr>
          <w:rFonts w:hint="eastAsia" w:eastAsia="仿宋_GB2312" w:cs="仿宋"/>
          <w:sz w:val="32"/>
          <w:szCs w:val="32"/>
        </w:rPr>
        <w:t>二、收入总表</w:t>
      </w:r>
    </w:p>
    <w:p w14:paraId="6953FB66">
      <w:pPr>
        <w:pStyle w:val="10"/>
        <w:spacing w:after="0" w:line="600" w:lineRule="exact"/>
        <w:rPr>
          <w:rFonts w:eastAsia="仿宋_GB2312" w:cs="仿宋"/>
          <w:sz w:val="32"/>
          <w:szCs w:val="32"/>
        </w:rPr>
      </w:pPr>
      <w:r>
        <w:rPr>
          <w:rFonts w:hint="eastAsia" w:eastAsia="仿宋_GB2312" w:cs="仿宋"/>
          <w:w w:val="95"/>
          <w:sz w:val="32"/>
          <w:szCs w:val="32"/>
        </w:rPr>
        <w:t>三、支出总表</w:t>
      </w:r>
    </w:p>
    <w:p w14:paraId="1508A7CF">
      <w:pPr>
        <w:pStyle w:val="10"/>
        <w:spacing w:after="0" w:line="600" w:lineRule="exact"/>
        <w:rPr>
          <w:rFonts w:eastAsia="仿宋_GB2312" w:cs="仿宋"/>
          <w:sz w:val="32"/>
          <w:szCs w:val="32"/>
        </w:rPr>
      </w:pPr>
      <w:r>
        <w:rPr>
          <w:rFonts w:hint="eastAsia" w:eastAsia="仿宋_GB2312" w:cs="仿宋"/>
          <w:w w:val="95"/>
          <w:sz w:val="32"/>
          <w:szCs w:val="32"/>
        </w:rPr>
        <w:t>四、财政拨款收支总表</w:t>
      </w:r>
    </w:p>
    <w:p w14:paraId="6CC9BBD6">
      <w:pPr>
        <w:pStyle w:val="10"/>
        <w:spacing w:after="0" w:line="600" w:lineRule="exact"/>
        <w:rPr>
          <w:rFonts w:eastAsia="仿宋_GB2312" w:cs="仿宋"/>
          <w:sz w:val="32"/>
          <w:szCs w:val="32"/>
        </w:rPr>
      </w:pPr>
      <w:r>
        <w:rPr>
          <w:rFonts w:hint="eastAsia" w:eastAsia="仿宋_GB2312" w:cs="仿宋"/>
          <w:w w:val="95"/>
          <w:sz w:val="32"/>
          <w:szCs w:val="32"/>
        </w:rPr>
        <w:t>五、一般公共预算支出表</w:t>
      </w:r>
    </w:p>
    <w:p w14:paraId="1FC37E09">
      <w:pPr>
        <w:pStyle w:val="10"/>
        <w:spacing w:after="0" w:line="600" w:lineRule="exact"/>
        <w:rPr>
          <w:rFonts w:eastAsia="仿宋_GB2312" w:cs="仿宋"/>
          <w:sz w:val="32"/>
          <w:szCs w:val="32"/>
        </w:rPr>
      </w:pPr>
      <w:r>
        <w:rPr>
          <w:rFonts w:hint="eastAsia" w:eastAsia="仿宋_GB2312" w:cs="仿宋"/>
          <w:w w:val="95"/>
          <w:sz w:val="32"/>
          <w:szCs w:val="32"/>
        </w:rPr>
        <w:t>六、一般公共预算基本支出表</w:t>
      </w:r>
    </w:p>
    <w:p w14:paraId="0C447A3A">
      <w:pPr>
        <w:pStyle w:val="10"/>
        <w:spacing w:after="0" w:line="600" w:lineRule="exact"/>
        <w:rPr>
          <w:rFonts w:eastAsia="仿宋_GB2312" w:cs="仿宋"/>
          <w:spacing w:val="-16"/>
          <w:w w:val="95"/>
          <w:sz w:val="32"/>
          <w:szCs w:val="32"/>
        </w:rPr>
      </w:pPr>
      <w:r>
        <w:rPr>
          <w:rFonts w:hint="eastAsia" w:eastAsia="仿宋_GB2312" w:cs="仿宋"/>
          <w:spacing w:val="-17"/>
          <w:w w:val="95"/>
          <w:sz w:val="32"/>
          <w:szCs w:val="32"/>
        </w:rPr>
        <w:t>七、一般公共预算</w:t>
      </w:r>
      <w:r>
        <w:rPr>
          <w:rFonts w:hint="eastAsia" w:eastAsia="仿宋_GB2312" w:cs="仿宋"/>
          <w:spacing w:val="-8"/>
          <w:w w:val="95"/>
          <w:sz w:val="32"/>
          <w:szCs w:val="32"/>
        </w:rPr>
        <w:t>“</w:t>
      </w:r>
      <w:r>
        <w:rPr>
          <w:rFonts w:hint="eastAsia" w:eastAsia="仿宋_GB2312" w:cs="仿宋"/>
          <w:spacing w:val="-15"/>
          <w:w w:val="95"/>
          <w:sz w:val="32"/>
          <w:szCs w:val="32"/>
        </w:rPr>
        <w:t>三公</w:t>
      </w:r>
      <w:r>
        <w:rPr>
          <w:rFonts w:hint="eastAsia" w:eastAsia="仿宋_GB2312" w:cs="仿宋"/>
          <w:spacing w:val="-10"/>
          <w:w w:val="95"/>
          <w:sz w:val="32"/>
          <w:szCs w:val="32"/>
        </w:rPr>
        <w:t>”</w:t>
      </w:r>
      <w:r>
        <w:rPr>
          <w:rFonts w:hint="eastAsia" w:eastAsia="仿宋_GB2312" w:cs="仿宋"/>
          <w:spacing w:val="-16"/>
          <w:w w:val="95"/>
          <w:sz w:val="32"/>
          <w:szCs w:val="32"/>
        </w:rPr>
        <w:t>经费支出表</w:t>
      </w:r>
    </w:p>
    <w:p w14:paraId="1BCE1577">
      <w:pPr>
        <w:pStyle w:val="10"/>
        <w:spacing w:after="0" w:line="600" w:lineRule="exact"/>
        <w:rPr>
          <w:rFonts w:eastAsia="仿宋_GB2312" w:cs="仿宋"/>
          <w:sz w:val="32"/>
          <w:szCs w:val="32"/>
        </w:rPr>
      </w:pPr>
      <w:r>
        <w:rPr>
          <w:rFonts w:hint="eastAsia" w:eastAsia="仿宋_GB2312" w:cs="仿宋"/>
          <w:spacing w:val="-16"/>
          <w:w w:val="95"/>
          <w:sz w:val="32"/>
          <w:szCs w:val="32"/>
        </w:rPr>
        <w:t>八、政府性基金预算支出表</w:t>
      </w:r>
    </w:p>
    <w:p w14:paraId="745B1F6D">
      <w:pPr>
        <w:pStyle w:val="10"/>
        <w:spacing w:after="0" w:line="600" w:lineRule="exact"/>
        <w:rPr>
          <w:rFonts w:eastAsia="仿宋_GB2312" w:cs="仿宋"/>
          <w:sz w:val="32"/>
          <w:szCs w:val="32"/>
        </w:rPr>
      </w:pPr>
      <w:r>
        <w:rPr>
          <w:rFonts w:hint="eastAsia" w:eastAsia="仿宋_GB2312" w:cs="仿宋"/>
          <w:sz w:val="32"/>
          <w:szCs w:val="32"/>
        </w:rPr>
        <w:t>九、国有资本经营预算支出表</w:t>
      </w:r>
    </w:p>
    <w:p w14:paraId="599DE3D5">
      <w:pPr>
        <w:pStyle w:val="10"/>
        <w:spacing w:after="0" w:line="600" w:lineRule="exact"/>
        <w:rPr>
          <w:rFonts w:eastAsia="仿宋_GB2312" w:cs="仿宋"/>
          <w:sz w:val="32"/>
          <w:szCs w:val="32"/>
        </w:rPr>
      </w:pPr>
      <w:r>
        <w:rPr>
          <w:rFonts w:hint="eastAsia" w:eastAsia="仿宋_GB2312" w:cs="仿宋"/>
          <w:sz w:val="32"/>
          <w:szCs w:val="32"/>
        </w:rPr>
        <w:t>十、项目支出表</w:t>
      </w:r>
    </w:p>
    <w:p w14:paraId="75610005">
      <w:pPr>
        <w:pStyle w:val="10"/>
        <w:spacing w:after="0" w:line="600" w:lineRule="exact"/>
        <w:rPr>
          <w:rFonts w:eastAsia="仿宋_GB2312" w:cs="仿宋"/>
          <w:sz w:val="32"/>
          <w:szCs w:val="32"/>
        </w:rPr>
      </w:pPr>
      <w:r>
        <w:rPr>
          <w:rFonts w:hint="eastAsia" w:eastAsia="仿宋_GB2312" w:cs="仿宋"/>
          <w:sz w:val="32"/>
          <w:szCs w:val="32"/>
        </w:rPr>
        <w:t>十一、项目绩效目标表</w:t>
      </w:r>
    </w:p>
    <w:p w14:paraId="68A82D7F">
      <w:pPr>
        <w:pStyle w:val="10"/>
        <w:spacing w:after="0" w:line="600" w:lineRule="exact"/>
        <w:rPr>
          <w:rFonts w:eastAsia="仿宋_GB2312" w:cs="仿宋"/>
          <w:sz w:val="32"/>
          <w:szCs w:val="32"/>
        </w:rPr>
      </w:pPr>
      <w:r>
        <w:rPr>
          <w:rFonts w:hint="eastAsia" w:eastAsia="仿宋_GB2312" w:cs="仿宋"/>
          <w:w w:val="95"/>
          <w:sz w:val="32"/>
          <w:szCs w:val="32"/>
        </w:rPr>
        <w:t>十二、政府采购预算表</w:t>
      </w:r>
    </w:p>
    <w:p w14:paraId="408320F8">
      <w:pPr>
        <w:pStyle w:val="2"/>
        <w:rPr>
          <w:rFonts w:hint="default"/>
        </w:rPr>
      </w:pPr>
    </w:p>
    <w:p w14:paraId="057358BC">
      <w:pPr>
        <w:pStyle w:val="2"/>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14:paraId="20B38307">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0" w:name="_Toc30742"/>
      <w:r>
        <w:rPr>
          <w:rFonts w:hint="eastAsia" w:ascii="方正小标宋简体" w:hAnsi="方正小标宋简体" w:eastAsia="方正小标宋简体" w:cs="方正小标宋简体"/>
          <w:b w:val="0"/>
          <w:bCs w:val="0"/>
          <w:sz w:val="36"/>
          <w:szCs w:val="36"/>
        </w:rPr>
        <w:t>第一部分  单位概况</w:t>
      </w:r>
      <w:bookmarkEnd w:id="0"/>
    </w:p>
    <w:p w14:paraId="77B83561">
      <w:pPr>
        <w:spacing w:line="600" w:lineRule="exact"/>
        <w:rPr>
          <w:rFonts w:ascii="方正小标宋简体" w:hAnsi="方正小标宋简体" w:eastAsia="方正小标宋简体" w:cs="方正小标宋简体"/>
          <w:sz w:val="36"/>
          <w:szCs w:val="36"/>
        </w:rPr>
      </w:pPr>
    </w:p>
    <w:p w14:paraId="0E3CB6DE">
      <w:pPr>
        <w:numPr>
          <w:ilvl w:val="0"/>
          <w:numId w:val="1"/>
        </w:numPr>
        <w:spacing w:line="600" w:lineRule="exact"/>
        <w:ind w:firstLine="640" w:firstLineChars="200"/>
        <w:outlineLvl w:val="2"/>
        <w:rPr>
          <w:rFonts w:eastAsia="黑体" w:cs="黑体"/>
          <w:sz w:val="32"/>
          <w:szCs w:val="36"/>
        </w:rPr>
      </w:pPr>
      <w:r>
        <w:rPr>
          <w:rFonts w:hint="eastAsia" w:eastAsia="黑体" w:cs="黑体"/>
          <w:sz w:val="32"/>
          <w:szCs w:val="36"/>
        </w:rPr>
        <w:t>主要职能职责</w:t>
      </w:r>
    </w:p>
    <w:p w14:paraId="2A5418D3">
      <w:pPr>
        <w:spacing w:line="600" w:lineRule="exact"/>
        <w:ind w:firstLine="643" w:firstLineChars="200"/>
        <w:outlineLvl w:val="2"/>
        <w:rPr>
          <w:rFonts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（一）单位职能</w:t>
      </w:r>
    </w:p>
    <w:p w14:paraId="1664C268">
      <w:pPr>
        <w:pStyle w:val="2"/>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巴彦淖尔市医院是一所集医疗、教学、科研、预防、保健、康复为一体的大型三级甲等综合医院，承担着全市各族群众的医疗保健和各旗、县、区急危重症转诊患者的救治重任。</w:t>
      </w:r>
    </w:p>
    <w:p w14:paraId="4F8CE7E1">
      <w:pPr>
        <w:pStyle w:val="2"/>
        <w:ind w:left="0" w:leftChars="0" w:firstLine="643" w:firstLineChars="200"/>
        <w:rPr>
          <w:rFonts w:hint="default" w:ascii="方正仿宋_GB2312" w:hAnsi="方正仿宋_GB2312" w:eastAsia="方正仿宋_GB2312" w:cs="方正仿宋_GB2312"/>
          <w:b/>
          <w:bCs/>
          <w:sz w:val="32"/>
          <w:szCs w:val="32"/>
        </w:rPr>
      </w:pPr>
      <w:r>
        <w:rPr>
          <w:rFonts w:ascii="方正仿宋_GB2312" w:hAnsi="方正仿宋_GB2312" w:eastAsia="方正仿宋_GB2312" w:cs="方正仿宋_GB2312"/>
          <w:b/>
          <w:bCs/>
          <w:sz w:val="32"/>
          <w:szCs w:val="32"/>
        </w:rPr>
        <w:t>（二）单位主要职责</w:t>
      </w:r>
    </w:p>
    <w:p w14:paraId="3A9A99F9">
      <w:pPr>
        <w:pStyle w:val="2"/>
        <w:ind w:left="0" w:leftChars="0" w:firstLine="640" w:firstLineChars="200"/>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1.贯彻落实新时期我国卫生与健康工作方针，坚持公益性，保障人民群众健康，推动医院各方面工作健康发展。</w:t>
      </w:r>
    </w:p>
    <w:p w14:paraId="1D844EAC">
      <w:pPr>
        <w:pStyle w:val="2"/>
        <w:ind w:left="0" w:leftChars="0" w:firstLine="640" w:firstLineChars="200"/>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2.为人民群众提供医疗保健、疾病预防、健康教育、健康科普等医疗和一定的公共卫生服务。</w:t>
      </w:r>
    </w:p>
    <w:p w14:paraId="676C070F">
      <w:pPr>
        <w:pStyle w:val="2"/>
        <w:ind w:left="0" w:leftChars="0" w:firstLine="640" w:firstLineChars="200"/>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3.承担院校医学教育、毕业后医学教育（含住院医师规范化培训、专科医师规范化培训）和继续医学教育，不断提升医学人才能力素质和工作水平。</w:t>
      </w:r>
    </w:p>
    <w:p w14:paraId="7FDFE4DD">
      <w:pPr>
        <w:pStyle w:val="2"/>
        <w:ind w:left="0" w:leftChars="0" w:firstLine="640" w:firstLineChars="200"/>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4.开展临床医学和基础医学研究，推动医学科技成果转化。</w:t>
      </w:r>
    </w:p>
    <w:p w14:paraId="040C9FDD">
      <w:pPr>
        <w:pStyle w:val="2"/>
        <w:ind w:left="0" w:leftChars="0" w:firstLine="640" w:firstLineChars="200"/>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5.按照市卫生健康委员会和有关部门批准的范围开展对外技术交流和国际合作。</w:t>
      </w:r>
    </w:p>
    <w:p w14:paraId="75FA694D">
      <w:pPr>
        <w:pStyle w:val="2"/>
        <w:ind w:left="0" w:leftChars="0" w:firstLine="640" w:firstLineChars="200"/>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6.按照市卫生健康委员会和有关部门批准的范围开展涉外医疗服务，承担重大活动医疗保障任务，承担突发公共事件的医疗卫生救助。</w:t>
      </w:r>
    </w:p>
    <w:p w14:paraId="2137A89E">
      <w:pPr>
        <w:pStyle w:val="2"/>
        <w:ind w:left="0" w:leftChars="0" w:firstLine="640" w:firstLineChars="200"/>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7.根据规划和需求，经市卫生健康委员会和有关部门批准，可与社会力量合作举办新的非营利性医疗机构或在人才、管理、服务、技术、品牌等方面建立协议合作关系。</w:t>
      </w:r>
    </w:p>
    <w:p w14:paraId="0687B6AE">
      <w:pPr>
        <w:pStyle w:val="2"/>
        <w:ind w:left="0" w:leftChars="0" w:firstLine="640" w:firstLineChars="200"/>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8.经市卫生健康委员会和有关部门批准，与相关医疗机构组成医联体或医共体，推动形成基层首诊、双向转诊、急慢分治、上下联动的分级诊疗模式。</w:t>
      </w:r>
    </w:p>
    <w:p w14:paraId="750C9CEE">
      <w:pPr>
        <w:pStyle w:val="2"/>
        <w:ind w:left="0" w:leftChars="0" w:firstLine="640" w:firstLineChars="200"/>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9.开展援疆援藏、对口帮扶、送医下乡等健康扶贫和志愿服务工作。</w:t>
      </w:r>
    </w:p>
    <w:p w14:paraId="4AD33BDE">
      <w:pPr>
        <w:pStyle w:val="2"/>
        <w:ind w:left="0" w:leftChars="0" w:firstLine="640" w:firstLineChars="200"/>
        <w:rPr>
          <w:rFonts w:hint="default" w:ascii="方正仿宋_GB2312" w:hAnsi="方正仿宋_GB2312" w:eastAsia="方正仿宋_GB2312" w:cs="方正仿宋_GB2312"/>
          <w:sz w:val="32"/>
          <w:szCs w:val="32"/>
        </w:rPr>
      </w:pPr>
      <w:r>
        <w:rPr>
          <w:rFonts w:ascii="方正仿宋_GB2312" w:hAnsi="方正仿宋_GB2312" w:eastAsia="方正仿宋_GB2312" w:cs="方正仿宋_GB2312"/>
          <w:sz w:val="32"/>
          <w:szCs w:val="32"/>
        </w:rPr>
        <w:t>10.承担上级党委和政府交办的其他事项。</w:t>
      </w:r>
    </w:p>
    <w:p w14:paraId="14EADA7D">
      <w:pPr>
        <w:numPr>
          <w:ilvl w:val="0"/>
          <w:numId w:val="2"/>
        </w:numPr>
        <w:spacing w:line="600" w:lineRule="exact"/>
        <w:ind w:left="17" w:leftChars="8" w:firstLine="624" w:firstLineChars="195"/>
        <w:outlineLvl w:val="2"/>
        <w:rPr>
          <w:rFonts w:eastAsia="黑体" w:cs="黑体"/>
          <w:sz w:val="32"/>
          <w:szCs w:val="36"/>
        </w:rPr>
      </w:pPr>
      <w:r>
        <w:rPr>
          <w:rFonts w:hint="eastAsia" w:eastAsia="黑体" w:cs="黑体"/>
          <w:sz w:val="32"/>
          <w:szCs w:val="36"/>
        </w:rPr>
        <w:t>单位构成情况</w:t>
      </w:r>
    </w:p>
    <w:p w14:paraId="1FF45D2B">
      <w:pPr>
        <w:spacing w:line="600" w:lineRule="exact"/>
        <w:ind w:firstLine="640" w:firstLineChars="200"/>
        <w:rPr>
          <w:rFonts w:ascii="方正仿宋_GB2312" w:hAnsi="方正仿宋_GB2312" w:eastAsia="方正仿宋_GB2312" w:cs="方正仿宋_GB2312"/>
          <w:sz w:val="32"/>
          <w:szCs w:val="32"/>
        </w:rPr>
      </w:pPr>
      <w:r>
        <w:rPr>
          <w:rFonts w:hint="eastAsia" w:eastAsia="仿宋_GB2312" w:cstheme="minorBidi"/>
          <w:sz w:val="32"/>
          <w:szCs w:val="32"/>
        </w:rPr>
        <w:t>1．</w:t>
      </w:r>
      <w:r>
        <w:rPr>
          <w:rFonts w:hint="eastAsia" w:ascii="方正仿宋_GB2312" w:hAnsi="方正仿宋_GB2312" w:eastAsia="方正仿宋_GB2312" w:cs="方正仿宋_GB2312"/>
          <w:sz w:val="32"/>
          <w:szCs w:val="32"/>
        </w:rPr>
        <w:t>巴彦淖尔市医院单位预算仅包括：巴彦淖尔市医院本级，本单位无下属单位。</w:t>
      </w:r>
    </w:p>
    <w:p w14:paraId="6733B207">
      <w:pPr>
        <w:spacing w:line="600" w:lineRule="exact"/>
        <w:ind w:firstLine="640" w:firstLineChars="200"/>
        <w:rPr>
          <w:rFonts w:ascii="仿宋_GB2312" w:hAnsi="仿宋_GB2312" w:eastAsia="仿宋_GB2312" w:cs="仿宋_GB2312"/>
          <w:b/>
          <w:bCs/>
          <w:sz w:val="32"/>
          <w:szCs w:val="32"/>
        </w:rPr>
      </w:pPr>
      <w:r>
        <w:rPr>
          <w:rFonts w:hint="eastAsia" w:eastAsia="仿宋_GB2312" w:cstheme="minorBidi"/>
          <w:sz w:val="32"/>
          <w:szCs w:val="32"/>
        </w:rPr>
        <w:t>2．从预算单位构成看，纳入本单位</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hint="eastAsia" w:eastAsia="仿宋_GB2312" w:cstheme="minorBidi"/>
          <w:sz w:val="32"/>
          <w:szCs w:val="32"/>
        </w:rPr>
        <w:t>年部门汇总预算编制范围的预算单位共计</w:t>
      </w:r>
      <w:r>
        <w:rPr>
          <w:rFonts w:hint="eastAsia" w:ascii="仿宋_GB2312" w:hAnsi="仿宋_GB2312" w:eastAsia="仿宋_GB2312" w:cs="仿宋"/>
          <w:sz w:val="32"/>
          <w:szCs w:val="32"/>
        </w:rPr>
        <w:t>1</w:t>
      </w:r>
      <w:r>
        <w:rPr>
          <w:rFonts w:hint="eastAsia" w:eastAsia="仿宋_GB2312" w:cstheme="minorBidi"/>
          <w:sz w:val="32"/>
          <w:szCs w:val="32"/>
        </w:rPr>
        <w:t>家，</w:t>
      </w:r>
      <w:r>
        <w:rPr>
          <w:rFonts w:hint="eastAsia" w:ascii="方正仿宋_GB2312" w:hAnsi="方正仿宋_GB2312" w:eastAsia="方正仿宋_GB2312" w:cs="方正仿宋_GB2312"/>
          <w:sz w:val="32"/>
          <w:szCs w:val="32"/>
        </w:rPr>
        <w:t>为巴彦淖尔市医院（本级）</w:t>
      </w:r>
      <w:r>
        <w:rPr>
          <w:rFonts w:hint="eastAsia" w:eastAsia="仿宋_GB2312" w:cstheme="minorBidi"/>
          <w:sz w:val="32"/>
          <w:szCs w:val="32"/>
        </w:rPr>
        <w:t>，无下级预算单位，详细情况见表：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60"/>
        <w:gridCol w:w="4600"/>
      </w:tblGrid>
      <w:tr w14:paraId="7149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14:paraId="4C4A8E31">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序号</w:t>
            </w:r>
          </w:p>
        </w:tc>
        <w:tc>
          <w:tcPr>
            <w:tcW w:w="3260" w:type="dxa"/>
            <w:vAlign w:val="center"/>
          </w:tcPr>
          <w:p w14:paraId="7D1A4395">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单位名称</w:t>
            </w:r>
          </w:p>
        </w:tc>
        <w:tc>
          <w:tcPr>
            <w:tcW w:w="4600" w:type="dxa"/>
            <w:vAlign w:val="center"/>
          </w:tcPr>
          <w:p w14:paraId="3DF8AD92">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单位性质</w:t>
            </w:r>
          </w:p>
        </w:tc>
      </w:tr>
      <w:tr w14:paraId="2892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15E885C">
            <w:pPr>
              <w:widowControl/>
              <w:jc w:val="center"/>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1</w:t>
            </w:r>
          </w:p>
        </w:tc>
        <w:tc>
          <w:tcPr>
            <w:tcW w:w="3260" w:type="dxa"/>
          </w:tcPr>
          <w:p w14:paraId="73F5E5F0">
            <w:pPr>
              <w:widowControl/>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巴彦淖尔市医院</w:t>
            </w:r>
          </w:p>
        </w:tc>
        <w:tc>
          <w:tcPr>
            <w:tcW w:w="4600" w:type="dxa"/>
          </w:tcPr>
          <w:p w14:paraId="43F8CC7B">
            <w:pPr>
              <w:widowControl/>
              <w:jc w:val="left"/>
              <w:rPr>
                <w:rFonts w:ascii="仿宋" w:hAnsi="仿宋" w:eastAsia="仿宋" w:cs="仿宋"/>
                <w:color w:val="000000"/>
                <w:kern w:val="0"/>
                <w:sz w:val="31"/>
                <w:szCs w:val="31"/>
              </w:rPr>
            </w:pPr>
            <w:r>
              <w:rPr>
                <w:rFonts w:hint="eastAsia" w:eastAsia="仿宋_GB2312" w:cs="仿宋"/>
                <w:color w:val="000000"/>
                <w:kern w:val="0"/>
                <w:sz w:val="31"/>
                <w:szCs w:val="31"/>
              </w:rPr>
              <w:t>公益二类事业单位</w:t>
            </w:r>
          </w:p>
        </w:tc>
      </w:tr>
    </w:tbl>
    <w:p w14:paraId="6F2FFB6D">
      <w:pPr>
        <w:numPr>
          <w:ilvl w:val="0"/>
          <w:numId w:val="2"/>
        </w:numPr>
        <w:spacing w:line="600" w:lineRule="exact"/>
        <w:ind w:left="17" w:leftChars="8" w:firstLine="624" w:firstLineChars="195"/>
        <w:outlineLvl w:val="2"/>
        <w:rPr>
          <w:rFonts w:eastAsia="黑体" w:cs="黑体"/>
          <w:sz w:val="32"/>
          <w:szCs w:val="36"/>
        </w:rPr>
      </w:pPr>
      <w:r>
        <w:rPr>
          <w:rFonts w:hint="eastAsia" w:ascii="仿宋_GB2312" w:hAnsi="仿宋_GB2312" w:eastAsia="黑体" w:cs="黑体"/>
          <w:sz w:val="32"/>
          <w:szCs w:val="36"/>
        </w:rPr>
        <w:t>巴彦淖尔市医院</w:t>
      </w:r>
      <w:r>
        <w:rPr>
          <w:rFonts w:hint="eastAsia" w:eastAsia="黑体" w:cs="黑体"/>
          <w:sz w:val="32"/>
          <w:szCs w:val="36"/>
        </w:rPr>
        <w:t>主要工作任务及目标</w:t>
      </w:r>
    </w:p>
    <w:p w14:paraId="1FDFEB40">
      <w:pPr>
        <w:pStyle w:val="2"/>
        <w:rPr>
          <w:rFonts w:hint="default" w:ascii="Times New Roman" w:hAnsi="Times New Roman" w:eastAsia="仿宋_GB2312" w:cstheme="minorBidi"/>
          <w:kern w:val="2"/>
          <w:sz w:val="32"/>
          <w:szCs w:val="32"/>
        </w:rPr>
      </w:pPr>
      <w:r>
        <w:rPr>
          <w:rFonts w:ascii="Times New Roman" w:hAnsi="Times New Roman" w:eastAsia="仿宋_GB2312" w:cstheme="minorBidi"/>
          <w:kern w:val="2"/>
          <w:sz w:val="32"/>
          <w:szCs w:val="32"/>
        </w:rPr>
        <w:t>1.提供专科（包括特殊专科）医疗服务，解决急危重症和疑难复杂疾病诊治问题。</w:t>
      </w:r>
    </w:p>
    <w:p w14:paraId="5FB01877">
      <w:pPr>
        <w:pStyle w:val="2"/>
        <w:rPr>
          <w:rFonts w:hint="default" w:ascii="Times New Roman" w:hAnsi="Times New Roman" w:eastAsia="仿宋_GB2312" w:cstheme="minorBidi"/>
          <w:kern w:val="2"/>
          <w:sz w:val="32"/>
          <w:szCs w:val="32"/>
        </w:rPr>
      </w:pPr>
      <w:r>
        <w:rPr>
          <w:rFonts w:ascii="Times New Roman" w:hAnsi="Times New Roman" w:eastAsia="仿宋_GB2312" w:cstheme="minorBidi"/>
          <w:kern w:val="2"/>
          <w:sz w:val="32"/>
          <w:szCs w:val="32"/>
        </w:rPr>
        <w:t>2.实行分级诊疗和双向转诊制度，对下级医院进行业务技术指导和人才培养。</w:t>
      </w:r>
    </w:p>
    <w:p w14:paraId="7AD9CFA3">
      <w:pPr>
        <w:pStyle w:val="2"/>
        <w:rPr>
          <w:rFonts w:hint="default" w:ascii="Times New Roman" w:hAnsi="Times New Roman" w:eastAsia="仿宋_GB2312" w:cstheme="minorBidi"/>
          <w:kern w:val="2"/>
          <w:sz w:val="32"/>
          <w:szCs w:val="32"/>
        </w:rPr>
      </w:pPr>
      <w:r>
        <w:rPr>
          <w:rFonts w:ascii="Times New Roman" w:hAnsi="Times New Roman" w:eastAsia="仿宋_GB2312" w:cstheme="minorBidi"/>
          <w:kern w:val="2"/>
          <w:sz w:val="32"/>
          <w:szCs w:val="32"/>
        </w:rPr>
        <w:t>3.承担医联体建设相关工作，负责培养各种医学专业人才特别是高级专业人才的教学任务。</w:t>
      </w:r>
    </w:p>
    <w:p w14:paraId="526859B2">
      <w:pPr>
        <w:pStyle w:val="2"/>
        <w:rPr>
          <w:rFonts w:hint="default" w:ascii="Times New Roman" w:hAnsi="Times New Roman" w:eastAsia="仿宋_GB2312" w:cstheme="minorBidi"/>
          <w:kern w:val="2"/>
          <w:sz w:val="32"/>
          <w:szCs w:val="32"/>
        </w:rPr>
      </w:pPr>
      <w:r>
        <w:rPr>
          <w:rFonts w:ascii="Times New Roman" w:hAnsi="Times New Roman" w:eastAsia="仿宋_GB2312" w:cstheme="minorBidi"/>
          <w:kern w:val="2"/>
          <w:sz w:val="32"/>
          <w:szCs w:val="32"/>
        </w:rPr>
        <w:t>4.承担市级及以上科研课题，参与和指导一、二级预防工作，以及健康管理工作。</w:t>
      </w:r>
    </w:p>
    <w:p w14:paraId="037DE440">
      <w:pPr>
        <w:pStyle w:val="2"/>
        <w:rPr>
          <w:rFonts w:hint="default" w:ascii="Times New Roman" w:hAnsi="Times New Roman" w:eastAsia="仿宋_GB2312" w:cstheme="minorBidi"/>
          <w:kern w:val="2"/>
          <w:sz w:val="32"/>
          <w:szCs w:val="32"/>
        </w:rPr>
      </w:pPr>
      <w:r>
        <w:rPr>
          <w:rFonts w:ascii="Times New Roman" w:hAnsi="Times New Roman" w:eastAsia="仿宋_GB2312" w:cstheme="minorBidi"/>
          <w:kern w:val="2"/>
          <w:sz w:val="32"/>
          <w:szCs w:val="32"/>
        </w:rPr>
        <w:t>5.承担自然灾害和突发公共卫生事件医疗救援工作，参与各级政府交办的其他工作。</w:t>
      </w:r>
    </w:p>
    <w:p w14:paraId="750D5311">
      <w:pPr>
        <w:pStyle w:val="2"/>
        <w:rPr>
          <w:rFonts w:hint="default" w:ascii="Times New Roman" w:hAnsi="Times New Roman" w:eastAsia="仿宋_GB2312" w:cstheme="minorBidi"/>
          <w:kern w:val="2"/>
          <w:sz w:val="32"/>
          <w:szCs w:val="32"/>
        </w:rPr>
      </w:pPr>
      <w:r>
        <w:rPr>
          <w:rFonts w:ascii="Times New Roman" w:hAnsi="Times New Roman" w:eastAsia="仿宋_GB2312" w:cstheme="minorBidi"/>
          <w:kern w:val="2"/>
          <w:sz w:val="32"/>
          <w:szCs w:val="32"/>
        </w:rPr>
        <w:t>6.医院接受上级党组织和市政府有关部门的业务指导和监督管理。</w:t>
      </w:r>
    </w:p>
    <w:p w14:paraId="58664B1F">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1" w:name="_Toc21288"/>
      <w:r>
        <w:rPr>
          <w:rFonts w:hint="eastAsia" w:ascii="方正小标宋简体" w:hAnsi="方正小标宋简体" w:eastAsia="方正小标宋简体" w:cs="方正小标宋简体"/>
          <w:b w:val="0"/>
          <w:bCs w:val="0"/>
          <w:sz w:val="36"/>
          <w:szCs w:val="36"/>
        </w:rPr>
        <w:t>第二部分  202</w:t>
      </w:r>
      <w:r>
        <w:rPr>
          <w:rFonts w:hint="eastAsia" w:ascii="方正小标宋简体" w:hAnsi="方正小标宋简体" w:eastAsia="方正小标宋简体" w:cs="方正小标宋简体"/>
          <w:b w:val="0"/>
          <w:bCs w:val="0"/>
          <w:sz w:val="36"/>
          <w:szCs w:val="36"/>
          <w:lang w:val="en-US" w:eastAsia="zh-CN"/>
        </w:rPr>
        <w:t>6</w:t>
      </w:r>
      <w:r>
        <w:rPr>
          <w:rFonts w:hint="eastAsia" w:ascii="方正小标宋简体" w:hAnsi="方正小标宋简体" w:eastAsia="方正小标宋简体" w:cs="方正小标宋简体"/>
          <w:b w:val="0"/>
          <w:bCs w:val="0"/>
          <w:sz w:val="36"/>
          <w:szCs w:val="36"/>
        </w:rPr>
        <w:t>年度单位预算情况说明</w:t>
      </w:r>
      <w:bookmarkEnd w:id="1"/>
    </w:p>
    <w:p w14:paraId="4697A290">
      <w:pPr>
        <w:spacing w:line="600" w:lineRule="exact"/>
        <w:rPr>
          <w:rFonts w:ascii="方正小标宋简体" w:hAnsi="方正小标宋简体" w:eastAsia="方正小标宋简体" w:cs="方正小标宋简体"/>
          <w:sz w:val="36"/>
          <w:szCs w:val="36"/>
        </w:rPr>
      </w:pPr>
    </w:p>
    <w:p w14:paraId="3B6D17E2">
      <w:pPr>
        <w:spacing w:line="600" w:lineRule="exact"/>
        <w:ind w:firstLine="640" w:firstLineChars="200"/>
        <w:outlineLvl w:val="2"/>
        <w:rPr>
          <w:rFonts w:eastAsia="黑体" w:cs="黑体"/>
          <w:sz w:val="32"/>
          <w:szCs w:val="36"/>
        </w:rPr>
      </w:pPr>
      <w:r>
        <w:rPr>
          <w:rFonts w:hint="eastAsia" w:eastAsia="黑体" w:cs="黑体"/>
          <w:sz w:val="32"/>
          <w:szCs w:val="36"/>
        </w:rPr>
        <w:t>一、收支预算总体情况说明</w:t>
      </w:r>
    </w:p>
    <w:p w14:paraId="2E42B616">
      <w:pPr>
        <w:pStyle w:val="10"/>
        <w:tabs>
          <w:tab w:val="left" w:pos="5840"/>
          <w:tab w:val="left" w:pos="7858"/>
          <w:tab w:val="left" w:pos="9328"/>
        </w:tabs>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hint="eastAsia" w:ascii="仿宋_GB2312" w:hAnsi="仿宋_GB2312" w:eastAsia="仿宋_GB2312" w:cs="仿宋_GB2312"/>
          <w:sz w:val="32"/>
          <w:szCs w:val="32"/>
        </w:rPr>
        <w:t>年度收入、支出预算总计</w:t>
      </w:r>
      <w:r>
        <w:rPr>
          <w:rFonts w:hint="eastAsia" w:ascii="仿宋_GB2312" w:hAnsi="仿宋_GB2312" w:eastAsia="仿宋_GB2312" w:cs="仿宋_GB2312"/>
          <w:sz w:val="32"/>
          <w:szCs w:val="32"/>
          <w:lang w:val="en-US" w:eastAsia="zh-CN"/>
        </w:rPr>
        <w:t>103775.80</w:t>
      </w:r>
      <w:r>
        <w:rPr>
          <w:rFonts w:hint="eastAsia" w:ascii="仿宋_GB2312" w:hAnsi="仿宋_GB2312" w:eastAsia="仿宋_GB2312" w:cs="仿宋_GB2312"/>
          <w:sz w:val="32"/>
          <w:szCs w:val="32"/>
        </w:rPr>
        <w:t>万元，与上年相比收、支预算总计各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13933.50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11.83</w:t>
      </w:r>
      <w:r>
        <w:rPr>
          <w:rFonts w:hint="eastAsia" w:ascii="仿宋_GB2312" w:hAnsi="仿宋_GB2312" w:eastAsia="仿宋_GB2312" w:cs="仿宋_GB2312"/>
          <w:sz w:val="32"/>
          <w:szCs w:val="32"/>
        </w:rPr>
        <w:t>%。其中：</w:t>
      </w:r>
    </w:p>
    <w:p w14:paraId="66422858">
      <w:pPr>
        <w:pStyle w:val="10"/>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（一）收入预算总计</w:t>
      </w:r>
      <w:r>
        <w:rPr>
          <w:rFonts w:hint="eastAsia" w:ascii="楷体" w:hAnsi="楷体" w:eastAsia="楷体" w:cs="楷体"/>
          <w:b/>
          <w:bCs/>
          <w:sz w:val="32"/>
          <w:szCs w:val="32"/>
          <w:lang w:val="en-US" w:eastAsia="zh-CN"/>
        </w:rPr>
        <w:t>103775.80</w:t>
      </w:r>
      <w:r>
        <w:rPr>
          <w:rFonts w:hint="eastAsia" w:ascii="楷体" w:hAnsi="楷体" w:eastAsia="楷体" w:cs="楷体"/>
          <w:b/>
          <w:bCs/>
          <w:sz w:val="32"/>
          <w:szCs w:val="32"/>
        </w:rPr>
        <w:t>万元。包括：</w:t>
      </w:r>
    </w:p>
    <w:p w14:paraId="3677BAA6">
      <w:pPr>
        <w:pStyle w:val="10"/>
        <w:tabs>
          <w:tab w:val="left" w:pos="3792"/>
        </w:tabs>
        <w:spacing w:after="0" w:line="600" w:lineRule="exact"/>
        <w:ind w:firstLine="640" w:firstLineChars="200"/>
        <w:rPr>
          <w:rFonts w:eastAsia="仿宋_GB2312"/>
          <w:sz w:val="32"/>
          <w:szCs w:val="32"/>
        </w:rPr>
      </w:pPr>
      <w:r>
        <w:rPr>
          <w:rFonts w:eastAsia="仿宋_GB2312"/>
          <w:sz w:val="32"/>
          <w:szCs w:val="32"/>
        </w:rPr>
        <w:t>1．本年收入合计</w:t>
      </w:r>
      <w:r>
        <w:rPr>
          <w:rFonts w:hint="eastAsia" w:eastAsia="仿宋_GB2312"/>
          <w:sz w:val="32"/>
          <w:szCs w:val="32"/>
          <w:lang w:val="en-US" w:eastAsia="zh-CN"/>
        </w:rPr>
        <w:t>103775.80</w:t>
      </w:r>
      <w:r>
        <w:rPr>
          <w:rFonts w:eastAsia="仿宋_GB2312"/>
          <w:sz w:val="32"/>
          <w:szCs w:val="32"/>
        </w:rPr>
        <w:t>万元。</w:t>
      </w:r>
    </w:p>
    <w:p w14:paraId="739D4BF9">
      <w:pPr>
        <w:pStyle w:val="10"/>
        <w:tabs>
          <w:tab w:val="left" w:pos="1389"/>
          <w:tab w:val="left" w:pos="4911"/>
          <w:tab w:val="left" w:pos="5898"/>
        </w:tabs>
        <w:spacing w:after="0" w:line="600" w:lineRule="exact"/>
        <w:ind w:firstLine="640" w:firstLineChars="200"/>
        <w:rPr>
          <w:rFonts w:hint="eastAsia" w:eastAsia="仿宋_GB2312"/>
          <w:color w:val="4472C4" w:themeColor="accent1"/>
          <w:sz w:val="32"/>
          <w:szCs w:val="32"/>
          <w:lang w:eastAsia="zh-CN"/>
          <w14:textFill>
            <w14:solidFill>
              <w14:schemeClr w14:val="accent1"/>
            </w14:solidFill>
          </w14:textFill>
        </w:rPr>
      </w:pPr>
      <w:r>
        <w:rPr>
          <w:rFonts w:eastAsia="仿宋_GB2312"/>
          <w:sz w:val="32"/>
          <w:szCs w:val="32"/>
        </w:rPr>
        <w:t>（1）一般公共预算拨款收入</w:t>
      </w:r>
      <w:r>
        <w:rPr>
          <w:rFonts w:hint="eastAsia" w:eastAsia="仿宋_GB2312"/>
          <w:sz w:val="32"/>
          <w:szCs w:val="32"/>
          <w:lang w:val="en-US" w:eastAsia="zh-CN"/>
        </w:rPr>
        <w:t>7784.37</w:t>
      </w:r>
      <w:r>
        <w:rPr>
          <w:rFonts w:eastAsia="仿宋_GB2312"/>
          <w:sz w:val="32"/>
          <w:szCs w:val="32"/>
        </w:rPr>
        <w:t>万元，与上年相比</w:t>
      </w:r>
      <w:r>
        <w:rPr>
          <w:rFonts w:hint="eastAsia" w:eastAsia="仿宋_GB2312"/>
          <w:sz w:val="32"/>
          <w:szCs w:val="32"/>
          <w:lang w:eastAsia="zh-CN"/>
        </w:rPr>
        <w:t>减少</w:t>
      </w:r>
      <w:r>
        <w:rPr>
          <w:rFonts w:hint="eastAsia" w:eastAsia="仿宋_GB2312"/>
          <w:sz w:val="32"/>
          <w:szCs w:val="32"/>
          <w:lang w:val="en-US" w:eastAsia="zh-CN"/>
        </w:rPr>
        <w:t>918.14</w:t>
      </w:r>
      <w:r>
        <w:rPr>
          <w:rFonts w:eastAsia="仿宋_GB2312"/>
          <w:sz w:val="32"/>
          <w:szCs w:val="32"/>
        </w:rPr>
        <w:t>万元。主要原因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退休人员通讯和交通补贴取消经费减少，项目支出经费减少。</w:t>
      </w:r>
    </w:p>
    <w:p w14:paraId="24DCDA53">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（2）政府性基金预算拨款收入</w:t>
      </w:r>
      <w:r>
        <w:rPr>
          <w:rFonts w:hint="eastAsia" w:eastAsia="仿宋_GB2312"/>
          <w:sz w:val="32"/>
          <w:szCs w:val="32"/>
        </w:rPr>
        <w:t>0</w:t>
      </w:r>
      <w:r>
        <w:rPr>
          <w:rFonts w:eastAsia="仿宋_GB2312"/>
          <w:sz w:val="32"/>
          <w:szCs w:val="32"/>
        </w:rPr>
        <w:t>万元，与上年相比增加</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24"/>
        </w:rPr>
        <w:t>不存在此项内容</w:t>
      </w:r>
      <w:r>
        <w:rPr>
          <w:rFonts w:eastAsia="仿宋_GB2312"/>
          <w:sz w:val="32"/>
          <w:szCs w:val="32"/>
        </w:rPr>
        <w:t>。</w:t>
      </w:r>
    </w:p>
    <w:p w14:paraId="22F58FCA">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（3）国有资本经营预算拨款收入</w:t>
      </w:r>
      <w:r>
        <w:rPr>
          <w:rFonts w:hint="eastAsia" w:eastAsia="仿宋_GB2312"/>
          <w:sz w:val="32"/>
          <w:szCs w:val="32"/>
        </w:rPr>
        <w:t>0</w:t>
      </w:r>
      <w:r>
        <w:rPr>
          <w:rFonts w:eastAsia="仿宋_GB2312"/>
          <w:sz w:val="32"/>
          <w:szCs w:val="32"/>
        </w:rPr>
        <w:t>万元，与上年相比增加</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24"/>
        </w:rPr>
        <w:t>不存在此项内容</w:t>
      </w:r>
      <w:r>
        <w:rPr>
          <w:rFonts w:eastAsia="仿宋_GB2312"/>
          <w:sz w:val="32"/>
          <w:szCs w:val="32"/>
        </w:rPr>
        <w:t>。</w:t>
      </w:r>
    </w:p>
    <w:p w14:paraId="42E5576B">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（4）财政专户管理资金收入</w:t>
      </w:r>
      <w:r>
        <w:rPr>
          <w:rFonts w:hint="eastAsia" w:eastAsia="仿宋_GB2312"/>
          <w:sz w:val="32"/>
          <w:szCs w:val="32"/>
        </w:rPr>
        <w:t>0</w:t>
      </w:r>
      <w:r>
        <w:rPr>
          <w:rFonts w:eastAsia="仿宋_GB2312"/>
          <w:sz w:val="32"/>
          <w:szCs w:val="32"/>
        </w:rPr>
        <w:t>万元，与上年相比增加</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24"/>
        </w:rPr>
        <w:t>不存在此项内容</w:t>
      </w:r>
      <w:r>
        <w:rPr>
          <w:rFonts w:eastAsia="仿宋_GB2312"/>
          <w:sz w:val="32"/>
          <w:szCs w:val="32"/>
        </w:rPr>
        <w:t>。</w:t>
      </w:r>
    </w:p>
    <w:p w14:paraId="537C3E9B">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（5）事业收入</w:t>
      </w:r>
      <w:r>
        <w:rPr>
          <w:rFonts w:hint="eastAsia" w:eastAsia="仿宋_GB2312"/>
          <w:sz w:val="32"/>
          <w:szCs w:val="32"/>
          <w:lang w:val="en-US" w:eastAsia="zh-CN"/>
        </w:rPr>
        <w:t>95991.43</w:t>
      </w:r>
      <w:r>
        <w:rPr>
          <w:rFonts w:eastAsia="仿宋_GB2312"/>
          <w:sz w:val="32"/>
          <w:szCs w:val="32"/>
        </w:rPr>
        <w:t>万元，与上年相比</w:t>
      </w:r>
      <w:r>
        <w:rPr>
          <w:rFonts w:hint="eastAsia" w:eastAsia="仿宋_GB2312"/>
          <w:sz w:val="32"/>
          <w:szCs w:val="32"/>
          <w:lang w:eastAsia="zh-CN"/>
        </w:rPr>
        <w:t>减少</w:t>
      </w:r>
      <w:r>
        <w:rPr>
          <w:rFonts w:hint="eastAsia" w:eastAsia="仿宋_GB2312"/>
          <w:sz w:val="32"/>
          <w:szCs w:val="32"/>
          <w:lang w:val="en-US" w:eastAsia="zh-CN"/>
        </w:rPr>
        <w:t>13015.36</w:t>
      </w:r>
      <w:r>
        <w:rPr>
          <w:rFonts w:eastAsia="仿宋_GB2312"/>
          <w:sz w:val="32"/>
          <w:szCs w:val="32"/>
        </w:rPr>
        <w:t>万元，</w:t>
      </w:r>
      <w:r>
        <w:rPr>
          <w:rFonts w:hint="eastAsia" w:eastAsia="仿宋_GB2312"/>
          <w:sz w:val="32"/>
          <w:szCs w:val="32"/>
          <w:lang w:eastAsia="zh-CN"/>
        </w:rPr>
        <w:t>减少</w:t>
      </w:r>
      <w:r>
        <w:rPr>
          <w:rFonts w:hint="eastAsia" w:eastAsia="仿宋_GB2312"/>
          <w:sz w:val="32"/>
          <w:szCs w:val="32"/>
          <w:lang w:val="en-US" w:eastAsia="zh-CN"/>
        </w:rPr>
        <w:t>11.94</w:t>
      </w:r>
      <w:r>
        <w:rPr>
          <w:rFonts w:hint="eastAsia" w:ascii="仿宋_GB2312" w:hAnsi="仿宋_GB2312" w:eastAsia="仿宋_GB2312"/>
          <w:sz w:val="32"/>
          <w:szCs w:val="32"/>
        </w:rPr>
        <w:t>%</w:t>
      </w:r>
      <w:r>
        <w:rPr>
          <w:rFonts w:eastAsia="仿宋_GB2312"/>
          <w:sz w:val="32"/>
          <w:szCs w:val="32"/>
        </w:rPr>
        <w:t>。主要原因</w:t>
      </w:r>
      <w:r>
        <w:rPr>
          <w:rFonts w:hint="eastAsia" w:eastAsia="仿宋_GB2312"/>
          <w:sz w:val="32"/>
          <w:szCs w:val="32"/>
          <w:lang w:eastAsia="zh-CN"/>
        </w:rPr>
        <w:t>根据医院收入调节，</w:t>
      </w:r>
      <w:r>
        <w:rPr>
          <w:rFonts w:hint="eastAsia" w:eastAsia="仿宋_GB2312"/>
          <w:sz w:val="32"/>
          <w:szCs w:val="32"/>
        </w:rPr>
        <w:t>按上级财政要求将事业收入纳入202</w:t>
      </w:r>
      <w:r>
        <w:rPr>
          <w:rFonts w:hint="eastAsia" w:eastAsia="仿宋_GB2312"/>
          <w:sz w:val="32"/>
          <w:szCs w:val="32"/>
          <w:lang w:val="en-US" w:eastAsia="zh-CN"/>
        </w:rPr>
        <w:t>6</w:t>
      </w:r>
      <w:r>
        <w:rPr>
          <w:rFonts w:hint="eastAsia" w:eastAsia="仿宋_GB2312"/>
          <w:sz w:val="32"/>
          <w:szCs w:val="32"/>
        </w:rPr>
        <w:t>年财政预算。</w:t>
      </w:r>
    </w:p>
    <w:p w14:paraId="6596E11D">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（6）事业单位经营收入</w:t>
      </w:r>
      <w:r>
        <w:rPr>
          <w:rFonts w:hint="eastAsia" w:eastAsia="仿宋_GB2312"/>
          <w:sz w:val="32"/>
          <w:szCs w:val="32"/>
        </w:rPr>
        <w:t>0</w:t>
      </w:r>
      <w:r>
        <w:rPr>
          <w:rFonts w:eastAsia="仿宋_GB2312"/>
          <w:sz w:val="32"/>
          <w:szCs w:val="32"/>
        </w:rPr>
        <w:t>万元，与上年相比增加</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24"/>
        </w:rPr>
        <w:t>不存在此项内容</w:t>
      </w:r>
      <w:r>
        <w:rPr>
          <w:rFonts w:eastAsia="仿宋_GB2312"/>
          <w:sz w:val="32"/>
          <w:szCs w:val="32"/>
        </w:rPr>
        <w:t>。</w:t>
      </w:r>
    </w:p>
    <w:p w14:paraId="48471941">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（7）上级补助收入</w:t>
      </w:r>
      <w:r>
        <w:rPr>
          <w:rFonts w:hint="eastAsia" w:eastAsia="仿宋_GB2312"/>
          <w:sz w:val="32"/>
          <w:szCs w:val="32"/>
        </w:rPr>
        <w:t>0</w:t>
      </w:r>
      <w:r>
        <w:rPr>
          <w:rFonts w:eastAsia="仿宋_GB2312"/>
          <w:sz w:val="32"/>
          <w:szCs w:val="32"/>
        </w:rPr>
        <w:t>万元，与上年相比增加</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24"/>
        </w:rPr>
        <w:t>不存在此项内容</w:t>
      </w:r>
      <w:r>
        <w:rPr>
          <w:rFonts w:eastAsia="仿宋_GB2312"/>
          <w:sz w:val="32"/>
          <w:szCs w:val="32"/>
        </w:rPr>
        <w:t>。</w:t>
      </w:r>
    </w:p>
    <w:p w14:paraId="005E4449">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（8）附属单位上缴收入</w:t>
      </w:r>
      <w:r>
        <w:rPr>
          <w:rFonts w:hint="eastAsia" w:eastAsia="仿宋_GB2312"/>
          <w:sz w:val="32"/>
          <w:szCs w:val="32"/>
        </w:rPr>
        <w:t>0</w:t>
      </w:r>
      <w:r>
        <w:rPr>
          <w:rFonts w:eastAsia="仿宋_GB2312"/>
          <w:sz w:val="32"/>
          <w:szCs w:val="32"/>
        </w:rPr>
        <w:t>万元，与上年相比增加</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24"/>
        </w:rPr>
        <w:t>不存在此项内容</w:t>
      </w:r>
      <w:r>
        <w:rPr>
          <w:rFonts w:eastAsia="仿宋_GB2312"/>
          <w:sz w:val="32"/>
          <w:szCs w:val="32"/>
        </w:rPr>
        <w:t>。</w:t>
      </w:r>
    </w:p>
    <w:p w14:paraId="29F4E15D">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（9）其他收入</w:t>
      </w:r>
      <w:r>
        <w:rPr>
          <w:rFonts w:hint="eastAsia" w:eastAsia="仿宋_GB2312"/>
          <w:sz w:val="32"/>
          <w:szCs w:val="32"/>
        </w:rPr>
        <w:t>0</w:t>
      </w:r>
      <w:r>
        <w:rPr>
          <w:rFonts w:eastAsia="仿宋_GB2312"/>
          <w:sz w:val="32"/>
          <w:szCs w:val="32"/>
        </w:rPr>
        <w:t>万元，与上年相比增加</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24"/>
        </w:rPr>
        <w:t>此项内容不在此体现</w:t>
      </w:r>
      <w:r>
        <w:rPr>
          <w:rFonts w:eastAsia="仿宋_GB2312"/>
          <w:sz w:val="32"/>
          <w:szCs w:val="32"/>
        </w:rPr>
        <w:t>。</w:t>
      </w:r>
    </w:p>
    <w:p w14:paraId="1B225C1C">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2．上年结转结余</w:t>
      </w:r>
      <w:r>
        <w:rPr>
          <w:rFonts w:hint="eastAsia" w:eastAsia="仿宋_GB2312"/>
          <w:sz w:val="32"/>
          <w:szCs w:val="32"/>
        </w:rPr>
        <w:t>0</w:t>
      </w:r>
      <w:r>
        <w:rPr>
          <w:rFonts w:eastAsia="仿宋_GB2312"/>
          <w:sz w:val="32"/>
          <w:szCs w:val="32"/>
        </w:rPr>
        <w:t>万元，与上年相比增加</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24"/>
        </w:rPr>
        <w:t>不存在此项内容</w:t>
      </w:r>
      <w:r>
        <w:rPr>
          <w:rFonts w:eastAsia="仿宋_GB2312"/>
          <w:sz w:val="32"/>
          <w:szCs w:val="32"/>
        </w:rPr>
        <w:t>。</w:t>
      </w:r>
    </w:p>
    <w:p w14:paraId="6BEFC6FA">
      <w:pPr>
        <w:pStyle w:val="10"/>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（二）支出预算总计</w:t>
      </w:r>
      <w:r>
        <w:rPr>
          <w:rFonts w:hint="eastAsia" w:ascii="楷体" w:hAnsi="楷体" w:eastAsia="楷体" w:cs="楷体"/>
          <w:b/>
          <w:bCs/>
          <w:sz w:val="32"/>
          <w:szCs w:val="32"/>
          <w:lang w:val="en-US" w:eastAsia="zh-CN"/>
        </w:rPr>
        <w:t>7784.37</w:t>
      </w:r>
      <w:r>
        <w:rPr>
          <w:rFonts w:hint="eastAsia" w:ascii="楷体" w:hAnsi="楷体" w:eastAsia="楷体" w:cs="楷体"/>
          <w:b/>
          <w:bCs/>
          <w:sz w:val="32"/>
          <w:szCs w:val="32"/>
        </w:rPr>
        <w:t>万元。包括：</w:t>
      </w:r>
    </w:p>
    <w:p w14:paraId="0E93EE72">
      <w:pPr>
        <w:pStyle w:val="10"/>
        <w:tabs>
          <w:tab w:val="left" w:pos="3792"/>
        </w:tabs>
        <w:spacing w:after="0" w:line="600" w:lineRule="exact"/>
        <w:ind w:firstLine="640" w:firstLineChars="200"/>
        <w:rPr>
          <w:rFonts w:eastAsia="仿宋_GB2312"/>
          <w:sz w:val="32"/>
          <w:szCs w:val="32"/>
        </w:rPr>
      </w:pPr>
      <w:r>
        <w:rPr>
          <w:rFonts w:eastAsia="仿宋_GB2312"/>
          <w:sz w:val="32"/>
          <w:szCs w:val="32"/>
        </w:rPr>
        <w:t>1．本年支出合计</w:t>
      </w:r>
      <w:r>
        <w:rPr>
          <w:rFonts w:hint="eastAsia" w:eastAsia="仿宋_GB2312"/>
          <w:sz w:val="32"/>
          <w:szCs w:val="32"/>
          <w:lang w:val="en-US" w:eastAsia="zh-CN"/>
        </w:rPr>
        <w:t>7784.37</w:t>
      </w:r>
      <w:r>
        <w:rPr>
          <w:rFonts w:eastAsia="仿宋_GB2312"/>
          <w:sz w:val="32"/>
          <w:szCs w:val="32"/>
        </w:rPr>
        <w:t>万元。</w:t>
      </w:r>
    </w:p>
    <w:p w14:paraId="42EFD0DB">
      <w:pPr>
        <w:pStyle w:val="10"/>
        <w:tabs>
          <w:tab w:val="left" w:pos="3288"/>
          <w:tab w:val="left" w:pos="5641"/>
          <w:tab w:val="left" w:pos="6778"/>
        </w:tabs>
        <w:spacing w:after="0" w:line="600" w:lineRule="exact"/>
        <w:ind w:firstLine="640" w:firstLineChars="200"/>
        <w:rPr>
          <w:rFonts w:eastAsia="仿宋_GB2312"/>
          <w:sz w:val="32"/>
          <w:szCs w:val="32"/>
        </w:rPr>
      </w:pPr>
      <w:r>
        <w:rPr>
          <w:rFonts w:eastAsia="仿宋_GB2312"/>
          <w:sz w:val="32"/>
          <w:szCs w:val="32"/>
        </w:rPr>
        <w:t>（1）一般公共服务（类）支出</w:t>
      </w:r>
      <w:r>
        <w:rPr>
          <w:rFonts w:hint="eastAsia" w:eastAsia="仿宋_GB2312"/>
          <w:sz w:val="32"/>
          <w:szCs w:val="32"/>
          <w:lang w:val="en-US" w:eastAsia="zh-CN"/>
        </w:rPr>
        <w:t>7784.37</w:t>
      </w:r>
      <w:r>
        <w:rPr>
          <w:rFonts w:eastAsia="仿宋_GB2312"/>
          <w:sz w:val="32"/>
          <w:szCs w:val="32"/>
        </w:rPr>
        <w:t>万元，主要用于</w:t>
      </w:r>
      <w:r>
        <w:rPr>
          <w:rFonts w:hint="eastAsia" w:ascii="仿宋_GB2312" w:hAnsi="仿宋_GB2312" w:eastAsia="仿宋_GB2312"/>
          <w:sz w:val="32"/>
          <w:szCs w:val="32"/>
        </w:rPr>
        <w:t>社会保障和就业支出、卫生健康支出、住房保障支出。</w:t>
      </w:r>
      <w:r>
        <w:rPr>
          <w:rFonts w:eastAsia="仿宋_GB2312"/>
          <w:sz w:val="32"/>
          <w:szCs w:val="32"/>
        </w:rPr>
        <w:t>与上年相比</w:t>
      </w:r>
      <w:r>
        <w:rPr>
          <w:rFonts w:hint="eastAsia" w:eastAsia="仿宋_GB2312"/>
          <w:sz w:val="32"/>
          <w:szCs w:val="32"/>
          <w:lang w:eastAsia="zh-CN"/>
        </w:rPr>
        <w:t>减少</w:t>
      </w:r>
      <w:r>
        <w:rPr>
          <w:rFonts w:hint="eastAsia" w:eastAsia="仿宋_GB2312"/>
          <w:sz w:val="32"/>
          <w:szCs w:val="32"/>
          <w:lang w:val="en-US" w:eastAsia="zh-CN"/>
        </w:rPr>
        <w:t>917.14</w:t>
      </w:r>
      <w:r>
        <w:rPr>
          <w:rFonts w:eastAsia="仿宋_GB2312"/>
          <w:sz w:val="32"/>
          <w:szCs w:val="32"/>
        </w:rPr>
        <w:t>万元，</w:t>
      </w:r>
      <w:r>
        <w:rPr>
          <w:rFonts w:hint="eastAsia" w:eastAsia="仿宋_GB2312"/>
          <w:sz w:val="32"/>
          <w:szCs w:val="32"/>
          <w:lang w:eastAsia="zh-CN"/>
        </w:rPr>
        <w:t>减少</w:t>
      </w:r>
      <w:r>
        <w:rPr>
          <w:rFonts w:hint="eastAsia" w:eastAsia="仿宋_GB2312"/>
          <w:sz w:val="32"/>
          <w:szCs w:val="32"/>
          <w:lang w:val="en-US" w:eastAsia="zh-CN"/>
        </w:rPr>
        <w:t>10.55</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社会保障和就业支出</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rPr>
        <w:t>，卫生健康支出</w:t>
      </w:r>
      <w:r>
        <w:rPr>
          <w:rFonts w:hint="eastAsia" w:ascii="仿宋_GB2312" w:hAnsi="仿宋_GB2312" w:eastAsia="仿宋_GB2312"/>
          <w:sz w:val="32"/>
          <w:szCs w:val="32"/>
          <w:lang w:eastAsia="zh-CN"/>
        </w:rPr>
        <w:t>减少，住房保障支出增加</w:t>
      </w:r>
      <w:r>
        <w:rPr>
          <w:rFonts w:hint="eastAsia" w:ascii="仿宋_GB2312" w:hAnsi="仿宋_GB2312" w:eastAsia="仿宋_GB2312"/>
          <w:sz w:val="32"/>
          <w:szCs w:val="32"/>
        </w:rPr>
        <w:t>。</w:t>
      </w:r>
    </w:p>
    <w:p w14:paraId="1042846B">
      <w:pPr>
        <w:pStyle w:val="10"/>
        <w:tabs>
          <w:tab w:val="left" w:pos="1389"/>
          <w:tab w:val="left" w:pos="4911"/>
          <w:tab w:val="left" w:pos="5991"/>
        </w:tabs>
        <w:spacing w:after="0" w:line="600" w:lineRule="exact"/>
        <w:ind w:firstLine="640" w:firstLineChars="200"/>
        <w:rPr>
          <w:rFonts w:eastAsia="仿宋_GB2312" w:cs="仿宋"/>
          <w:sz w:val="32"/>
          <w:szCs w:val="32"/>
        </w:rPr>
      </w:pPr>
      <w:r>
        <w:rPr>
          <w:rFonts w:eastAsia="仿宋_GB2312"/>
          <w:sz w:val="32"/>
          <w:szCs w:val="32"/>
        </w:rPr>
        <w:t>（2）公共安全（类）支出</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24"/>
        </w:rPr>
        <w:t>不存在此项内容</w:t>
      </w:r>
      <w:r>
        <w:rPr>
          <w:rFonts w:eastAsia="仿宋_GB2312"/>
          <w:sz w:val="32"/>
          <w:szCs w:val="32"/>
        </w:rPr>
        <w:t>。</w:t>
      </w:r>
    </w:p>
    <w:p w14:paraId="2B5A729A">
      <w:pPr>
        <w:pStyle w:val="10"/>
        <w:tabs>
          <w:tab w:val="left" w:pos="4112"/>
        </w:tabs>
        <w:spacing w:after="0" w:line="600" w:lineRule="exact"/>
        <w:ind w:firstLine="640" w:firstLineChars="200"/>
        <w:rPr>
          <w:rFonts w:eastAsia="仿宋_GB2312"/>
          <w:sz w:val="32"/>
          <w:szCs w:val="32"/>
        </w:rPr>
      </w:pPr>
      <w:r>
        <w:rPr>
          <w:rFonts w:eastAsia="仿宋_GB2312"/>
          <w:sz w:val="32"/>
          <w:szCs w:val="32"/>
        </w:rPr>
        <w:t>2．年终结转结余</w:t>
      </w:r>
      <w:r>
        <w:rPr>
          <w:rFonts w:hint="eastAsia" w:eastAsia="仿宋_GB2312"/>
          <w:sz w:val="32"/>
          <w:szCs w:val="32"/>
        </w:rPr>
        <w:t>0</w:t>
      </w:r>
      <w:r>
        <w:rPr>
          <w:rFonts w:eastAsia="仿宋_GB2312"/>
          <w:sz w:val="32"/>
          <w:szCs w:val="32"/>
        </w:rPr>
        <w:t>万元，主要原因是</w:t>
      </w:r>
      <w:r>
        <w:rPr>
          <w:rFonts w:hint="eastAsia" w:ascii="仿宋_GB2312" w:hAnsi="仿宋_GB2312" w:eastAsia="仿宋_GB2312"/>
          <w:sz w:val="32"/>
          <w:szCs w:val="24"/>
        </w:rPr>
        <w:t>此项内容不在此体现</w:t>
      </w:r>
      <w:r>
        <w:rPr>
          <w:rFonts w:eastAsia="仿宋_GB2312"/>
          <w:sz w:val="32"/>
          <w:szCs w:val="32"/>
        </w:rPr>
        <w:t>。</w:t>
      </w:r>
    </w:p>
    <w:p w14:paraId="5AE3E13C">
      <w:pPr>
        <w:spacing w:line="600" w:lineRule="exact"/>
        <w:ind w:firstLine="640" w:firstLineChars="200"/>
        <w:outlineLvl w:val="2"/>
        <w:rPr>
          <w:rFonts w:eastAsia="黑体" w:cs="黑体"/>
          <w:sz w:val="32"/>
          <w:szCs w:val="36"/>
        </w:rPr>
      </w:pPr>
      <w:r>
        <w:rPr>
          <w:rFonts w:hint="eastAsia" w:eastAsia="黑体" w:cs="黑体"/>
          <w:sz w:val="32"/>
          <w:szCs w:val="36"/>
        </w:rPr>
        <w:t>二、收入预算情况说明</w:t>
      </w:r>
    </w:p>
    <w:p w14:paraId="5FF746D8">
      <w:pPr>
        <w:pStyle w:val="10"/>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_GB2312"/>
          <w:sz w:val="32"/>
          <w:szCs w:val="32"/>
        </w:rPr>
        <w:t>巴彦淖尔市医院年度</w:t>
      </w:r>
      <w:r>
        <w:rPr>
          <w:rFonts w:eastAsia="仿宋_GB2312"/>
          <w:sz w:val="32"/>
          <w:szCs w:val="32"/>
        </w:rPr>
        <w:t>收入预算</w:t>
      </w:r>
      <w:r>
        <w:rPr>
          <w:rFonts w:hint="eastAsia" w:eastAsia="仿宋_GB2312"/>
          <w:sz w:val="32"/>
          <w:szCs w:val="32"/>
        </w:rPr>
        <w:t>总</w:t>
      </w:r>
      <w:r>
        <w:rPr>
          <w:rFonts w:eastAsia="仿宋_GB2312"/>
          <w:sz w:val="32"/>
          <w:szCs w:val="32"/>
        </w:rPr>
        <w:t>计</w:t>
      </w:r>
      <w:r>
        <w:rPr>
          <w:rFonts w:hint="eastAsia" w:eastAsia="仿宋_GB2312"/>
          <w:sz w:val="32"/>
          <w:szCs w:val="32"/>
          <w:lang w:val="en-US" w:eastAsia="zh-CN"/>
        </w:rPr>
        <w:t>103775.80</w:t>
      </w:r>
      <w:r>
        <w:rPr>
          <w:rFonts w:eastAsia="仿宋_GB2312"/>
          <w:sz w:val="32"/>
          <w:szCs w:val="32"/>
        </w:rPr>
        <w:t>万元，包括本年收入</w:t>
      </w:r>
      <w:r>
        <w:rPr>
          <w:rFonts w:hint="eastAsia" w:eastAsia="仿宋_GB2312"/>
          <w:sz w:val="32"/>
          <w:szCs w:val="32"/>
          <w:lang w:val="en-US" w:eastAsia="zh-CN"/>
        </w:rPr>
        <w:t>103775.80</w:t>
      </w:r>
      <w:r>
        <w:rPr>
          <w:rFonts w:eastAsia="仿宋_GB2312"/>
          <w:sz w:val="32"/>
          <w:szCs w:val="32"/>
        </w:rPr>
        <w:t>万元，上年结转结余</w:t>
      </w:r>
      <w:r>
        <w:rPr>
          <w:rFonts w:hint="eastAsia" w:eastAsia="仿宋_GB2312"/>
          <w:sz w:val="32"/>
          <w:szCs w:val="32"/>
        </w:rPr>
        <w:t>0</w:t>
      </w:r>
      <w:r>
        <w:rPr>
          <w:rFonts w:eastAsia="仿宋_GB2312"/>
          <w:sz w:val="32"/>
          <w:szCs w:val="32"/>
        </w:rPr>
        <w:t>万元。其中：</w:t>
      </w:r>
    </w:p>
    <w:p w14:paraId="6EB1D095">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本年一般公共预算收入</w:t>
      </w:r>
      <w:r>
        <w:rPr>
          <w:rFonts w:hint="eastAsia" w:eastAsia="仿宋_GB2312"/>
          <w:sz w:val="32"/>
          <w:szCs w:val="32"/>
          <w:lang w:val="en-US" w:eastAsia="zh-CN"/>
        </w:rPr>
        <w:t>7784.37</w:t>
      </w:r>
      <w:r>
        <w:rPr>
          <w:rFonts w:eastAsia="仿宋_GB2312"/>
          <w:sz w:val="32"/>
          <w:szCs w:val="32"/>
        </w:rPr>
        <w:t>万元，占</w:t>
      </w:r>
      <w:r>
        <w:rPr>
          <w:rFonts w:hint="eastAsia" w:eastAsia="仿宋_GB2312"/>
          <w:sz w:val="32"/>
          <w:szCs w:val="32"/>
          <w:lang w:val="en-US" w:eastAsia="zh-CN"/>
        </w:rPr>
        <w:t>7.50</w:t>
      </w:r>
      <w:r>
        <w:rPr>
          <w:rFonts w:hint="eastAsia" w:ascii="仿宋_GB2312" w:hAnsi="仿宋_GB2312" w:eastAsia="仿宋_GB2312"/>
          <w:sz w:val="32"/>
          <w:szCs w:val="32"/>
        </w:rPr>
        <w:t>%</w:t>
      </w:r>
      <w:r>
        <w:rPr>
          <w:rFonts w:eastAsia="仿宋_GB2312"/>
          <w:sz w:val="32"/>
          <w:szCs w:val="32"/>
        </w:rPr>
        <w:t>；</w:t>
      </w:r>
    </w:p>
    <w:p w14:paraId="261425B5">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本年政府性基金预算收入</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251C1884">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本年国有资本经营预算收入</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2777FB99">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本年财政专户管理资金</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20DB4F48">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本年事业收入</w:t>
      </w:r>
      <w:r>
        <w:rPr>
          <w:rFonts w:hint="eastAsia" w:eastAsia="仿宋_GB2312"/>
          <w:sz w:val="32"/>
          <w:szCs w:val="32"/>
          <w:lang w:val="en-US" w:eastAsia="zh-CN"/>
        </w:rPr>
        <w:t>95991.43</w:t>
      </w:r>
      <w:r>
        <w:rPr>
          <w:rFonts w:eastAsia="仿宋_GB2312"/>
          <w:sz w:val="32"/>
          <w:szCs w:val="32"/>
        </w:rPr>
        <w:t>万元，占</w:t>
      </w:r>
      <w:r>
        <w:rPr>
          <w:rFonts w:hint="eastAsia" w:eastAsia="仿宋_GB2312"/>
          <w:sz w:val="32"/>
          <w:szCs w:val="32"/>
          <w:lang w:val="en-US" w:eastAsia="zh-CN"/>
        </w:rPr>
        <w:t>92.50</w:t>
      </w:r>
      <w:r>
        <w:rPr>
          <w:rFonts w:hint="eastAsia" w:ascii="仿宋_GB2312" w:hAnsi="仿宋_GB2312" w:eastAsia="仿宋_GB2312"/>
          <w:sz w:val="32"/>
          <w:szCs w:val="32"/>
        </w:rPr>
        <w:t>%</w:t>
      </w:r>
      <w:r>
        <w:rPr>
          <w:rFonts w:eastAsia="仿宋_GB2312"/>
          <w:sz w:val="32"/>
          <w:szCs w:val="32"/>
        </w:rPr>
        <w:t>；</w:t>
      </w:r>
    </w:p>
    <w:p w14:paraId="4F7F6880">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本年事业单位经营收入</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4CF797CD">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本年上级补助收入</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2B543E41">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本年附属单位上缴收入</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14B404CE">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本年其他收入</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1D039106">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上年结转结余的一般公共预算收入</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4B02BF95">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上年结转结余的政府性基金预算收入</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49201FB4">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上年结转结余的国有资本经营预算收入</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2B8321BE">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上年结转结余的财政专户管理资金</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77405E4F">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上年结转结余的单位资金</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hint="eastAsia" w:eastAsia="仿宋_GB2312"/>
          <w:sz w:val="32"/>
          <w:szCs w:val="32"/>
        </w:rPr>
        <w:t>。</w:t>
      </w:r>
    </w:p>
    <w:p w14:paraId="416852D7">
      <w:pPr>
        <w:pStyle w:val="2"/>
        <w:tabs>
          <w:tab w:val="left" w:pos="0"/>
        </w:tabs>
        <w:ind w:left="0" w:leftChars="0" w:firstLine="0"/>
        <w:jc w:val="center"/>
        <w:rPr>
          <w:rFonts w:hint="default" w:ascii="Times New Roman" w:hAnsi="Times New Roman" w:eastAsia="仿宋_GB2312" w:cs="仿宋"/>
          <w:sz w:val="32"/>
          <w:szCs w:val="32"/>
        </w:rPr>
      </w:pPr>
    </w:p>
    <w:p w14:paraId="7A0B9BDC">
      <w:pPr>
        <w:spacing w:line="600" w:lineRule="exact"/>
        <w:ind w:firstLine="640" w:firstLineChars="200"/>
        <w:outlineLvl w:val="2"/>
        <w:rPr>
          <w:rFonts w:eastAsia="黑体" w:cs="黑体"/>
          <w:sz w:val="32"/>
          <w:szCs w:val="36"/>
        </w:rPr>
      </w:pPr>
      <w:r>
        <w:rPr>
          <w:rFonts w:hint="eastAsia" w:eastAsia="黑体" w:cs="黑体"/>
          <w:sz w:val="32"/>
          <w:szCs w:val="36"/>
        </w:rPr>
        <w:t>三、支出预算情况说明</w:t>
      </w:r>
    </w:p>
    <w:p w14:paraId="3DE67F79">
      <w:pPr>
        <w:pStyle w:val="10"/>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_GB2312"/>
          <w:sz w:val="32"/>
          <w:szCs w:val="32"/>
        </w:rPr>
        <w:t>巴彦淖尔市医院202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w:t>
      </w:r>
      <w:r>
        <w:rPr>
          <w:rFonts w:eastAsia="仿宋_GB2312"/>
          <w:sz w:val="32"/>
          <w:szCs w:val="32"/>
        </w:rPr>
        <w:t>支出预算合计</w:t>
      </w:r>
      <w:r>
        <w:rPr>
          <w:rFonts w:hint="eastAsia" w:eastAsia="仿宋_GB2312"/>
          <w:sz w:val="32"/>
          <w:szCs w:val="32"/>
          <w:lang w:val="en-US" w:eastAsia="zh-CN"/>
        </w:rPr>
        <w:t>103775.80</w:t>
      </w:r>
      <w:r>
        <w:rPr>
          <w:rFonts w:eastAsia="仿宋_GB2312"/>
          <w:sz w:val="32"/>
          <w:szCs w:val="32"/>
        </w:rPr>
        <w:t>万元，其中</w:t>
      </w:r>
      <w:r>
        <w:rPr>
          <w:rFonts w:hint="eastAsia" w:eastAsia="仿宋_GB2312"/>
          <w:sz w:val="32"/>
          <w:szCs w:val="32"/>
        </w:rPr>
        <w:t>：</w:t>
      </w:r>
    </w:p>
    <w:p w14:paraId="2A1C152F">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基本支出</w:t>
      </w:r>
      <w:r>
        <w:rPr>
          <w:rFonts w:hint="eastAsia" w:eastAsia="仿宋_GB2312"/>
          <w:sz w:val="32"/>
          <w:szCs w:val="32"/>
          <w:lang w:val="en-US" w:eastAsia="zh-CN"/>
        </w:rPr>
        <w:t>6493.47</w:t>
      </w:r>
      <w:r>
        <w:rPr>
          <w:rFonts w:eastAsia="仿宋_GB2312"/>
          <w:sz w:val="32"/>
          <w:szCs w:val="32"/>
        </w:rPr>
        <w:t>万元，占</w:t>
      </w:r>
      <w:r>
        <w:rPr>
          <w:rFonts w:hint="eastAsia" w:eastAsia="仿宋_GB2312"/>
          <w:sz w:val="32"/>
          <w:szCs w:val="32"/>
          <w:lang w:val="en-US" w:eastAsia="zh-CN"/>
        </w:rPr>
        <w:t>6.26</w:t>
      </w:r>
      <w:r>
        <w:rPr>
          <w:rFonts w:hint="eastAsia" w:ascii="仿宋_GB2312" w:hAnsi="仿宋_GB2312" w:eastAsia="仿宋_GB2312"/>
          <w:sz w:val="32"/>
          <w:szCs w:val="32"/>
        </w:rPr>
        <w:t>%</w:t>
      </w:r>
      <w:r>
        <w:rPr>
          <w:rFonts w:hint="eastAsia" w:eastAsia="仿宋_GB2312"/>
          <w:sz w:val="32"/>
          <w:szCs w:val="32"/>
        </w:rPr>
        <w:t>；</w:t>
      </w:r>
    </w:p>
    <w:p w14:paraId="0DDD24CD">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项目支出</w:t>
      </w:r>
      <w:r>
        <w:rPr>
          <w:rFonts w:hint="eastAsia" w:eastAsia="仿宋_GB2312"/>
          <w:sz w:val="32"/>
          <w:szCs w:val="32"/>
          <w:lang w:val="en-US" w:eastAsia="zh-CN"/>
        </w:rPr>
        <w:t>97282.33</w:t>
      </w:r>
      <w:r>
        <w:rPr>
          <w:rFonts w:eastAsia="仿宋_GB2312"/>
          <w:sz w:val="32"/>
          <w:szCs w:val="32"/>
        </w:rPr>
        <w:t>万元，占</w:t>
      </w:r>
      <w:r>
        <w:rPr>
          <w:rFonts w:hint="eastAsia" w:eastAsia="仿宋_GB2312"/>
          <w:sz w:val="32"/>
          <w:szCs w:val="32"/>
        </w:rPr>
        <w:t>9</w:t>
      </w:r>
      <w:r>
        <w:rPr>
          <w:rFonts w:hint="eastAsia" w:eastAsia="仿宋_GB2312"/>
          <w:sz w:val="32"/>
          <w:szCs w:val="32"/>
          <w:lang w:val="en-US" w:eastAsia="zh-CN"/>
        </w:rPr>
        <w:t>3.74</w:t>
      </w:r>
      <w:r>
        <w:rPr>
          <w:rFonts w:hint="eastAsia" w:ascii="仿宋_GB2312" w:hAnsi="仿宋_GB2312" w:eastAsia="仿宋_GB2312"/>
          <w:sz w:val="32"/>
          <w:szCs w:val="32"/>
        </w:rPr>
        <w:t>%</w:t>
      </w:r>
      <w:r>
        <w:rPr>
          <w:rFonts w:eastAsia="仿宋_GB2312"/>
          <w:sz w:val="32"/>
          <w:szCs w:val="32"/>
        </w:rPr>
        <w:t>；</w:t>
      </w:r>
    </w:p>
    <w:p w14:paraId="25F1A1B3">
      <w:pPr>
        <w:pStyle w:val="10"/>
        <w:tabs>
          <w:tab w:val="left" w:pos="2671"/>
          <w:tab w:val="left" w:pos="5000"/>
          <w:tab w:val="left" w:pos="6190"/>
        </w:tabs>
        <w:spacing w:after="0" w:line="600" w:lineRule="exact"/>
        <w:ind w:firstLine="640" w:firstLineChars="200"/>
        <w:rPr>
          <w:rFonts w:eastAsia="仿宋_GB2312" w:cs="仿宋"/>
          <w:sz w:val="32"/>
          <w:szCs w:val="32"/>
        </w:rPr>
      </w:pPr>
      <w:r>
        <w:rPr>
          <w:rFonts w:eastAsia="仿宋_GB2312"/>
          <w:sz w:val="32"/>
          <w:szCs w:val="32"/>
        </w:rPr>
        <w:t>事业单位经营支出</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17F7FEFD">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上缴上级支出</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210A1326">
      <w:pPr>
        <w:pStyle w:val="10"/>
        <w:tabs>
          <w:tab w:val="left" w:pos="2671"/>
          <w:tab w:val="left" w:pos="5000"/>
          <w:tab w:val="left" w:pos="6190"/>
        </w:tabs>
        <w:spacing w:after="0" w:line="600" w:lineRule="exact"/>
        <w:ind w:firstLine="640" w:firstLineChars="200"/>
        <w:rPr>
          <w:rFonts w:eastAsia="仿宋_GB2312" w:cs="仿宋"/>
          <w:sz w:val="32"/>
          <w:szCs w:val="32"/>
        </w:rPr>
      </w:pPr>
      <w:r>
        <w:rPr>
          <w:rFonts w:eastAsia="仿宋_GB2312"/>
          <w:sz w:val="32"/>
          <w:szCs w:val="32"/>
        </w:rPr>
        <w:t>对附属单位补助支出</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w:t>
      </w:r>
    </w:p>
    <w:p w14:paraId="049C730B">
      <w:pPr>
        <w:spacing w:line="600" w:lineRule="exact"/>
        <w:ind w:left="6" w:firstLine="633" w:firstLineChars="198"/>
        <w:outlineLvl w:val="2"/>
        <w:rPr>
          <w:rFonts w:eastAsia="黑体" w:cs="黑体"/>
          <w:sz w:val="32"/>
          <w:szCs w:val="36"/>
        </w:rPr>
      </w:pPr>
      <w:r>
        <w:rPr>
          <w:rFonts w:hint="eastAsia" w:eastAsia="黑体" w:cs="黑体"/>
          <w:sz w:val="32"/>
          <w:szCs w:val="36"/>
        </w:rPr>
        <w:t>四、财政拨款收支预算总体情况说明</w:t>
      </w:r>
    </w:p>
    <w:p w14:paraId="21229BD4">
      <w:pPr>
        <w:pStyle w:val="10"/>
        <w:tabs>
          <w:tab w:val="left" w:pos="2671"/>
          <w:tab w:val="left" w:pos="5000"/>
          <w:tab w:val="left" w:pos="6190"/>
        </w:tabs>
        <w:spacing w:after="0" w:line="600" w:lineRule="exact"/>
        <w:ind w:firstLine="640" w:firstLineChars="200"/>
        <w:rPr>
          <w:rFonts w:eastAsia="仿宋_GB2312" w:cs="仿宋"/>
          <w:sz w:val="32"/>
          <w:szCs w:val="32"/>
        </w:rPr>
      </w:pPr>
      <w:r>
        <w:rPr>
          <w:rFonts w:hint="eastAsia" w:eastAsia="仿宋_GB2312"/>
          <w:sz w:val="32"/>
          <w:szCs w:val="32"/>
        </w:rPr>
        <w:t>202</w:t>
      </w:r>
      <w:r>
        <w:rPr>
          <w:rFonts w:hint="eastAsia" w:eastAsia="仿宋_GB2312"/>
          <w:sz w:val="32"/>
          <w:szCs w:val="32"/>
          <w:lang w:val="en-US" w:eastAsia="zh-CN"/>
        </w:rPr>
        <w:t>6</w:t>
      </w:r>
      <w:r>
        <w:rPr>
          <w:rFonts w:eastAsia="仿宋_GB2312"/>
          <w:sz w:val="32"/>
          <w:szCs w:val="32"/>
        </w:rPr>
        <w:t>年度财政拨款收、支总预算</w:t>
      </w:r>
      <w:r>
        <w:rPr>
          <w:rFonts w:hint="eastAsia" w:eastAsia="仿宋_GB2312"/>
          <w:sz w:val="32"/>
          <w:szCs w:val="32"/>
          <w:lang w:val="en-US" w:eastAsia="zh-CN"/>
        </w:rPr>
        <w:t>103775.8</w:t>
      </w:r>
      <w:r>
        <w:rPr>
          <w:rFonts w:eastAsia="仿宋_GB2312"/>
          <w:sz w:val="32"/>
          <w:szCs w:val="32"/>
        </w:rPr>
        <w:t>万元。与上年相比，财政拨款收、支总计各</w:t>
      </w:r>
      <w:r>
        <w:rPr>
          <w:rFonts w:hint="eastAsia" w:eastAsia="仿宋_GB2312"/>
          <w:sz w:val="32"/>
          <w:szCs w:val="32"/>
          <w:lang w:eastAsia="zh-CN"/>
        </w:rPr>
        <w:t>减少</w:t>
      </w:r>
      <w:r>
        <w:rPr>
          <w:rFonts w:hint="eastAsia" w:eastAsia="仿宋_GB2312"/>
          <w:sz w:val="32"/>
          <w:szCs w:val="32"/>
          <w:lang w:val="en-US" w:eastAsia="zh-CN"/>
        </w:rPr>
        <w:t>13933.5</w:t>
      </w:r>
      <w:r>
        <w:rPr>
          <w:rFonts w:eastAsia="仿宋_GB2312"/>
          <w:sz w:val="32"/>
          <w:szCs w:val="32"/>
        </w:rPr>
        <w:t>万元，</w:t>
      </w:r>
      <w:r>
        <w:rPr>
          <w:rFonts w:hint="eastAsia" w:eastAsia="仿宋_GB2312"/>
          <w:sz w:val="32"/>
          <w:szCs w:val="32"/>
          <w:lang w:eastAsia="zh-CN"/>
        </w:rPr>
        <w:t>减少</w:t>
      </w:r>
      <w:r>
        <w:rPr>
          <w:rFonts w:hint="eastAsia" w:eastAsia="仿宋_GB2312"/>
          <w:sz w:val="32"/>
          <w:szCs w:val="32"/>
          <w:lang w:val="en-US" w:eastAsia="zh-CN"/>
        </w:rPr>
        <w:t>11.84</w:t>
      </w:r>
      <w:r>
        <w:rPr>
          <w:rFonts w:hint="eastAsia" w:ascii="仿宋_GB2312" w:hAnsi="仿宋_GB2312" w:eastAsia="仿宋_GB2312"/>
          <w:sz w:val="32"/>
          <w:szCs w:val="32"/>
        </w:rPr>
        <w:t>%</w:t>
      </w:r>
      <w:r>
        <w:rPr>
          <w:rFonts w:eastAsia="仿宋_GB2312"/>
          <w:sz w:val="32"/>
          <w:szCs w:val="32"/>
        </w:rPr>
        <w:t>。主要原因</w:t>
      </w:r>
      <w:r>
        <w:rPr>
          <w:rFonts w:hint="eastAsia" w:eastAsia="仿宋_GB2312"/>
          <w:sz w:val="32"/>
          <w:szCs w:val="32"/>
        </w:rPr>
        <w:t>一</w:t>
      </w:r>
      <w:r>
        <w:rPr>
          <w:rFonts w:eastAsia="仿宋_GB2312"/>
          <w:sz w:val="32"/>
          <w:szCs w:val="32"/>
        </w:rPr>
        <w:t>是</w:t>
      </w:r>
      <w:r>
        <w:rPr>
          <w:rFonts w:hint="eastAsia" w:eastAsia="仿宋_GB2312"/>
          <w:sz w:val="32"/>
          <w:szCs w:val="32"/>
        </w:rPr>
        <w:t>由于202</w:t>
      </w:r>
      <w:r>
        <w:rPr>
          <w:rFonts w:hint="eastAsia" w:eastAsia="仿宋_GB2312"/>
          <w:sz w:val="32"/>
          <w:szCs w:val="32"/>
          <w:lang w:val="en-US" w:eastAsia="zh-CN"/>
        </w:rPr>
        <w:t>6</w:t>
      </w:r>
      <w:r>
        <w:rPr>
          <w:rFonts w:hint="eastAsia" w:eastAsia="仿宋_GB2312"/>
          <w:sz w:val="32"/>
          <w:szCs w:val="32"/>
        </w:rPr>
        <w:t>年人员</w:t>
      </w:r>
      <w:r>
        <w:rPr>
          <w:rFonts w:hint="eastAsia" w:eastAsia="仿宋_GB2312"/>
          <w:sz w:val="32"/>
          <w:szCs w:val="32"/>
          <w:lang w:eastAsia="zh-CN"/>
        </w:rPr>
        <w:t>减少</w:t>
      </w:r>
      <w:r>
        <w:rPr>
          <w:rFonts w:hint="eastAsia" w:eastAsia="仿宋_GB2312"/>
          <w:sz w:val="32"/>
          <w:szCs w:val="32"/>
        </w:rPr>
        <w:t>，二是项目支出</w:t>
      </w:r>
      <w:r>
        <w:rPr>
          <w:rFonts w:hint="eastAsia" w:eastAsia="仿宋_GB2312"/>
          <w:sz w:val="32"/>
          <w:szCs w:val="32"/>
          <w:lang w:eastAsia="zh-CN"/>
        </w:rPr>
        <w:t>减少</w:t>
      </w:r>
      <w:r>
        <w:rPr>
          <w:rFonts w:hint="eastAsia" w:eastAsia="仿宋_GB2312"/>
          <w:sz w:val="32"/>
          <w:szCs w:val="32"/>
        </w:rPr>
        <w:t>，</w:t>
      </w:r>
      <w:r>
        <w:rPr>
          <w:rFonts w:hint="eastAsia" w:ascii="仿宋_GB2312" w:hAnsi="仿宋_GB2312" w:eastAsia="仿宋_GB2312"/>
          <w:sz w:val="32"/>
          <w:szCs w:val="32"/>
        </w:rPr>
        <w:t>三是</w:t>
      </w:r>
      <w:r>
        <w:rPr>
          <w:rFonts w:hint="eastAsia" w:ascii="仿宋_GB2312" w:hAnsi="仿宋_GB2312" w:eastAsia="仿宋_GB2312"/>
          <w:sz w:val="32"/>
          <w:szCs w:val="32"/>
          <w:lang w:eastAsia="zh-CN"/>
        </w:rPr>
        <w:t>事业单位收入减少</w:t>
      </w:r>
      <w:r>
        <w:rPr>
          <w:rFonts w:hint="eastAsia" w:ascii="仿宋_GB2312" w:hAnsi="仿宋_GB2312" w:eastAsia="仿宋_GB2312"/>
          <w:sz w:val="32"/>
          <w:szCs w:val="32"/>
        </w:rPr>
        <w:t>。</w:t>
      </w:r>
    </w:p>
    <w:p w14:paraId="65037143">
      <w:pPr>
        <w:spacing w:line="600" w:lineRule="exact"/>
        <w:ind w:firstLine="640" w:firstLineChars="200"/>
        <w:outlineLvl w:val="2"/>
        <w:rPr>
          <w:rFonts w:eastAsia="仿宋_GB2312" w:cs="仿宋"/>
          <w:sz w:val="32"/>
          <w:szCs w:val="32"/>
        </w:rPr>
      </w:pPr>
      <w:r>
        <w:rPr>
          <w:rFonts w:hint="eastAsia" w:eastAsia="黑体" w:cs="黑体"/>
          <w:sz w:val="32"/>
          <w:szCs w:val="36"/>
        </w:rPr>
        <w:t>五、一般公共预算支出预算情况说明</w:t>
      </w:r>
    </w:p>
    <w:p w14:paraId="2645D73D">
      <w:pPr>
        <w:pStyle w:val="10"/>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rPr>
        <w:t>巴彦淖尔市医院202</w:t>
      </w:r>
      <w:r>
        <w:rPr>
          <w:rFonts w:hint="eastAsia" w:ascii="仿宋_GB2312" w:hAnsi="仿宋_GB2312" w:eastAsia="仿宋_GB2312" w:cs="仿宋"/>
          <w:sz w:val="32"/>
          <w:szCs w:val="32"/>
          <w:lang w:val="en-US" w:eastAsia="zh-CN"/>
        </w:rPr>
        <w:t>6</w:t>
      </w:r>
      <w:r>
        <w:rPr>
          <w:rFonts w:hint="eastAsia" w:ascii="仿宋_GB2312" w:hAnsi="仿宋_GB2312" w:eastAsia="仿宋_GB2312" w:cs="仿宋_GB2312"/>
          <w:sz w:val="32"/>
          <w:szCs w:val="32"/>
        </w:rPr>
        <w:t>年度</w:t>
      </w:r>
      <w:r>
        <w:rPr>
          <w:rFonts w:eastAsia="仿宋_GB2312"/>
          <w:sz w:val="32"/>
          <w:szCs w:val="32"/>
        </w:rPr>
        <w:t>一般公共预算财政拨款支出预算</w:t>
      </w:r>
      <w:r>
        <w:rPr>
          <w:rFonts w:hint="eastAsia" w:eastAsia="仿宋_GB2312"/>
          <w:sz w:val="32"/>
          <w:szCs w:val="32"/>
          <w:lang w:val="en-US" w:eastAsia="zh-CN"/>
        </w:rPr>
        <w:t>7784.37</w:t>
      </w:r>
      <w:r>
        <w:rPr>
          <w:rFonts w:eastAsia="仿宋_GB2312"/>
          <w:sz w:val="32"/>
          <w:szCs w:val="32"/>
        </w:rPr>
        <w:t>万元，与上年相比</w:t>
      </w:r>
      <w:r>
        <w:rPr>
          <w:rFonts w:hint="eastAsia" w:eastAsia="仿宋_GB2312"/>
          <w:sz w:val="32"/>
          <w:szCs w:val="32"/>
          <w:lang w:eastAsia="zh-CN"/>
        </w:rPr>
        <w:t>减少</w:t>
      </w:r>
      <w:r>
        <w:rPr>
          <w:rFonts w:hint="eastAsia" w:eastAsia="仿宋_GB2312"/>
          <w:sz w:val="32"/>
          <w:szCs w:val="32"/>
          <w:lang w:val="en-US" w:eastAsia="zh-CN"/>
        </w:rPr>
        <w:t>918.14</w:t>
      </w:r>
      <w:r>
        <w:rPr>
          <w:rFonts w:eastAsia="仿宋_GB2312"/>
          <w:sz w:val="32"/>
          <w:szCs w:val="32"/>
        </w:rPr>
        <w:t>万元，</w:t>
      </w:r>
      <w:r>
        <w:rPr>
          <w:rFonts w:hint="eastAsia" w:eastAsia="仿宋_GB2312"/>
          <w:sz w:val="32"/>
          <w:szCs w:val="32"/>
          <w:lang w:eastAsia="zh-CN"/>
        </w:rPr>
        <w:t>减少</w:t>
      </w:r>
      <w:r>
        <w:rPr>
          <w:rFonts w:hint="eastAsia" w:eastAsia="仿宋_GB2312"/>
          <w:sz w:val="32"/>
          <w:szCs w:val="32"/>
          <w:lang w:val="en-US" w:eastAsia="zh-CN"/>
        </w:rPr>
        <w:t>10.55</w:t>
      </w:r>
      <w:r>
        <w:rPr>
          <w:rFonts w:hint="eastAsia" w:ascii="仿宋_GB2312" w:hAnsi="仿宋_GB2312" w:eastAsia="仿宋_GB2312"/>
          <w:sz w:val="32"/>
          <w:szCs w:val="32"/>
        </w:rPr>
        <w:t>%</w:t>
      </w:r>
      <w:r>
        <w:rPr>
          <w:rFonts w:eastAsia="仿宋_GB2312"/>
          <w:sz w:val="32"/>
          <w:szCs w:val="32"/>
        </w:rPr>
        <w:t>。</w:t>
      </w:r>
      <w:r>
        <w:rPr>
          <w:rFonts w:hint="eastAsia" w:eastAsia="仿宋_GB2312"/>
          <w:sz w:val="32"/>
          <w:szCs w:val="32"/>
        </w:rPr>
        <w:t>具体情况如下：</w:t>
      </w:r>
    </w:p>
    <w:p w14:paraId="31F99FB2">
      <w:pPr>
        <w:pStyle w:val="10"/>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（一）一般公共服务（类）</w:t>
      </w:r>
    </w:p>
    <w:p w14:paraId="53F55D19">
      <w:pPr>
        <w:pStyle w:val="10"/>
        <w:spacing w:after="0" w:line="600" w:lineRule="exact"/>
        <w:ind w:firstLine="640" w:firstLineChars="200"/>
        <w:rPr>
          <w:rFonts w:eastAsia="仿宋_GB2312"/>
          <w:sz w:val="32"/>
          <w:szCs w:val="32"/>
        </w:rPr>
      </w:pPr>
      <w:r>
        <w:rPr>
          <w:rFonts w:hint="eastAsia" w:eastAsia="仿宋_GB2312"/>
          <w:sz w:val="32"/>
          <w:szCs w:val="32"/>
        </w:rPr>
        <w:t>一般公共服务类年初预算数为</w:t>
      </w:r>
      <w:r>
        <w:rPr>
          <w:rFonts w:hint="eastAsia" w:eastAsia="仿宋_GB2312"/>
          <w:sz w:val="32"/>
          <w:szCs w:val="32"/>
          <w:lang w:val="en-US" w:eastAsia="zh-CN"/>
        </w:rPr>
        <w:t>7784.37</w:t>
      </w:r>
      <w:r>
        <w:rPr>
          <w:rFonts w:eastAsia="仿宋_GB2312"/>
          <w:sz w:val="32"/>
          <w:szCs w:val="32"/>
        </w:rPr>
        <w:t>万元</w:t>
      </w:r>
      <w:r>
        <w:rPr>
          <w:rFonts w:hint="eastAsia" w:eastAsia="仿宋_GB2312"/>
          <w:sz w:val="32"/>
          <w:szCs w:val="32"/>
        </w:rPr>
        <w:t>，与上年相比</w:t>
      </w:r>
      <w:r>
        <w:rPr>
          <w:rFonts w:hint="eastAsia" w:eastAsia="仿宋_GB2312"/>
          <w:sz w:val="32"/>
          <w:szCs w:val="32"/>
          <w:lang w:eastAsia="zh-CN"/>
        </w:rPr>
        <w:t>减少</w:t>
      </w:r>
      <w:r>
        <w:rPr>
          <w:rFonts w:hint="eastAsia" w:eastAsia="仿宋_GB2312"/>
          <w:sz w:val="32"/>
          <w:szCs w:val="32"/>
          <w:lang w:val="en-US" w:eastAsia="zh-CN"/>
        </w:rPr>
        <w:t>918.14</w:t>
      </w:r>
      <w:r>
        <w:rPr>
          <w:rFonts w:eastAsia="仿宋_GB2312"/>
          <w:sz w:val="32"/>
          <w:szCs w:val="32"/>
        </w:rPr>
        <w:t>万元</w:t>
      </w:r>
      <w:r>
        <w:rPr>
          <w:rFonts w:hint="eastAsia" w:eastAsia="仿宋_GB2312"/>
          <w:sz w:val="32"/>
          <w:szCs w:val="32"/>
        </w:rPr>
        <w:t>。其中：</w:t>
      </w:r>
    </w:p>
    <w:p w14:paraId="1267D1CC">
      <w:pPr>
        <w:pStyle w:val="10"/>
        <w:spacing w:after="0" w:line="60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行政事业单位养老支出</w:t>
      </w:r>
      <w:r>
        <w:rPr>
          <w:rFonts w:eastAsia="仿宋_GB2312"/>
          <w:color w:val="000000" w:themeColor="text1"/>
          <w:sz w:val="32"/>
          <w:szCs w:val="32"/>
          <w14:textFill>
            <w14:solidFill>
              <w14:schemeClr w14:val="tx1"/>
            </w14:solidFill>
          </w14:textFill>
        </w:rPr>
        <w:t>（款）</w:t>
      </w:r>
      <w:r>
        <w:rPr>
          <w:rFonts w:hint="eastAsia" w:eastAsia="仿宋_GB2312"/>
          <w:color w:val="000000" w:themeColor="text1"/>
          <w:sz w:val="32"/>
          <w:szCs w:val="32"/>
          <w14:textFill>
            <w14:solidFill>
              <w14:schemeClr w14:val="tx1"/>
            </w14:solidFill>
          </w14:textFill>
        </w:rPr>
        <w:t>事业单位退休</w:t>
      </w:r>
      <w:r>
        <w:rPr>
          <w:rFonts w:eastAsia="仿宋_GB2312"/>
          <w:color w:val="000000" w:themeColor="text1"/>
          <w:sz w:val="32"/>
          <w:szCs w:val="32"/>
          <w14:textFill>
            <w14:solidFill>
              <w14:schemeClr w14:val="tx1"/>
            </w14:solidFill>
          </w14:textFill>
        </w:rPr>
        <w:t>（项）。年初预算</w:t>
      </w:r>
      <w:r>
        <w:rPr>
          <w:rFonts w:hint="eastAsia" w:eastAsia="仿宋_GB2312"/>
          <w:color w:val="000000" w:themeColor="text1"/>
          <w:sz w:val="32"/>
          <w:szCs w:val="32"/>
          <w:lang w:val="en-US" w:eastAsia="zh-CN"/>
          <w14:textFill>
            <w14:solidFill>
              <w14:schemeClr w14:val="tx1"/>
            </w14:solidFill>
          </w14:textFill>
        </w:rPr>
        <w:t>599.36</w:t>
      </w:r>
      <w:r>
        <w:rPr>
          <w:rFonts w:eastAsia="仿宋_GB2312"/>
          <w:color w:val="000000" w:themeColor="text1"/>
          <w:sz w:val="32"/>
          <w:szCs w:val="32"/>
          <w14:textFill>
            <w14:solidFill>
              <w14:schemeClr w14:val="tx1"/>
            </w14:solidFill>
          </w14:textFill>
        </w:rPr>
        <w:t>万元，与上年相比</w:t>
      </w:r>
      <w:r>
        <w:rPr>
          <w:rFonts w:hint="eastAsia" w:eastAsia="仿宋_GB2312"/>
          <w:color w:val="000000" w:themeColor="text1"/>
          <w:sz w:val="32"/>
          <w:szCs w:val="32"/>
          <w:lang w:eastAsia="zh-CN"/>
          <w14:textFill>
            <w14:solidFill>
              <w14:schemeClr w14:val="tx1"/>
            </w14:solidFill>
          </w14:textFill>
        </w:rPr>
        <w:t>减少</w:t>
      </w:r>
      <w:r>
        <w:rPr>
          <w:rFonts w:hint="eastAsia" w:eastAsia="仿宋_GB2312"/>
          <w:color w:val="000000" w:themeColor="text1"/>
          <w:sz w:val="32"/>
          <w:szCs w:val="32"/>
          <w:lang w:val="en-US" w:eastAsia="zh-CN"/>
          <w14:textFill>
            <w14:solidFill>
              <w14:schemeClr w14:val="tx1"/>
            </w14:solidFill>
          </w14:textFill>
        </w:rPr>
        <w:t>388.1</w:t>
      </w:r>
      <w:r>
        <w:rPr>
          <w:rFonts w:eastAsia="仿宋_GB2312"/>
          <w:color w:val="000000" w:themeColor="text1"/>
          <w:sz w:val="32"/>
          <w:szCs w:val="32"/>
          <w14:textFill>
            <w14:solidFill>
              <w14:schemeClr w14:val="tx1"/>
            </w14:solidFill>
          </w14:textFill>
        </w:rPr>
        <w:t>万元，减少</w:t>
      </w:r>
      <w:r>
        <w:rPr>
          <w:rFonts w:hint="eastAsia" w:eastAsia="仿宋_GB2312"/>
          <w:color w:val="000000" w:themeColor="text1"/>
          <w:sz w:val="32"/>
          <w:szCs w:val="32"/>
          <w:lang w:val="en-US" w:eastAsia="zh-CN"/>
          <w14:textFill>
            <w14:solidFill>
              <w14:schemeClr w14:val="tx1"/>
            </w14:solidFill>
          </w14:textFill>
        </w:rPr>
        <w:t>39.30</w:t>
      </w:r>
      <w:r>
        <w:rPr>
          <w:rFonts w:hint="eastAsia" w:ascii="仿宋_GB2312" w:hAnsi="仿宋_GB2312"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。变动原因：</w:t>
      </w:r>
      <w:r>
        <w:rPr>
          <w:rFonts w:hint="eastAsia" w:eastAsia="仿宋_GB2312"/>
          <w:color w:val="000000" w:themeColor="text1"/>
          <w:sz w:val="32"/>
          <w:szCs w:val="32"/>
          <w14:textFill>
            <w14:solidFill>
              <w14:schemeClr w14:val="tx1"/>
            </w14:solidFill>
          </w14:textFill>
        </w:rPr>
        <w:t>离退休人员较上年</w:t>
      </w:r>
      <w:r>
        <w:rPr>
          <w:rFonts w:hint="eastAsia" w:eastAsia="仿宋_GB2312"/>
          <w:color w:val="000000" w:themeColor="text1"/>
          <w:sz w:val="32"/>
          <w:szCs w:val="32"/>
          <w:lang w:eastAsia="zh-CN"/>
          <w14:textFill>
            <w14:solidFill>
              <w14:schemeClr w14:val="tx1"/>
            </w14:solidFill>
          </w14:textFill>
        </w:rPr>
        <w:t>取消通讯交通补助</w:t>
      </w:r>
      <w:r>
        <w:rPr>
          <w:rFonts w:eastAsia="仿宋_GB2312"/>
          <w:color w:val="000000" w:themeColor="text1"/>
          <w:sz w:val="32"/>
          <w:szCs w:val="32"/>
          <w14:textFill>
            <w14:solidFill>
              <w14:schemeClr w14:val="tx1"/>
            </w14:solidFill>
          </w14:textFill>
        </w:rPr>
        <w:t>。</w:t>
      </w:r>
    </w:p>
    <w:p w14:paraId="6C60FD3E">
      <w:pPr>
        <w:pStyle w:val="10"/>
        <w:spacing w:after="0" w:line="60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行政事业单位养老支出</w:t>
      </w:r>
      <w:r>
        <w:rPr>
          <w:rFonts w:eastAsia="仿宋_GB2312"/>
          <w:color w:val="000000" w:themeColor="text1"/>
          <w:sz w:val="32"/>
          <w:szCs w:val="32"/>
          <w14:textFill>
            <w14:solidFill>
              <w14:schemeClr w14:val="tx1"/>
            </w14:solidFill>
          </w14:textFill>
        </w:rPr>
        <w:t>（款）</w:t>
      </w:r>
      <w:r>
        <w:rPr>
          <w:rFonts w:hint="eastAsia" w:eastAsia="仿宋_GB2312"/>
          <w:color w:val="000000" w:themeColor="text1"/>
          <w:sz w:val="32"/>
          <w:szCs w:val="32"/>
          <w14:textFill>
            <w14:solidFill>
              <w14:schemeClr w14:val="tx1"/>
            </w14:solidFill>
          </w14:textFill>
        </w:rPr>
        <w:t>机关事业单位基本养老保险缴费支出</w:t>
      </w:r>
      <w:r>
        <w:rPr>
          <w:rFonts w:eastAsia="仿宋_GB2312"/>
          <w:color w:val="000000" w:themeColor="text1"/>
          <w:sz w:val="32"/>
          <w:szCs w:val="32"/>
          <w14:textFill>
            <w14:solidFill>
              <w14:schemeClr w14:val="tx1"/>
            </w14:solidFill>
          </w14:textFill>
        </w:rPr>
        <w:t>（项）。年初预算</w:t>
      </w:r>
      <w:r>
        <w:rPr>
          <w:rFonts w:hint="eastAsia" w:eastAsia="仿宋_GB2312"/>
          <w:color w:val="000000" w:themeColor="text1"/>
          <w:sz w:val="32"/>
          <w:szCs w:val="32"/>
          <w:lang w:val="en-US" w:eastAsia="zh-CN"/>
          <w14:textFill>
            <w14:solidFill>
              <w14:schemeClr w14:val="tx1"/>
            </w14:solidFill>
          </w14:textFill>
        </w:rPr>
        <w:t>505.32</w:t>
      </w:r>
      <w:r>
        <w:rPr>
          <w:rFonts w:eastAsia="仿宋_GB2312"/>
          <w:color w:val="000000" w:themeColor="text1"/>
          <w:sz w:val="32"/>
          <w:szCs w:val="32"/>
          <w14:textFill>
            <w14:solidFill>
              <w14:schemeClr w14:val="tx1"/>
            </w14:solidFill>
          </w14:textFill>
        </w:rPr>
        <w:t>万元，与上年相比</w:t>
      </w:r>
      <w:r>
        <w:rPr>
          <w:rFonts w:hint="eastAsia" w:eastAsia="仿宋_GB2312"/>
          <w:color w:val="000000" w:themeColor="text1"/>
          <w:sz w:val="32"/>
          <w:szCs w:val="32"/>
          <w14:textFill>
            <w14:solidFill>
              <w14:schemeClr w14:val="tx1"/>
            </w14:solidFill>
          </w14:textFill>
        </w:rPr>
        <w:t>增加</w:t>
      </w:r>
      <w:r>
        <w:rPr>
          <w:rFonts w:hint="eastAsia" w:eastAsia="仿宋_GB2312"/>
          <w:color w:val="000000" w:themeColor="text1"/>
          <w:sz w:val="32"/>
          <w:szCs w:val="32"/>
          <w:lang w:val="en-US" w:eastAsia="zh-CN"/>
          <w14:textFill>
            <w14:solidFill>
              <w14:schemeClr w14:val="tx1"/>
            </w14:solidFill>
          </w14:textFill>
        </w:rPr>
        <w:t>41.55</w:t>
      </w:r>
      <w:r>
        <w:rPr>
          <w:rFonts w:eastAsia="仿宋_GB2312"/>
          <w:color w:val="000000" w:themeColor="text1"/>
          <w:sz w:val="32"/>
          <w:szCs w:val="32"/>
          <w14:textFill>
            <w14:solidFill>
              <w14:schemeClr w14:val="tx1"/>
            </w14:solidFill>
          </w14:textFill>
        </w:rPr>
        <w:t>万元，增长</w:t>
      </w:r>
      <w:r>
        <w:rPr>
          <w:rFonts w:hint="eastAsia" w:eastAsia="仿宋_GB2312"/>
          <w:color w:val="000000" w:themeColor="text1"/>
          <w:sz w:val="32"/>
          <w:szCs w:val="32"/>
          <w:lang w:val="en-US" w:eastAsia="zh-CN"/>
          <w14:textFill>
            <w14:solidFill>
              <w14:schemeClr w14:val="tx1"/>
            </w14:solidFill>
          </w14:textFill>
        </w:rPr>
        <w:t>8.96</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。变动原因：</w:t>
      </w:r>
      <w:r>
        <w:rPr>
          <w:rFonts w:hint="eastAsia" w:ascii="仿宋_GB2312" w:hAnsi="仿宋_GB2312" w:eastAsia="仿宋_GB2312"/>
          <w:color w:val="000000" w:themeColor="text1"/>
          <w:sz w:val="32"/>
          <w:szCs w:val="32"/>
          <w14:textFill>
            <w14:solidFill>
              <w14:schemeClr w14:val="tx1"/>
            </w14:solidFill>
          </w14:textFill>
        </w:rPr>
        <w:t>缴费基数增长且人员有增加。</w:t>
      </w:r>
    </w:p>
    <w:p w14:paraId="6C83AC95">
      <w:pPr>
        <w:pStyle w:val="10"/>
        <w:spacing w:after="0"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3.行政事业单位养老支出</w:t>
      </w:r>
      <w:r>
        <w:rPr>
          <w:rFonts w:eastAsia="仿宋_GB2312"/>
          <w:color w:val="000000" w:themeColor="text1"/>
          <w:sz w:val="32"/>
          <w:szCs w:val="32"/>
          <w14:textFill>
            <w14:solidFill>
              <w14:schemeClr w14:val="tx1"/>
            </w14:solidFill>
          </w14:textFill>
        </w:rPr>
        <w:t>（款）</w:t>
      </w:r>
      <w:r>
        <w:rPr>
          <w:rFonts w:hint="eastAsia" w:eastAsia="仿宋_GB2312"/>
          <w:color w:val="000000" w:themeColor="text1"/>
          <w:sz w:val="32"/>
          <w:szCs w:val="32"/>
          <w14:textFill>
            <w14:solidFill>
              <w14:schemeClr w14:val="tx1"/>
            </w14:solidFill>
          </w14:textFill>
        </w:rPr>
        <w:t>机关事业单位职业年金缴费支出</w:t>
      </w:r>
      <w:r>
        <w:rPr>
          <w:rFonts w:eastAsia="仿宋_GB2312"/>
          <w:color w:val="000000" w:themeColor="text1"/>
          <w:sz w:val="32"/>
          <w:szCs w:val="32"/>
          <w14:textFill>
            <w14:solidFill>
              <w14:schemeClr w14:val="tx1"/>
            </w14:solidFill>
          </w14:textFill>
        </w:rPr>
        <w:t>（项）。年初预算</w:t>
      </w:r>
      <w:r>
        <w:rPr>
          <w:rFonts w:hint="eastAsia" w:eastAsia="仿宋_GB2312"/>
          <w:color w:val="000000" w:themeColor="text1"/>
          <w:sz w:val="32"/>
          <w:szCs w:val="32"/>
          <w:lang w:val="en-US" w:eastAsia="zh-CN"/>
          <w14:textFill>
            <w14:solidFill>
              <w14:schemeClr w14:val="tx1"/>
            </w14:solidFill>
          </w14:textFill>
        </w:rPr>
        <w:t>227.21</w:t>
      </w:r>
      <w:r>
        <w:rPr>
          <w:rFonts w:eastAsia="仿宋_GB2312"/>
          <w:color w:val="000000" w:themeColor="text1"/>
          <w:sz w:val="32"/>
          <w:szCs w:val="32"/>
          <w14:textFill>
            <w14:solidFill>
              <w14:schemeClr w14:val="tx1"/>
            </w14:solidFill>
          </w14:textFill>
        </w:rPr>
        <w:t>万元，与上年相比</w:t>
      </w:r>
      <w:r>
        <w:rPr>
          <w:rFonts w:hint="eastAsia" w:eastAsia="仿宋_GB2312"/>
          <w:color w:val="000000" w:themeColor="text1"/>
          <w:sz w:val="32"/>
          <w:szCs w:val="32"/>
          <w:lang w:eastAsia="zh-CN"/>
          <w14:textFill>
            <w14:solidFill>
              <w14:schemeClr w14:val="tx1"/>
            </w14:solidFill>
          </w14:textFill>
        </w:rPr>
        <w:t>增加</w:t>
      </w:r>
      <w:r>
        <w:rPr>
          <w:rFonts w:hint="eastAsia" w:eastAsia="仿宋_GB2312"/>
          <w:color w:val="000000" w:themeColor="text1"/>
          <w:sz w:val="32"/>
          <w:szCs w:val="32"/>
          <w:lang w:val="en-US" w:eastAsia="zh-CN"/>
          <w14:textFill>
            <w14:solidFill>
              <w14:schemeClr w14:val="tx1"/>
            </w14:solidFill>
          </w14:textFill>
        </w:rPr>
        <w:t>5.34</w:t>
      </w:r>
      <w:r>
        <w:rPr>
          <w:rFonts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lang w:eastAsia="zh-CN"/>
          <w14:textFill>
            <w14:solidFill>
              <w14:schemeClr w14:val="tx1"/>
            </w14:solidFill>
          </w14:textFill>
        </w:rPr>
        <w:t>增加</w:t>
      </w:r>
      <w:r>
        <w:rPr>
          <w:rFonts w:hint="eastAsia" w:eastAsia="仿宋_GB2312"/>
          <w:color w:val="000000" w:themeColor="text1"/>
          <w:sz w:val="32"/>
          <w:szCs w:val="32"/>
          <w:lang w:val="en-US" w:eastAsia="zh-CN"/>
          <w14:textFill>
            <w14:solidFill>
              <w14:schemeClr w14:val="tx1"/>
            </w14:solidFill>
          </w14:textFill>
        </w:rPr>
        <w:t>2.40</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。变动原因：</w:t>
      </w:r>
      <w:r>
        <w:rPr>
          <w:rFonts w:hint="eastAsia" w:eastAsia="仿宋_GB2312"/>
          <w:color w:val="000000" w:themeColor="text1"/>
          <w:sz w:val="32"/>
          <w:szCs w:val="32"/>
          <w14:textFill>
            <w14:solidFill>
              <w14:schemeClr w14:val="tx1"/>
            </w14:solidFill>
          </w14:textFill>
        </w:rPr>
        <w:t>由于202</w:t>
      </w:r>
      <w:r>
        <w:rPr>
          <w:rFonts w:hint="eastAsia" w:eastAsia="仿宋_GB2312"/>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年职业年金</w:t>
      </w:r>
      <w:r>
        <w:rPr>
          <w:rFonts w:hint="eastAsia" w:ascii="宋体" w:hAnsi="宋体" w:eastAsia="宋体" w:cs="宋体"/>
          <w:color w:val="000000" w:themeColor="text1"/>
          <w:sz w:val="32"/>
          <w:szCs w:val="32"/>
          <w14:textFill>
            <w14:solidFill>
              <w14:schemeClr w14:val="tx1"/>
            </w14:solidFill>
          </w14:textFill>
        </w:rPr>
        <w:t>数</w:t>
      </w:r>
      <w:r>
        <w:rPr>
          <w:rFonts w:hint="eastAsia" w:eastAsia="仿宋_GB2312"/>
          <w:color w:val="000000" w:themeColor="text1"/>
          <w:sz w:val="32"/>
          <w:szCs w:val="32"/>
          <w14:textFill>
            <w14:solidFill>
              <w14:schemeClr w14:val="tx1"/>
            </w14:solidFill>
          </w14:textFill>
        </w:rPr>
        <w:t>以202</w:t>
      </w: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年职业年金数</w:t>
      </w:r>
      <w:r>
        <w:rPr>
          <w:rFonts w:hint="eastAsia" w:ascii="宋体" w:hAnsi="宋体" w:eastAsia="宋体" w:cs="宋体"/>
          <w:color w:val="000000" w:themeColor="text1"/>
          <w:sz w:val="32"/>
          <w:szCs w:val="32"/>
          <w14:textFill>
            <w14:solidFill>
              <w14:schemeClr w14:val="tx1"/>
            </w14:solidFill>
          </w14:textFill>
        </w:rPr>
        <w:t>做</w:t>
      </w:r>
      <w:r>
        <w:rPr>
          <w:rFonts w:hint="eastAsia" w:eastAsia="仿宋_GB2312"/>
          <w:color w:val="000000" w:themeColor="text1"/>
          <w:sz w:val="32"/>
          <w:szCs w:val="32"/>
          <w14:textFill>
            <w14:solidFill>
              <w14:schemeClr w14:val="tx1"/>
            </w14:solidFill>
          </w14:textFill>
        </w:rPr>
        <w:t>估算，所以存在增减变动。</w:t>
      </w:r>
    </w:p>
    <w:p w14:paraId="78E191EF">
      <w:pPr>
        <w:pStyle w:val="10"/>
        <w:spacing w:after="0" w:line="600" w:lineRule="exact"/>
        <w:ind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抚恤</w:t>
      </w:r>
      <w:r>
        <w:rPr>
          <w:rFonts w:eastAsia="仿宋_GB2312"/>
          <w:color w:val="000000" w:themeColor="text1"/>
          <w:sz w:val="32"/>
          <w:szCs w:val="32"/>
          <w14:textFill>
            <w14:solidFill>
              <w14:schemeClr w14:val="tx1"/>
            </w14:solidFill>
          </w14:textFill>
        </w:rPr>
        <w:t>（款）</w:t>
      </w:r>
      <w:r>
        <w:rPr>
          <w:rFonts w:hint="eastAsia" w:eastAsia="仿宋_GB2312"/>
          <w:color w:val="000000" w:themeColor="text1"/>
          <w:sz w:val="32"/>
          <w:szCs w:val="32"/>
          <w14:textFill>
            <w14:solidFill>
              <w14:schemeClr w14:val="tx1"/>
            </w14:solidFill>
          </w14:textFill>
        </w:rPr>
        <w:t>死亡抚恤</w:t>
      </w:r>
      <w:r>
        <w:rPr>
          <w:rFonts w:eastAsia="仿宋_GB2312"/>
          <w:color w:val="000000" w:themeColor="text1"/>
          <w:sz w:val="32"/>
          <w:szCs w:val="32"/>
          <w14:textFill>
            <w14:solidFill>
              <w14:schemeClr w14:val="tx1"/>
            </w14:solidFill>
          </w14:textFill>
        </w:rPr>
        <w:t>（项）。年初预算</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万元，与上年相</w:t>
      </w:r>
      <w:r>
        <w:rPr>
          <w:rFonts w:hint="eastAsia" w:eastAsia="仿宋_GB2312"/>
          <w:color w:val="000000" w:themeColor="text1"/>
          <w:sz w:val="32"/>
          <w:szCs w:val="32"/>
          <w14:textFill>
            <w14:solidFill>
              <w14:schemeClr w14:val="tx1"/>
            </w14:solidFill>
          </w14:textFill>
        </w:rPr>
        <w:t>比无增加</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减少100%</w:t>
      </w:r>
      <w:r>
        <w:rPr>
          <w:rFonts w:eastAsia="仿宋_GB2312"/>
          <w:color w:val="000000" w:themeColor="text1"/>
          <w:sz w:val="32"/>
          <w:szCs w:val="32"/>
          <w14:textFill>
            <w14:solidFill>
              <w14:schemeClr w14:val="tx1"/>
            </w14:solidFill>
          </w14:textFill>
        </w:rPr>
        <w:t>。变动原因：</w:t>
      </w:r>
      <w:r>
        <w:rPr>
          <w:rFonts w:hint="eastAsia" w:eastAsia="仿宋_GB2312"/>
          <w:color w:val="000000" w:themeColor="text1"/>
          <w:sz w:val="32"/>
          <w:szCs w:val="32"/>
          <w14:textFill>
            <w14:solidFill>
              <w14:schemeClr w14:val="tx1"/>
            </w14:solidFill>
          </w14:textFill>
        </w:rPr>
        <w:t>做202</w:t>
      </w:r>
      <w:r>
        <w:rPr>
          <w:rFonts w:hint="eastAsia" w:eastAsia="仿宋_GB2312"/>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年预算时抚恤人员未批复。</w:t>
      </w:r>
    </w:p>
    <w:p w14:paraId="5427ADE5">
      <w:pPr>
        <w:pStyle w:val="10"/>
        <w:spacing w:after="0"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5.其他社会保障和就业支出。年初预算7.</w:t>
      </w:r>
      <w:r>
        <w:rPr>
          <w:rFonts w:hint="eastAsia" w:eastAsia="仿宋_GB2312"/>
          <w:color w:val="000000" w:themeColor="text1"/>
          <w:sz w:val="32"/>
          <w:szCs w:val="32"/>
          <w:lang w:val="en-US" w:eastAsia="zh-CN"/>
          <w14:textFill>
            <w14:solidFill>
              <w14:schemeClr w14:val="tx1"/>
            </w14:solidFill>
          </w14:textFill>
        </w:rPr>
        <w:t>43</w:t>
      </w:r>
      <w:r>
        <w:rPr>
          <w:rFonts w:hint="eastAsia" w:eastAsia="仿宋_GB2312"/>
          <w:color w:val="000000" w:themeColor="text1"/>
          <w:sz w:val="32"/>
          <w:szCs w:val="32"/>
          <w14:textFill>
            <w14:solidFill>
              <w14:schemeClr w14:val="tx1"/>
            </w14:solidFill>
          </w14:textFill>
        </w:rPr>
        <w:t>万元，与上年相比增加0.</w:t>
      </w:r>
      <w:r>
        <w:rPr>
          <w:rFonts w:hint="eastAsia" w:eastAsia="仿宋_GB2312"/>
          <w:color w:val="000000" w:themeColor="text1"/>
          <w:sz w:val="32"/>
          <w:szCs w:val="32"/>
          <w:lang w:val="en-US" w:eastAsia="zh-CN"/>
          <w14:textFill>
            <w14:solidFill>
              <w14:schemeClr w14:val="tx1"/>
            </w14:solidFill>
          </w14:textFill>
        </w:rPr>
        <w:t>43</w:t>
      </w:r>
      <w:r>
        <w:rPr>
          <w:rFonts w:hint="eastAsia" w:eastAsia="仿宋_GB2312"/>
          <w:color w:val="000000" w:themeColor="text1"/>
          <w:sz w:val="32"/>
          <w:szCs w:val="32"/>
          <w14:textFill>
            <w14:solidFill>
              <w14:schemeClr w14:val="tx1"/>
            </w14:solidFill>
          </w14:textFill>
        </w:rPr>
        <w:t>万元，增长</w:t>
      </w:r>
      <w:r>
        <w:rPr>
          <w:rFonts w:hint="eastAsia" w:eastAsia="仿宋_GB2312"/>
          <w:color w:val="000000" w:themeColor="text1"/>
          <w:sz w:val="32"/>
          <w:szCs w:val="32"/>
          <w:lang w:val="en-US" w:eastAsia="zh-CN"/>
          <w14:textFill>
            <w14:solidFill>
              <w14:schemeClr w14:val="tx1"/>
            </w14:solidFill>
          </w14:textFill>
        </w:rPr>
        <w:t>6.14</w:t>
      </w:r>
      <w:r>
        <w:rPr>
          <w:rFonts w:hint="eastAsia" w:eastAsia="仿宋_GB2312"/>
          <w:color w:val="000000" w:themeColor="text1"/>
          <w:sz w:val="32"/>
          <w:szCs w:val="32"/>
          <w14:textFill>
            <w14:solidFill>
              <w14:schemeClr w14:val="tx1"/>
            </w14:solidFill>
          </w14:textFill>
        </w:rPr>
        <w:t>%。变动原因：人员增加。</w:t>
      </w:r>
    </w:p>
    <w:p w14:paraId="2B6CBD19">
      <w:pPr>
        <w:pStyle w:val="10"/>
        <w:spacing w:after="0"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6.公立医院（款）综合医院（项）。年初预算</w:t>
      </w:r>
      <w:r>
        <w:rPr>
          <w:rFonts w:hint="eastAsia" w:eastAsia="仿宋_GB2312"/>
          <w:color w:val="000000" w:themeColor="text1"/>
          <w:sz w:val="32"/>
          <w:szCs w:val="32"/>
          <w:lang w:val="en-US" w:eastAsia="zh-CN"/>
          <w14:textFill>
            <w14:solidFill>
              <w14:schemeClr w14:val="tx1"/>
            </w14:solidFill>
          </w14:textFill>
        </w:rPr>
        <w:t>5246.34</w:t>
      </w:r>
      <w:r>
        <w:rPr>
          <w:rFonts w:hint="eastAsia" w:eastAsia="仿宋_GB2312"/>
          <w:color w:val="000000" w:themeColor="text1"/>
          <w:sz w:val="32"/>
          <w:szCs w:val="32"/>
          <w14:textFill>
            <w14:solidFill>
              <w14:schemeClr w14:val="tx1"/>
            </w14:solidFill>
          </w14:textFill>
        </w:rPr>
        <w:t>万元，与上年相比</w:t>
      </w:r>
      <w:r>
        <w:rPr>
          <w:rFonts w:hint="eastAsia" w:eastAsia="仿宋_GB2312"/>
          <w:color w:val="000000" w:themeColor="text1"/>
          <w:sz w:val="32"/>
          <w:szCs w:val="32"/>
          <w:lang w:eastAsia="zh-CN"/>
          <w14:textFill>
            <w14:solidFill>
              <w14:schemeClr w14:val="tx1"/>
            </w14:solidFill>
          </w14:textFill>
        </w:rPr>
        <w:t>减少</w:t>
      </w:r>
      <w:r>
        <w:rPr>
          <w:rFonts w:hint="eastAsia" w:eastAsia="仿宋_GB2312"/>
          <w:color w:val="000000" w:themeColor="text1"/>
          <w:sz w:val="32"/>
          <w:szCs w:val="32"/>
          <w:lang w:val="en-US" w:eastAsia="zh-CN"/>
          <w14:textFill>
            <w14:solidFill>
              <w14:schemeClr w14:val="tx1"/>
            </w14:solidFill>
          </w14:textFill>
        </w:rPr>
        <w:t>618.71</w:t>
      </w:r>
      <w:r>
        <w:rPr>
          <w:rFonts w:hint="eastAsia"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lang w:eastAsia="zh-CN"/>
          <w14:textFill>
            <w14:solidFill>
              <w14:schemeClr w14:val="tx1"/>
            </w14:solidFill>
          </w14:textFill>
        </w:rPr>
        <w:t>减少</w:t>
      </w:r>
      <w:r>
        <w:rPr>
          <w:rFonts w:hint="eastAsia" w:eastAsia="仿宋_GB2312"/>
          <w:color w:val="000000" w:themeColor="text1"/>
          <w:sz w:val="32"/>
          <w:szCs w:val="32"/>
          <w:lang w:val="en-US" w:eastAsia="zh-CN"/>
          <w14:textFill>
            <w14:solidFill>
              <w14:schemeClr w14:val="tx1"/>
            </w14:solidFill>
          </w14:textFill>
        </w:rPr>
        <w:t>10.55</w:t>
      </w:r>
      <w:r>
        <w:rPr>
          <w:rFonts w:hint="eastAsia" w:eastAsia="仿宋_GB2312"/>
          <w:color w:val="000000" w:themeColor="text1"/>
          <w:sz w:val="32"/>
          <w:szCs w:val="32"/>
          <w14:textFill>
            <w14:solidFill>
              <w14:schemeClr w14:val="tx1"/>
            </w14:solidFill>
          </w14:textFill>
        </w:rPr>
        <w:t>%。变动原因：</w:t>
      </w:r>
      <w:r>
        <w:rPr>
          <w:rFonts w:hint="eastAsia" w:eastAsia="仿宋_GB2312"/>
          <w:color w:val="000000" w:themeColor="text1"/>
          <w:sz w:val="32"/>
          <w:szCs w:val="32"/>
          <w:lang w:eastAsia="zh-CN"/>
          <w14:textFill>
            <w14:solidFill>
              <w14:schemeClr w14:val="tx1"/>
            </w14:solidFill>
          </w14:textFill>
        </w:rPr>
        <w:t>项目支出减少</w:t>
      </w:r>
      <w:r>
        <w:rPr>
          <w:rFonts w:hint="eastAsia" w:eastAsia="仿宋_GB2312"/>
          <w:color w:val="000000" w:themeColor="text1"/>
          <w:sz w:val="32"/>
          <w:szCs w:val="32"/>
          <w14:textFill>
            <w14:solidFill>
              <w14:schemeClr w14:val="tx1"/>
            </w14:solidFill>
          </w14:textFill>
        </w:rPr>
        <w:t>。</w:t>
      </w:r>
    </w:p>
    <w:p w14:paraId="55A4BBF6">
      <w:pPr>
        <w:pStyle w:val="10"/>
        <w:spacing w:after="0"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7.行政事业单位医疗（款）事业单位医疗（项）。年初预算</w:t>
      </w:r>
      <w:r>
        <w:rPr>
          <w:rFonts w:hint="eastAsia" w:eastAsia="仿宋_GB2312"/>
          <w:color w:val="000000" w:themeColor="text1"/>
          <w:sz w:val="32"/>
          <w:szCs w:val="32"/>
          <w:lang w:val="en-US" w:eastAsia="zh-CN"/>
          <w14:textFill>
            <w14:solidFill>
              <w14:schemeClr w14:val="tx1"/>
            </w14:solidFill>
          </w14:textFill>
        </w:rPr>
        <w:t>520.64</w:t>
      </w:r>
      <w:r>
        <w:rPr>
          <w:rFonts w:hint="eastAsia" w:eastAsia="仿宋_GB2312"/>
          <w:color w:val="000000" w:themeColor="text1"/>
          <w:sz w:val="32"/>
          <w:szCs w:val="32"/>
          <w14:textFill>
            <w14:solidFill>
              <w14:schemeClr w14:val="tx1"/>
            </w14:solidFill>
          </w14:textFill>
        </w:rPr>
        <w:t>万元，与上年相比</w:t>
      </w:r>
      <w:r>
        <w:rPr>
          <w:rFonts w:hint="eastAsia" w:eastAsia="仿宋_GB2312"/>
          <w:color w:val="000000" w:themeColor="text1"/>
          <w:sz w:val="32"/>
          <w:szCs w:val="32"/>
          <w:lang w:eastAsia="zh-CN"/>
          <w14:textFill>
            <w14:solidFill>
              <w14:schemeClr w14:val="tx1"/>
            </w14:solidFill>
          </w14:textFill>
        </w:rPr>
        <w:t>增加</w:t>
      </w:r>
      <w:r>
        <w:rPr>
          <w:rFonts w:hint="eastAsia" w:eastAsia="仿宋_GB2312"/>
          <w:color w:val="000000" w:themeColor="text1"/>
          <w:sz w:val="32"/>
          <w:szCs w:val="32"/>
          <w:lang w:val="en-US" w:eastAsia="zh-CN"/>
          <w14:textFill>
            <w14:solidFill>
              <w14:schemeClr w14:val="tx1"/>
            </w14:solidFill>
          </w14:textFill>
        </w:rPr>
        <w:t>32.97</w:t>
      </w:r>
      <w:r>
        <w:rPr>
          <w:rFonts w:hint="eastAsia"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lang w:eastAsia="zh-CN"/>
          <w14:textFill>
            <w14:solidFill>
              <w14:schemeClr w14:val="tx1"/>
            </w14:solidFill>
          </w14:textFill>
        </w:rPr>
        <w:t>增加</w:t>
      </w:r>
      <w:r>
        <w:rPr>
          <w:rFonts w:hint="eastAsia" w:eastAsia="仿宋_GB2312"/>
          <w:color w:val="000000" w:themeColor="text1"/>
          <w:sz w:val="32"/>
          <w:szCs w:val="32"/>
          <w:lang w:val="en-US" w:eastAsia="zh-CN"/>
          <w14:textFill>
            <w14:solidFill>
              <w14:schemeClr w14:val="tx1"/>
            </w14:solidFill>
          </w14:textFill>
        </w:rPr>
        <w:t>6.76</w:t>
      </w:r>
      <w:r>
        <w:rPr>
          <w:rFonts w:hint="eastAsia" w:eastAsia="仿宋_GB2312"/>
          <w:color w:val="000000" w:themeColor="text1"/>
          <w:sz w:val="32"/>
          <w:szCs w:val="32"/>
          <w14:textFill>
            <w14:solidFill>
              <w14:schemeClr w14:val="tx1"/>
            </w14:solidFill>
          </w14:textFill>
        </w:rPr>
        <w:t>%。变动原因：在职人员</w:t>
      </w:r>
      <w:r>
        <w:rPr>
          <w:rFonts w:hint="eastAsia" w:eastAsia="仿宋_GB2312"/>
          <w:color w:val="000000" w:themeColor="text1"/>
          <w:sz w:val="32"/>
          <w:szCs w:val="32"/>
          <w:lang w:eastAsia="zh-CN"/>
          <w14:textFill>
            <w14:solidFill>
              <w14:schemeClr w14:val="tx1"/>
            </w14:solidFill>
          </w14:textFill>
        </w:rPr>
        <w:t>工资基数调整</w:t>
      </w:r>
      <w:r>
        <w:rPr>
          <w:rFonts w:hint="eastAsia" w:eastAsia="仿宋_GB2312"/>
          <w:color w:val="000000" w:themeColor="text1"/>
          <w:sz w:val="32"/>
          <w:szCs w:val="32"/>
          <w14:textFill>
            <w14:solidFill>
              <w14:schemeClr w14:val="tx1"/>
            </w14:solidFill>
          </w14:textFill>
        </w:rPr>
        <w:t>。</w:t>
      </w:r>
    </w:p>
    <w:p w14:paraId="2615EA68">
      <w:pPr>
        <w:pStyle w:val="10"/>
        <w:spacing w:after="0"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8.行政事业单位医疗（款）公务员医疗补助（项）。年初预算</w:t>
      </w:r>
      <w:r>
        <w:rPr>
          <w:rFonts w:hint="eastAsia" w:eastAsia="仿宋_GB2312"/>
          <w:color w:val="000000" w:themeColor="text1"/>
          <w:sz w:val="32"/>
          <w:szCs w:val="32"/>
          <w:lang w:val="en-US" w:eastAsia="zh-CN"/>
          <w14:textFill>
            <w14:solidFill>
              <w14:schemeClr w14:val="tx1"/>
            </w14:solidFill>
          </w14:textFill>
        </w:rPr>
        <w:t>140.75</w:t>
      </w:r>
      <w:r>
        <w:rPr>
          <w:rFonts w:hint="eastAsia" w:eastAsia="仿宋_GB2312"/>
          <w:color w:val="000000" w:themeColor="text1"/>
          <w:sz w:val="32"/>
          <w:szCs w:val="32"/>
          <w14:textFill>
            <w14:solidFill>
              <w14:schemeClr w14:val="tx1"/>
            </w14:solidFill>
          </w14:textFill>
        </w:rPr>
        <w:t>万元，与上年相比增加</w:t>
      </w:r>
      <w:r>
        <w:rPr>
          <w:rFonts w:hint="eastAsia" w:eastAsia="仿宋_GB2312"/>
          <w:color w:val="000000" w:themeColor="text1"/>
          <w:sz w:val="32"/>
          <w:szCs w:val="32"/>
          <w:lang w:val="en-US" w:eastAsia="zh-CN"/>
          <w14:textFill>
            <w14:solidFill>
              <w14:schemeClr w14:val="tx1"/>
            </w14:solidFill>
          </w14:textFill>
        </w:rPr>
        <w:t>7.74</w:t>
      </w:r>
      <w:r>
        <w:rPr>
          <w:rFonts w:hint="eastAsia" w:eastAsia="仿宋_GB2312"/>
          <w:color w:val="000000" w:themeColor="text1"/>
          <w:sz w:val="32"/>
          <w:szCs w:val="32"/>
          <w14:textFill>
            <w14:solidFill>
              <w14:schemeClr w14:val="tx1"/>
            </w14:solidFill>
          </w14:textFill>
        </w:rPr>
        <w:t>万元，增长</w:t>
      </w:r>
      <w:r>
        <w:rPr>
          <w:rFonts w:hint="eastAsia" w:eastAsia="仿宋_GB2312"/>
          <w:color w:val="000000" w:themeColor="text1"/>
          <w:sz w:val="32"/>
          <w:szCs w:val="32"/>
          <w:lang w:val="en-US" w:eastAsia="zh-CN"/>
          <w14:textFill>
            <w14:solidFill>
              <w14:schemeClr w14:val="tx1"/>
            </w14:solidFill>
          </w14:textFill>
        </w:rPr>
        <w:t>5.82</w:t>
      </w:r>
      <w:r>
        <w:rPr>
          <w:rFonts w:hint="eastAsia" w:eastAsia="仿宋_GB2312"/>
          <w:color w:val="000000" w:themeColor="text1"/>
          <w:sz w:val="32"/>
          <w:szCs w:val="32"/>
          <w14:textFill>
            <w14:solidFill>
              <w14:schemeClr w14:val="tx1"/>
            </w14:solidFill>
          </w14:textFill>
        </w:rPr>
        <w:t>%。变动原因：职工医保缴费基数变大。</w:t>
      </w:r>
    </w:p>
    <w:p w14:paraId="37EBB372">
      <w:pPr>
        <w:pStyle w:val="10"/>
        <w:spacing w:after="0"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9.住房改革支出（款）住房公积金（项）。年初预算</w:t>
      </w:r>
      <w:r>
        <w:rPr>
          <w:rFonts w:hint="eastAsia" w:eastAsia="仿宋_GB2312"/>
          <w:color w:val="000000" w:themeColor="text1"/>
          <w:sz w:val="32"/>
          <w:szCs w:val="32"/>
          <w:lang w:val="en-US" w:eastAsia="zh-CN"/>
          <w14:textFill>
            <w14:solidFill>
              <w14:schemeClr w14:val="tx1"/>
            </w14:solidFill>
          </w14:textFill>
        </w:rPr>
        <w:t>478.44</w:t>
      </w:r>
      <w:r>
        <w:rPr>
          <w:rFonts w:hint="eastAsia" w:eastAsia="仿宋_GB2312"/>
          <w:color w:val="000000" w:themeColor="text1"/>
          <w:sz w:val="32"/>
          <w:szCs w:val="32"/>
          <w14:textFill>
            <w14:solidFill>
              <w14:schemeClr w14:val="tx1"/>
            </w14:solidFill>
          </w14:textFill>
        </w:rPr>
        <w:t>万元，与上年相比</w:t>
      </w:r>
      <w:r>
        <w:rPr>
          <w:rFonts w:hint="eastAsia" w:eastAsia="仿宋_GB2312"/>
          <w:color w:val="000000" w:themeColor="text1"/>
          <w:sz w:val="32"/>
          <w:szCs w:val="32"/>
          <w:lang w:eastAsia="zh-CN"/>
          <w14:textFill>
            <w14:solidFill>
              <w14:schemeClr w14:val="tx1"/>
            </w14:solidFill>
          </w14:textFill>
        </w:rPr>
        <w:t>增加</w:t>
      </w:r>
      <w:r>
        <w:rPr>
          <w:rFonts w:hint="eastAsia" w:eastAsia="仿宋_GB2312"/>
          <w:color w:val="000000" w:themeColor="text1"/>
          <w:sz w:val="32"/>
          <w:szCs w:val="32"/>
          <w:lang w:val="en-US" w:eastAsia="zh-CN"/>
          <w14:textFill>
            <w14:solidFill>
              <w14:schemeClr w14:val="tx1"/>
            </w14:solidFill>
          </w14:textFill>
        </w:rPr>
        <w:t>22.66</w:t>
      </w:r>
      <w:r>
        <w:rPr>
          <w:rFonts w:hint="eastAsia"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lang w:eastAsia="zh-CN"/>
          <w14:textFill>
            <w14:solidFill>
              <w14:schemeClr w14:val="tx1"/>
            </w14:solidFill>
          </w14:textFill>
        </w:rPr>
        <w:t>增加</w:t>
      </w:r>
      <w:r>
        <w:rPr>
          <w:rFonts w:hint="eastAsia" w:eastAsia="仿宋_GB2312"/>
          <w:color w:val="000000" w:themeColor="text1"/>
          <w:sz w:val="32"/>
          <w:szCs w:val="32"/>
          <w:lang w:val="en-US" w:eastAsia="zh-CN"/>
          <w14:textFill>
            <w14:solidFill>
              <w14:schemeClr w14:val="tx1"/>
            </w14:solidFill>
          </w14:textFill>
        </w:rPr>
        <w:t>4.97</w:t>
      </w:r>
      <w:r>
        <w:rPr>
          <w:rFonts w:hint="eastAsia" w:eastAsia="仿宋_GB2312"/>
          <w:color w:val="000000" w:themeColor="text1"/>
          <w:sz w:val="32"/>
          <w:szCs w:val="32"/>
          <w14:textFill>
            <w14:solidFill>
              <w14:schemeClr w14:val="tx1"/>
            </w14:solidFill>
          </w14:textFill>
        </w:rPr>
        <w:t>%。变动原因：在职人员</w:t>
      </w:r>
      <w:r>
        <w:rPr>
          <w:rFonts w:hint="eastAsia" w:eastAsia="仿宋_GB2312"/>
          <w:color w:val="000000" w:themeColor="text1"/>
          <w:sz w:val="32"/>
          <w:szCs w:val="32"/>
          <w:lang w:eastAsia="zh-CN"/>
          <w14:textFill>
            <w14:solidFill>
              <w14:schemeClr w14:val="tx1"/>
            </w14:solidFill>
          </w14:textFill>
        </w:rPr>
        <w:t>职称调整</w:t>
      </w:r>
      <w:r>
        <w:rPr>
          <w:rFonts w:hint="eastAsia" w:eastAsia="仿宋_GB2312"/>
          <w:color w:val="000000" w:themeColor="text1"/>
          <w:sz w:val="32"/>
          <w:szCs w:val="32"/>
          <w14:textFill>
            <w14:solidFill>
              <w14:schemeClr w14:val="tx1"/>
            </w14:solidFill>
          </w14:textFill>
        </w:rPr>
        <w:t>。</w:t>
      </w:r>
    </w:p>
    <w:p w14:paraId="12C9B5F3">
      <w:pPr>
        <w:pStyle w:val="10"/>
        <w:spacing w:after="0" w:line="600" w:lineRule="exact"/>
        <w:ind w:firstLine="640" w:firstLineChars="200"/>
        <w:rPr>
          <w:rFonts w:eastAsia="黑体" w:cs="黑体"/>
          <w:sz w:val="32"/>
          <w:szCs w:val="36"/>
        </w:rPr>
      </w:pPr>
      <w:r>
        <w:rPr>
          <w:rFonts w:hint="eastAsia" w:eastAsia="黑体" w:cs="黑体"/>
          <w:sz w:val="32"/>
          <w:szCs w:val="36"/>
        </w:rPr>
        <w:t>六、一般公共预算基本支出预算情况说明</w:t>
      </w:r>
    </w:p>
    <w:p w14:paraId="31D04F12">
      <w:pPr>
        <w:pStyle w:val="10"/>
        <w:tabs>
          <w:tab w:val="left" w:pos="2671"/>
          <w:tab w:val="left" w:pos="5000"/>
          <w:tab w:val="left" w:pos="6190"/>
        </w:tabs>
        <w:spacing w:after="0" w:line="600" w:lineRule="exact"/>
        <w:ind w:firstLine="640" w:firstLineChars="200"/>
        <w:rPr>
          <w:rFonts w:eastAsia="仿宋_GB2312" w:cs="仿宋"/>
          <w:sz w:val="32"/>
          <w:szCs w:val="32"/>
        </w:rPr>
      </w:pPr>
      <w:r>
        <w:rPr>
          <w:rFonts w:hint="eastAsia" w:eastAsia="仿宋_GB2312" w:cs="仿宋"/>
          <w:sz w:val="32"/>
          <w:szCs w:val="32"/>
        </w:rPr>
        <w:t>巴彦淖尔市医院202</w:t>
      </w:r>
      <w:r>
        <w:rPr>
          <w:rFonts w:hint="eastAsia" w:eastAsia="仿宋_GB2312" w:cs="仿宋"/>
          <w:sz w:val="32"/>
          <w:szCs w:val="32"/>
          <w:lang w:val="en-US" w:eastAsia="zh-CN"/>
        </w:rPr>
        <w:t>6</w:t>
      </w:r>
      <w:r>
        <w:rPr>
          <w:rFonts w:hint="eastAsia" w:eastAsia="仿宋_GB2312" w:cs="仿宋"/>
          <w:sz w:val="32"/>
          <w:szCs w:val="32"/>
        </w:rPr>
        <w:t>年</w:t>
      </w:r>
      <w:r>
        <w:rPr>
          <w:rFonts w:hint="eastAsia" w:ascii="方正仿宋_GB2312" w:hAnsi="方正仿宋_GB2312" w:eastAsia="方正仿宋_GB2312" w:cs="方正仿宋_GB2312"/>
          <w:sz w:val="32"/>
          <w:szCs w:val="32"/>
        </w:rPr>
        <w:t>度一般</w:t>
      </w:r>
      <w:r>
        <w:rPr>
          <w:rFonts w:hint="eastAsia" w:eastAsia="仿宋_GB2312" w:cs="仿宋"/>
          <w:sz w:val="32"/>
          <w:szCs w:val="32"/>
        </w:rPr>
        <w:t>公共预算财政拨款基本支出预算</w:t>
      </w:r>
      <w:r>
        <w:rPr>
          <w:rFonts w:hint="eastAsia" w:eastAsia="仿宋_GB2312" w:cs="仿宋"/>
          <w:sz w:val="32"/>
          <w:szCs w:val="32"/>
          <w:lang w:val="en-US" w:eastAsia="zh-CN"/>
        </w:rPr>
        <w:t>6493.47</w:t>
      </w:r>
      <w:r>
        <w:rPr>
          <w:rFonts w:hint="eastAsia" w:eastAsia="仿宋_GB2312" w:cs="仿宋"/>
          <w:sz w:val="32"/>
          <w:szCs w:val="32"/>
        </w:rPr>
        <w:t>万元，其中：</w:t>
      </w:r>
    </w:p>
    <w:p w14:paraId="6351E3E4">
      <w:pPr>
        <w:pStyle w:val="10"/>
        <w:tabs>
          <w:tab w:val="left" w:pos="2671"/>
          <w:tab w:val="left" w:pos="5000"/>
          <w:tab w:val="left" w:pos="6190"/>
        </w:tabs>
        <w:spacing w:after="0" w:line="600" w:lineRule="exact"/>
        <w:ind w:firstLine="643" w:firstLineChars="200"/>
        <w:rPr>
          <w:rFonts w:eastAsia="仿宋_GB2312" w:cs="仿宋"/>
          <w:sz w:val="32"/>
          <w:szCs w:val="32"/>
        </w:rPr>
      </w:pPr>
      <w:r>
        <w:rPr>
          <w:rFonts w:hint="eastAsia" w:eastAsia="仿宋_GB2312" w:cs="仿宋"/>
          <w:b/>
          <w:bCs/>
          <w:sz w:val="32"/>
          <w:szCs w:val="32"/>
        </w:rPr>
        <w:t>（一）人员经费</w:t>
      </w:r>
      <w:r>
        <w:rPr>
          <w:rFonts w:hint="eastAsia" w:eastAsia="仿宋_GB2312" w:cs="仿宋"/>
          <w:b/>
          <w:bCs/>
          <w:sz w:val="32"/>
          <w:szCs w:val="32"/>
          <w:lang w:val="en-US" w:eastAsia="zh-CN"/>
        </w:rPr>
        <w:t>6480.08</w:t>
      </w:r>
      <w:r>
        <w:rPr>
          <w:rFonts w:hint="eastAsia" w:eastAsia="仿宋_GB2312" w:cs="仿宋"/>
          <w:b/>
          <w:bCs/>
          <w:sz w:val="32"/>
          <w:szCs w:val="32"/>
        </w:rPr>
        <w:t>万元</w:t>
      </w:r>
      <w:r>
        <w:rPr>
          <w:rFonts w:hint="eastAsia" w:eastAsia="仿宋_GB2312" w:cs="仿宋"/>
          <w:sz w:val="32"/>
          <w:szCs w:val="32"/>
        </w:rPr>
        <w:t>。主要包括：基本工资、津贴补贴、奖金、伙食补助费、绩效工资、住房公积金、医疗费、其他工资福利支出、离休费、退休费、抚恤金、奖励金、其他对个人和家庭的补助等。</w:t>
      </w:r>
    </w:p>
    <w:p w14:paraId="53A8727B">
      <w:pPr>
        <w:pStyle w:val="10"/>
        <w:tabs>
          <w:tab w:val="left" w:pos="2671"/>
          <w:tab w:val="left" w:pos="5000"/>
          <w:tab w:val="left" w:pos="6190"/>
        </w:tabs>
        <w:spacing w:after="0" w:line="600" w:lineRule="exact"/>
        <w:ind w:firstLine="643" w:firstLineChars="200"/>
        <w:rPr>
          <w:rFonts w:eastAsia="仿宋_GB2312" w:cs="仿宋"/>
          <w:sz w:val="32"/>
          <w:szCs w:val="32"/>
        </w:rPr>
      </w:pPr>
      <w:r>
        <w:rPr>
          <w:rFonts w:hint="eastAsia" w:eastAsia="仿宋_GB2312" w:cs="仿宋"/>
          <w:b/>
          <w:bCs/>
          <w:sz w:val="32"/>
          <w:szCs w:val="32"/>
        </w:rPr>
        <w:t>（二）公用经费13.</w:t>
      </w:r>
      <w:r>
        <w:rPr>
          <w:rFonts w:hint="eastAsia" w:eastAsia="仿宋_GB2312" w:cs="仿宋"/>
          <w:b/>
          <w:bCs/>
          <w:sz w:val="32"/>
          <w:szCs w:val="32"/>
          <w:lang w:val="en-US" w:eastAsia="zh-CN"/>
        </w:rPr>
        <w:t>40</w:t>
      </w:r>
      <w:r>
        <w:rPr>
          <w:rFonts w:hint="eastAsia" w:eastAsia="仿宋_GB2312" w:cs="仿宋"/>
          <w:b/>
          <w:bCs/>
          <w:sz w:val="32"/>
          <w:szCs w:val="32"/>
        </w:rPr>
        <w:t>万元</w:t>
      </w:r>
      <w:r>
        <w:rPr>
          <w:rFonts w:hint="eastAsia" w:eastAsia="仿宋_GB2312" w:cs="仿宋"/>
          <w:sz w:val="32"/>
          <w:szCs w:val="32"/>
        </w:rPr>
        <w:t>。</w:t>
      </w:r>
      <w:r>
        <w:rPr>
          <w:rFonts w:hint="eastAsia" w:eastAsia="仿宋_GB2312" w:cs="仿宋"/>
          <w:color w:val="000000" w:themeColor="text1"/>
          <w:sz w:val="32"/>
          <w:szCs w:val="32"/>
          <w14:textFill>
            <w14:solidFill>
              <w14:schemeClr w14:val="tx1"/>
            </w14:solidFill>
          </w14:textFill>
        </w:rPr>
        <w:t>包括妇女卫生费。</w:t>
      </w:r>
    </w:p>
    <w:p w14:paraId="05072D9C">
      <w:pPr>
        <w:spacing w:line="600" w:lineRule="exact"/>
        <w:ind w:firstLine="640" w:firstLineChars="200"/>
        <w:outlineLvl w:val="2"/>
        <w:rPr>
          <w:rFonts w:eastAsia="黑体" w:cs="黑体"/>
          <w:sz w:val="32"/>
          <w:szCs w:val="36"/>
        </w:rPr>
      </w:pPr>
      <w:r>
        <w:rPr>
          <w:rFonts w:hint="eastAsia" w:eastAsia="黑体" w:cs="黑体"/>
          <w:sz w:val="32"/>
          <w:szCs w:val="36"/>
        </w:rPr>
        <w:t>七、一般公共预算“三公”经费支出预算情况说明</w:t>
      </w:r>
    </w:p>
    <w:p w14:paraId="4647860A">
      <w:pPr>
        <w:pStyle w:val="10"/>
        <w:tabs>
          <w:tab w:val="left" w:pos="2671"/>
          <w:tab w:val="left" w:pos="5000"/>
          <w:tab w:val="left" w:pos="6190"/>
        </w:tabs>
        <w:spacing w:after="0" w:line="600" w:lineRule="exact"/>
        <w:ind w:firstLine="640" w:firstLineChars="200"/>
        <w:rPr>
          <w:rFonts w:eastAsia="仿宋_GB2312"/>
          <w:sz w:val="32"/>
          <w:szCs w:val="32"/>
        </w:rPr>
      </w:pPr>
      <w:r>
        <w:rPr>
          <w:rFonts w:hint="eastAsia" w:eastAsia="仿宋_GB2312" w:cs="仿宋"/>
          <w:sz w:val="32"/>
          <w:szCs w:val="32"/>
        </w:rPr>
        <w:t>巴彦淖尔市医院202</w:t>
      </w:r>
      <w:r>
        <w:rPr>
          <w:rFonts w:hint="eastAsia" w:eastAsia="仿宋_GB2312" w:cs="仿宋"/>
          <w:sz w:val="32"/>
          <w:szCs w:val="32"/>
          <w:lang w:val="en-US" w:eastAsia="zh-CN"/>
        </w:rPr>
        <w:t>6</w:t>
      </w:r>
      <w:r>
        <w:rPr>
          <w:rFonts w:hint="eastAsia" w:eastAsia="仿宋_GB2312" w:cs="仿宋"/>
          <w:sz w:val="32"/>
          <w:szCs w:val="32"/>
        </w:rPr>
        <w:t>年</w:t>
      </w:r>
      <w:r>
        <w:rPr>
          <w:rFonts w:hint="eastAsia" w:ascii="方正仿宋_GB2312" w:hAnsi="方正仿宋_GB2312" w:eastAsia="方正仿宋_GB2312" w:cs="方正仿宋_GB2312"/>
          <w:sz w:val="32"/>
          <w:szCs w:val="32"/>
        </w:rPr>
        <w:t>度</w:t>
      </w:r>
      <w:r>
        <w:rPr>
          <w:rFonts w:eastAsia="仿宋_GB2312"/>
          <w:sz w:val="32"/>
          <w:szCs w:val="32"/>
        </w:rPr>
        <w:t>一般公共预算拨款安排的“三公”经费预算支出</w:t>
      </w:r>
      <w:r>
        <w:rPr>
          <w:rFonts w:hint="eastAsia" w:eastAsia="仿宋_GB2312"/>
          <w:sz w:val="32"/>
          <w:szCs w:val="32"/>
        </w:rPr>
        <w:t>0</w:t>
      </w:r>
      <w:r>
        <w:rPr>
          <w:rFonts w:eastAsia="仿宋_GB2312"/>
          <w:sz w:val="32"/>
          <w:szCs w:val="32"/>
        </w:rPr>
        <w:t>万元，其中因公出国（境）费支出</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；公务用车购置及运行维护费支出</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；公务接待费支出</w:t>
      </w:r>
      <w:r>
        <w:rPr>
          <w:rFonts w:hint="eastAsia" w:eastAsia="仿宋_GB2312"/>
          <w:sz w:val="32"/>
          <w:szCs w:val="32"/>
        </w:rPr>
        <w:t>0</w:t>
      </w:r>
      <w:r>
        <w:rPr>
          <w:rFonts w:eastAsia="仿宋_GB2312"/>
          <w:sz w:val="32"/>
          <w:szCs w:val="32"/>
        </w:rPr>
        <w:t>万元，占</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。具体情况如下：</w:t>
      </w:r>
    </w:p>
    <w:p w14:paraId="06648320">
      <w:pPr>
        <w:spacing w:line="600" w:lineRule="exact"/>
        <w:ind w:left="29" w:right="96" w:firstLine="650"/>
        <w:rPr>
          <w:rFonts w:eastAsia="仿宋_GB2312"/>
          <w:sz w:val="32"/>
          <w:szCs w:val="32"/>
        </w:rPr>
      </w:pPr>
      <w:r>
        <w:rPr>
          <w:rFonts w:eastAsia="仿宋_GB2312"/>
          <w:sz w:val="32"/>
          <w:szCs w:val="32"/>
        </w:rPr>
        <w:t>一般公共预算拨款安排的“三公”经费预算支出</w:t>
      </w:r>
      <w:r>
        <w:rPr>
          <w:rFonts w:hint="eastAsia" w:eastAsia="仿宋_GB2312"/>
          <w:sz w:val="32"/>
          <w:szCs w:val="32"/>
        </w:rPr>
        <w:t>0</w:t>
      </w:r>
      <w:r>
        <w:rPr>
          <w:rFonts w:eastAsia="仿宋_GB2312"/>
          <w:spacing w:val="-4"/>
          <w:sz w:val="32"/>
          <w:szCs w:val="32"/>
        </w:rPr>
        <w:t>万元，比上年预</w:t>
      </w:r>
      <w:r>
        <w:rPr>
          <w:rFonts w:eastAsia="仿宋_GB2312"/>
          <w:spacing w:val="-6"/>
          <w:sz w:val="32"/>
          <w:szCs w:val="32"/>
        </w:rPr>
        <w:t>算增加</w:t>
      </w:r>
      <w:r>
        <w:rPr>
          <w:rFonts w:hint="eastAsia" w:eastAsia="仿宋_GB2312"/>
          <w:spacing w:val="-6"/>
          <w:sz w:val="32"/>
          <w:szCs w:val="32"/>
        </w:rPr>
        <w:t>0</w:t>
      </w:r>
      <w:r>
        <w:rPr>
          <w:rFonts w:eastAsia="仿宋_GB2312"/>
          <w:spacing w:val="-6"/>
          <w:sz w:val="32"/>
          <w:szCs w:val="32"/>
        </w:rPr>
        <w:t>万元，</w:t>
      </w:r>
      <w:r>
        <w:rPr>
          <w:rFonts w:eastAsia="仿宋_GB2312"/>
          <w:sz w:val="32"/>
          <w:szCs w:val="32"/>
        </w:rPr>
        <w:t>增长</w:t>
      </w:r>
      <w:r>
        <w:rPr>
          <w:rFonts w:hint="eastAsia" w:eastAsia="仿宋_GB2312"/>
          <w:sz w:val="32"/>
          <w:szCs w:val="32"/>
        </w:rPr>
        <w:t>0</w:t>
      </w:r>
      <w:r>
        <w:rPr>
          <w:rFonts w:hint="eastAsia" w:ascii="仿宋_GB2312" w:hAnsi="仿宋_GB2312" w:eastAsia="仿宋_GB2312"/>
          <w:sz w:val="32"/>
          <w:szCs w:val="32"/>
        </w:rPr>
        <w:t>%</w:t>
      </w:r>
      <w:r>
        <w:rPr>
          <w:rFonts w:eastAsia="仿宋_GB2312"/>
          <w:spacing w:val="-6"/>
          <w:sz w:val="32"/>
          <w:szCs w:val="32"/>
        </w:rPr>
        <w:t>；</w:t>
      </w:r>
      <w:r>
        <w:rPr>
          <w:rFonts w:eastAsia="仿宋_GB2312"/>
          <w:spacing w:val="-4"/>
          <w:sz w:val="32"/>
          <w:szCs w:val="32"/>
        </w:rPr>
        <w:t>其中：</w:t>
      </w:r>
    </w:p>
    <w:p w14:paraId="4B9D80C5">
      <w:pPr>
        <w:pStyle w:val="10"/>
        <w:spacing w:after="0" w:line="600" w:lineRule="exact"/>
        <w:ind w:left="17" w:leftChars="8" w:firstLine="640" w:firstLineChars="200"/>
        <w:rPr>
          <w:rFonts w:eastAsia="仿宋_GB2312"/>
          <w:sz w:val="32"/>
          <w:szCs w:val="32"/>
        </w:rPr>
      </w:pPr>
      <w:r>
        <w:rPr>
          <w:rFonts w:eastAsia="仿宋_GB2312"/>
          <w:sz w:val="32"/>
          <w:szCs w:val="32"/>
        </w:rPr>
        <w:t>1．因公出国（境）费预算支出</w:t>
      </w:r>
      <w:r>
        <w:rPr>
          <w:rFonts w:hint="eastAsia" w:eastAsia="仿宋_GB2312"/>
          <w:sz w:val="32"/>
          <w:szCs w:val="32"/>
        </w:rPr>
        <w:t>0</w:t>
      </w:r>
      <w:r>
        <w:rPr>
          <w:rFonts w:eastAsia="仿宋_GB2312"/>
          <w:sz w:val="32"/>
          <w:szCs w:val="32"/>
        </w:rPr>
        <w:t>万元，比上年预算增加</w:t>
      </w:r>
      <w:r>
        <w:rPr>
          <w:rFonts w:hint="eastAsia" w:eastAsia="仿宋_GB2312"/>
          <w:sz w:val="32"/>
          <w:szCs w:val="32"/>
        </w:rPr>
        <w:t>0</w:t>
      </w:r>
      <w:r>
        <w:rPr>
          <w:rFonts w:eastAsia="仿宋_GB2312"/>
          <w:sz w:val="32"/>
          <w:szCs w:val="32"/>
        </w:rPr>
        <w:t>万元，主要原因</w:t>
      </w:r>
      <w:r>
        <w:rPr>
          <w:rFonts w:hint="eastAsia" w:eastAsia="仿宋_GB2312" w:cs="仿宋"/>
          <w:color w:val="000000" w:themeColor="text1"/>
          <w:sz w:val="32"/>
          <w:szCs w:val="32"/>
          <w14:textFill>
            <w14:solidFill>
              <w14:schemeClr w14:val="tx1"/>
            </w14:solidFill>
          </w14:textFill>
        </w:rPr>
        <w:t>本单位为差额拨款单位，无三公经费</w:t>
      </w:r>
      <w:r>
        <w:rPr>
          <w:rFonts w:eastAsia="仿宋_GB2312"/>
          <w:sz w:val="32"/>
          <w:szCs w:val="32"/>
        </w:rPr>
        <w:t>。</w:t>
      </w:r>
    </w:p>
    <w:p w14:paraId="19876E40">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2．公务用车购置及运行维护费预算支出</w:t>
      </w:r>
      <w:r>
        <w:rPr>
          <w:rFonts w:hint="eastAsia" w:eastAsia="仿宋_GB2312"/>
          <w:sz w:val="32"/>
          <w:szCs w:val="32"/>
        </w:rPr>
        <w:t>0</w:t>
      </w:r>
      <w:r>
        <w:rPr>
          <w:rFonts w:eastAsia="仿宋_GB2312"/>
          <w:sz w:val="32"/>
          <w:szCs w:val="32"/>
        </w:rPr>
        <w:t>万元。其中：</w:t>
      </w:r>
    </w:p>
    <w:p w14:paraId="17F245ED">
      <w:pPr>
        <w:pStyle w:val="10"/>
        <w:spacing w:after="0" w:line="600" w:lineRule="exact"/>
        <w:ind w:firstLine="640" w:firstLineChars="200"/>
        <w:rPr>
          <w:rFonts w:eastAsia="仿宋_GB2312"/>
          <w:sz w:val="32"/>
          <w:szCs w:val="32"/>
        </w:rPr>
      </w:pPr>
      <w:r>
        <w:rPr>
          <w:rFonts w:eastAsia="仿宋_GB2312"/>
          <w:sz w:val="32"/>
          <w:szCs w:val="32"/>
        </w:rPr>
        <w:t>（1）公务用车购置预算支出</w:t>
      </w:r>
      <w:r>
        <w:rPr>
          <w:rFonts w:hint="eastAsia" w:eastAsia="仿宋_GB2312"/>
          <w:sz w:val="32"/>
          <w:szCs w:val="32"/>
        </w:rPr>
        <w:t>0</w:t>
      </w:r>
      <w:r>
        <w:rPr>
          <w:rFonts w:eastAsia="仿宋_GB2312"/>
          <w:sz w:val="32"/>
          <w:szCs w:val="32"/>
        </w:rPr>
        <w:t>万元，比上年预算增加</w:t>
      </w:r>
      <w:r>
        <w:rPr>
          <w:rFonts w:hint="eastAsia" w:eastAsia="仿宋_GB2312"/>
          <w:sz w:val="32"/>
          <w:szCs w:val="32"/>
        </w:rPr>
        <w:t>0</w:t>
      </w:r>
      <w:r>
        <w:rPr>
          <w:rFonts w:eastAsia="仿宋_GB2312"/>
          <w:sz w:val="32"/>
          <w:szCs w:val="32"/>
        </w:rPr>
        <w:t>万元，主要原因</w:t>
      </w:r>
      <w:r>
        <w:rPr>
          <w:rFonts w:hint="eastAsia" w:eastAsia="仿宋_GB2312" w:cs="仿宋"/>
          <w:color w:val="000000" w:themeColor="text1"/>
          <w:sz w:val="32"/>
          <w:szCs w:val="32"/>
          <w14:textFill>
            <w14:solidFill>
              <w14:schemeClr w14:val="tx1"/>
            </w14:solidFill>
          </w14:textFill>
        </w:rPr>
        <w:t>本单位为差额拨款单位，无三公经费</w:t>
      </w:r>
      <w:r>
        <w:rPr>
          <w:rFonts w:eastAsia="仿宋_GB2312"/>
          <w:sz w:val="32"/>
          <w:szCs w:val="32"/>
        </w:rPr>
        <w:t>。</w:t>
      </w:r>
    </w:p>
    <w:p w14:paraId="5C6D65D4">
      <w:pPr>
        <w:pStyle w:val="10"/>
        <w:spacing w:after="0" w:line="600" w:lineRule="exact"/>
        <w:ind w:firstLine="640" w:firstLineChars="200"/>
        <w:rPr>
          <w:rFonts w:eastAsia="仿宋_GB2312"/>
          <w:sz w:val="32"/>
          <w:szCs w:val="32"/>
        </w:rPr>
      </w:pPr>
      <w:r>
        <w:rPr>
          <w:rFonts w:eastAsia="仿宋_GB2312"/>
          <w:sz w:val="32"/>
          <w:szCs w:val="32"/>
        </w:rPr>
        <w:t>（2）公务用车运行维护费预算支出</w:t>
      </w:r>
      <w:r>
        <w:rPr>
          <w:rFonts w:hint="eastAsia" w:eastAsia="仿宋_GB2312"/>
          <w:sz w:val="32"/>
          <w:szCs w:val="32"/>
        </w:rPr>
        <w:t>0</w:t>
      </w:r>
      <w:r>
        <w:rPr>
          <w:rFonts w:eastAsia="仿宋_GB2312"/>
          <w:sz w:val="32"/>
          <w:szCs w:val="32"/>
        </w:rPr>
        <w:t>万元，比上年预算增加</w:t>
      </w:r>
      <w:r>
        <w:rPr>
          <w:rFonts w:hint="eastAsia" w:eastAsia="仿宋_GB2312"/>
          <w:sz w:val="32"/>
          <w:szCs w:val="32"/>
        </w:rPr>
        <w:t>0</w:t>
      </w:r>
      <w:r>
        <w:rPr>
          <w:rFonts w:eastAsia="仿宋_GB2312"/>
          <w:sz w:val="32"/>
          <w:szCs w:val="32"/>
        </w:rPr>
        <w:t>万元，主要原因</w:t>
      </w:r>
      <w:r>
        <w:rPr>
          <w:rFonts w:hint="eastAsia" w:eastAsia="仿宋_GB2312" w:cs="仿宋"/>
          <w:color w:val="000000" w:themeColor="text1"/>
          <w:sz w:val="32"/>
          <w:szCs w:val="32"/>
          <w14:textFill>
            <w14:solidFill>
              <w14:schemeClr w14:val="tx1"/>
            </w14:solidFill>
          </w14:textFill>
        </w:rPr>
        <w:t>本单位为差额拨款单位，无三公经费</w:t>
      </w:r>
      <w:r>
        <w:rPr>
          <w:rFonts w:eastAsia="仿宋_GB2312"/>
          <w:sz w:val="32"/>
          <w:szCs w:val="32"/>
        </w:rPr>
        <w:t>。</w:t>
      </w:r>
    </w:p>
    <w:p w14:paraId="2E8DF64F">
      <w:pPr>
        <w:pStyle w:val="10"/>
        <w:spacing w:after="0" w:line="600" w:lineRule="exact"/>
        <w:ind w:firstLine="640" w:firstLineChars="200"/>
        <w:rPr>
          <w:rFonts w:eastAsia="仿宋_GB2312"/>
          <w:sz w:val="32"/>
          <w:szCs w:val="32"/>
        </w:rPr>
      </w:pPr>
      <w:r>
        <w:rPr>
          <w:rFonts w:eastAsia="仿宋_GB2312"/>
          <w:sz w:val="32"/>
          <w:szCs w:val="32"/>
        </w:rPr>
        <w:t>3．公务接待费预算支出</w:t>
      </w:r>
      <w:r>
        <w:rPr>
          <w:rFonts w:hint="eastAsia" w:eastAsia="仿宋_GB2312"/>
          <w:sz w:val="32"/>
          <w:szCs w:val="32"/>
        </w:rPr>
        <w:t>0</w:t>
      </w:r>
      <w:r>
        <w:rPr>
          <w:rFonts w:eastAsia="仿宋_GB2312"/>
          <w:sz w:val="32"/>
          <w:szCs w:val="32"/>
        </w:rPr>
        <w:t>万元，比上年预算增加</w:t>
      </w:r>
      <w:r>
        <w:rPr>
          <w:rFonts w:hint="eastAsia" w:eastAsia="仿宋_GB2312"/>
          <w:sz w:val="32"/>
          <w:szCs w:val="32"/>
        </w:rPr>
        <w:t>0</w:t>
      </w:r>
      <w:r>
        <w:rPr>
          <w:rFonts w:eastAsia="仿宋_GB2312"/>
          <w:sz w:val="32"/>
          <w:szCs w:val="32"/>
        </w:rPr>
        <w:t>万元，主要原因</w:t>
      </w:r>
      <w:r>
        <w:rPr>
          <w:rFonts w:hint="eastAsia" w:eastAsia="仿宋_GB2312" w:cs="仿宋"/>
          <w:color w:val="000000" w:themeColor="text1"/>
          <w:sz w:val="32"/>
          <w:szCs w:val="32"/>
          <w14:textFill>
            <w14:solidFill>
              <w14:schemeClr w14:val="tx1"/>
            </w14:solidFill>
          </w14:textFill>
        </w:rPr>
        <w:t>本单位为差额拨款单位，无三公经费</w:t>
      </w:r>
      <w:r>
        <w:rPr>
          <w:rFonts w:eastAsia="仿宋_GB2312"/>
          <w:sz w:val="32"/>
          <w:szCs w:val="32"/>
        </w:rPr>
        <w:t>。</w:t>
      </w:r>
    </w:p>
    <w:p w14:paraId="5B41CCB4">
      <w:pPr>
        <w:spacing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05931284">
      <w:pPr>
        <w:pStyle w:val="10"/>
        <w:spacing w:after="0" w:line="600" w:lineRule="exact"/>
        <w:ind w:left="17" w:leftChars="8" w:firstLine="640" w:firstLineChars="200"/>
        <w:rPr>
          <w:rFonts w:eastAsia="仿宋_GB2312"/>
          <w:sz w:val="32"/>
          <w:szCs w:val="32"/>
        </w:rPr>
      </w:pPr>
      <w:r>
        <w:rPr>
          <w:rFonts w:hint="eastAsia" w:eastAsia="仿宋_GB2312" w:cs="仿宋"/>
          <w:sz w:val="32"/>
          <w:szCs w:val="32"/>
        </w:rPr>
        <w:t>巴彦淖尔市医院202</w:t>
      </w:r>
      <w:r>
        <w:rPr>
          <w:rFonts w:hint="eastAsia" w:eastAsia="仿宋_GB2312" w:cs="仿宋"/>
          <w:sz w:val="32"/>
          <w:szCs w:val="32"/>
          <w:lang w:val="en-US" w:eastAsia="zh-CN"/>
        </w:rPr>
        <w:t>6</w:t>
      </w:r>
      <w:r>
        <w:rPr>
          <w:rFonts w:hint="eastAsia" w:eastAsia="仿宋_GB2312" w:cs="仿宋"/>
          <w:sz w:val="32"/>
          <w:szCs w:val="32"/>
        </w:rPr>
        <w:t>年</w:t>
      </w:r>
      <w:r>
        <w:rPr>
          <w:rFonts w:hint="eastAsia" w:ascii="方正仿宋_GB2312" w:hAnsi="方正仿宋_GB2312" w:eastAsia="方正仿宋_GB2312" w:cs="方正仿宋_GB2312"/>
          <w:sz w:val="32"/>
          <w:szCs w:val="32"/>
        </w:rPr>
        <w:t>度</w:t>
      </w:r>
      <w:r>
        <w:rPr>
          <w:rFonts w:eastAsia="仿宋_GB2312"/>
          <w:sz w:val="32"/>
          <w:szCs w:val="32"/>
        </w:rPr>
        <w:t>政府性基金支出预算支出</w:t>
      </w:r>
      <w:r>
        <w:rPr>
          <w:rFonts w:hint="eastAsia" w:eastAsia="仿宋_GB2312"/>
          <w:sz w:val="32"/>
          <w:szCs w:val="32"/>
        </w:rPr>
        <w:t>0</w:t>
      </w:r>
      <w:r>
        <w:rPr>
          <w:rFonts w:eastAsia="仿宋_GB2312"/>
          <w:sz w:val="32"/>
          <w:szCs w:val="32"/>
        </w:rPr>
        <w:t>万元。与上年相比增加</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eastAsia="仿宋_GB2312"/>
          <w:sz w:val="32"/>
          <w:szCs w:val="32"/>
        </w:rPr>
        <w:tab/>
      </w:r>
      <w:r>
        <w:rPr>
          <w:rFonts w:hint="eastAsia" w:ascii="仿宋_GB2312" w:hAnsi="仿宋_GB2312" w:eastAsia="仿宋_GB2312"/>
          <w:sz w:val="32"/>
          <w:szCs w:val="32"/>
        </w:rPr>
        <w:t>%</w:t>
      </w:r>
      <w:r>
        <w:rPr>
          <w:rFonts w:eastAsia="仿宋_GB2312"/>
          <w:sz w:val="32"/>
          <w:szCs w:val="32"/>
        </w:rPr>
        <w:t>。主要原因</w:t>
      </w:r>
      <w:r>
        <w:rPr>
          <w:rFonts w:hint="eastAsia" w:eastAsia="仿宋_GB2312" w:cs="仿宋"/>
          <w:sz w:val="32"/>
          <w:szCs w:val="32"/>
        </w:rPr>
        <w:t>本单位无政府性基金预算支出</w:t>
      </w:r>
      <w:r>
        <w:rPr>
          <w:rFonts w:eastAsia="仿宋_GB2312"/>
          <w:sz w:val="32"/>
          <w:szCs w:val="32"/>
        </w:rPr>
        <w:t>。</w:t>
      </w:r>
    </w:p>
    <w:p w14:paraId="27BBBF82">
      <w:pPr>
        <w:spacing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35050694">
      <w:pPr>
        <w:spacing w:line="600" w:lineRule="exact"/>
        <w:ind w:firstLine="640" w:firstLineChars="200"/>
        <w:rPr>
          <w:rFonts w:eastAsia="仿宋_GB2312" w:cstheme="minorBidi"/>
          <w:sz w:val="32"/>
          <w:szCs w:val="32"/>
        </w:rPr>
      </w:pPr>
      <w:r>
        <w:rPr>
          <w:rFonts w:hint="eastAsia" w:eastAsia="仿宋_GB2312" w:cs="仿宋"/>
          <w:sz w:val="32"/>
          <w:szCs w:val="32"/>
        </w:rPr>
        <w:t>巴彦淖尔市医院202</w:t>
      </w:r>
      <w:r>
        <w:rPr>
          <w:rFonts w:hint="eastAsia" w:eastAsia="仿宋_GB2312" w:cs="仿宋"/>
          <w:sz w:val="32"/>
          <w:szCs w:val="32"/>
          <w:lang w:val="en-US" w:eastAsia="zh-CN"/>
        </w:rPr>
        <w:t>6</w:t>
      </w:r>
      <w:r>
        <w:rPr>
          <w:rFonts w:hint="eastAsia" w:eastAsia="仿宋_GB2312" w:cs="仿宋"/>
          <w:sz w:val="32"/>
          <w:szCs w:val="32"/>
        </w:rPr>
        <w:t>年</w:t>
      </w:r>
      <w:r>
        <w:rPr>
          <w:rFonts w:hint="eastAsia" w:ascii="方正仿宋_GB2312" w:hAnsi="方正仿宋_GB2312" w:eastAsia="方正仿宋_GB2312" w:cs="方正仿宋_GB2312"/>
          <w:sz w:val="32"/>
          <w:szCs w:val="32"/>
        </w:rPr>
        <w:t>度</w:t>
      </w:r>
      <w:r>
        <w:rPr>
          <w:rFonts w:hint="eastAsia" w:eastAsia="仿宋_GB2312" w:cstheme="minorBidi"/>
          <w:sz w:val="32"/>
          <w:szCs w:val="32"/>
        </w:rPr>
        <w:t>国有资本经营预算支出0万元。与上年相比增加0万元，增长0</w:t>
      </w:r>
      <w:r>
        <w:rPr>
          <w:rFonts w:hint="eastAsia" w:ascii="仿宋_GB2312" w:hAnsi="仿宋_GB2312" w:eastAsia="仿宋_GB2312" w:cstheme="minorBidi"/>
          <w:sz w:val="32"/>
          <w:szCs w:val="32"/>
        </w:rPr>
        <w:t>%</w:t>
      </w:r>
      <w:r>
        <w:rPr>
          <w:rFonts w:hint="eastAsia" w:eastAsia="仿宋_GB2312" w:cstheme="minorBidi"/>
          <w:sz w:val="32"/>
          <w:szCs w:val="32"/>
        </w:rPr>
        <w:t>。主要原因本单位无国有资本经营预算支出。</w:t>
      </w:r>
    </w:p>
    <w:p w14:paraId="507F421C">
      <w:pPr>
        <w:spacing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52DA8092">
      <w:pPr>
        <w:spacing w:line="600" w:lineRule="exact"/>
        <w:ind w:firstLine="640" w:firstLineChars="200"/>
        <w:rPr>
          <w:rFonts w:eastAsia="仿宋_GB2312"/>
          <w:sz w:val="32"/>
          <w:szCs w:val="32"/>
        </w:rPr>
      </w:pPr>
      <w:r>
        <w:rPr>
          <w:rFonts w:hint="eastAsia" w:ascii="仿宋_GB2312" w:hAnsi="仿宋_GB2312" w:eastAsia="仿宋_GB2312" w:cs="仿宋"/>
          <w:sz w:val="32"/>
          <w:szCs w:val="32"/>
        </w:rPr>
        <w:t>巴彦淖尔市医院2025</w:t>
      </w:r>
      <w:r>
        <w:rPr>
          <w:rFonts w:eastAsia="仿宋_GB2312"/>
          <w:sz w:val="32"/>
          <w:szCs w:val="32"/>
        </w:rPr>
        <w:t>年度预算安排项目</w:t>
      </w:r>
      <w:r>
        <w:rPr>
          <w:rFonts w:hint="eastAsia" w:eastAsia="仿宋_GB2312"/>
          <w:sz w:val="32"/>
          <w:szCs w:val="32"/>
          <w:lang w:val="en-US" w:eastAsia="zh-CN"/>
        </w:rPr>
        <w:t>5</w:t>
      </w:r>
      <w:r>
        <w:rPr>
          <w:rFonts w:eastAsia="仿宋_GB2312"/>
          <w:sz w:val="32"/>
          <w:szCs w:val="32"/>
        </w:rPr>
        <w:t>个，项目预算总金额</w:t>
      </w:r>
      <w:r>
        <w:rPr>
          <w:rFonts w:hint="eastAsia" w:eastAsia="仿宋_GB2312"/>
          <w:sz w:val="32"/>
          <w:szCs w:val="32"/>
          <w:lang w:val="en-US" w:eastAsia="zh-CN"/>
        </w:rPr>
        <w:t>97282.33</w:t>
      </w:r>
      <w:r>
        <w:rPr>
          <w:rFonts w:eastAsia="仿宋_GB2312"/>
          <w:sz w:val="32"/>
          <w:szCs w:val="32"/>
        </w:rPr>
        <w:t>万元。其中，财政本年拨款金额</w:t>
      </w:r>
      <w:r>
        <w:rPr>
          <w:rFonts w:hint="eastAsia" w:eastAsia="仿宋_GB2312"/>
          <w:sz w:val="32"/>
          <w:szCs w:val="32"/>
          <w:lang w:val="en-US" w:eastAsia="zh-CN"/>
        </w:rPr>
        <w:t>1290.90</w:t>
      </w:r>
      <w:r>
        <w:rPr>
          <w:rFonts w:eastAsia="仿宋_GB2312"/>
          <w:sz w:val="32"/>
          <w:szCs w:val="32"/>
        </w:rPr>
        <w:t>万元，财政拨款结转结余</w:t>
      </w:r>
      <w:r>
        <w:rPr>
          <w:rFonts w:hint="eastAsia" w:eastAsia="仿宋_GB2312"/>
          <w:sz w:val="32"/>
          <w:szCs w:val="32"/>
        </w:rPr>
        <w:t>0</w:t>
      </w:r>
      <w:r>
        <w:rPr>
          <w:rFonts w:eastAsia="仿宋_GB2312"/>
          <w:sz w:val="32"/>
          <w:szCs w:val="32"/>
        </w:rPr>
        <w:t>万元，财政专户管理资金</w:t>
      </w:r>
      <w:r>
        <w:rPr>
          <w:rFonts w:hint="eastAsia" w:eastAsia="仿宋_GB2312"/>
          <w:sz w:val="32"/>
          <w:szCs w:val="32"/>
        </w:rPr>
        <w:t>0</w:t>
      </w:r>
      <w:r>
        <w:rPr>
          <w:rFonts w:eastAsia="仿宋_GB2312"/>
          <w:sz w:val="32"/>
          <w:szCs w:val="32"/>
        </w:rPr>
        <w:t>万元，单位资金</w:t>
      </w:r>
      <w:r>
        <w:rPr>
          <w:rFonts w:hint="eastAsia" w:eastAsia="仿宋_GB2312"/>
          <w:sz w:val="32"/>
          <w:szCs w:val="32"/>
          <w:lang w:val="en-US" w:eastAsia="zh-CN"/>
        </w:rPr>
        <w:t>95991.43</w:t>
      </w:r>
      <w:r>
        <w:rPr>
          <w:rFonts w:eastAsia="仿宋_GB2312"/>
          <w:sz w:val="32"/>
          <w:szCs w:val="32"/>
        </w:rPr>
        <w:t>万元。</w:t>
      </w:r>
    </w:p>
    <w:p w14:paraId="12976E94">
      <w:pPr>
        <w:spacing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4934B16F">
      <w:pPr>
        <w:spacing w:line="600" w:lineRule="exact"/>
        <w:ind w:firstLine="640" w:firstLineChars="200"/>
        <w:rPr>
          <w:rFonts w:eastAsia="仿宋_GB2312" w:cstheme="minorBidi"/>
          <w:sz w:val="32"/>
          <w:szCs w:val="32"/>
        </w:rPr>
      </w:pPr>
      <w:r>
        <w:rPr>
          <w:rFonts w:hint="eastAsia" w:eastAsia="仿宋_GB2312"/>
          <w:sz w:val="32"/>
          <w:szCs w:val="32"/>
        </w:rPr>
        <w:t>202</w:t>
      </w:r>
      <w:r>
        <w:rPr>
          <w:rFonts w:hint="eastAsia" w:eastAsia="仿宋_GB2312"/>
          <w:sz w:val="32"/>
          <w:szCs w:val="32"/>
          <w:lang w:val="en-US" w:eastAsia="zh-CN"/>
        </w:rPr>
        <w:t>6</w:t>
      </w:r>
      <w:r>
        <w:rPr>
          <w:rFonts w:eastAsia="仿宋_GB2312"/>
          <w:sz w:val="32"/>
          <w:szCs w:val="32"/>
        </w:rPr>
        <w:t>年度</w:t>
      </w:r>
      <w:r>
        <w:rPr>
          <w:rFonts w:hint="eastAsia" w:eastAsia="仿宋_GB2312"/>
          <w:sz w:val="32"/>
          <w:szCs w:val="32"/>
        </w:rPr>
        <w:t>机构</w:t>
      </w:r>
      <w:r>
        <w:rPr>
          <w:rFonts w:eastAsia="仿宋_GB2312"/>
          <w:sz w:val="32"/>
          <w:szCs w:val="32"/>
        </w:rPr>
        <w:t>运行经费预算支出</w:t>
      </w:r>
      <w:r>
        <w:rPr>
          <w:rFonts w:hint="eastAsia" w:eastAsia="仿宋_GB2312"/>
          <w:sz w:val="32"/>
          <w:szCs w:val="32"/>
        </w:rPr>
        <w:t>0</w:t>
      </w:r>
      <w:r>
        <w:rPr>
          <w:rFonts w:eastAsia="仿宋_GB2312"/>
          <w:sz w:val="32"/>
          <w:szCs w:val="32"/>
        </w:rPr>
        <w:t>万元</w:t>
      </w:r>
      <w:r>
        <w:rPr>
          <w:rFonts w:hint="eastAsia" w:eastAsia="仿宋_GB2312" w:cstheme="minorBidi"/>
          <w:sz w:val="32"/>
          <w:szCs w:val="32"/>
        </w:rPr>
        <w:t>，</w:t>
      </w:r>
      <w:r>
        <w:rPr>
          <w:rFonts w:eastAsia="仿宋_GB2312"/>
          <w:color w:val="000000" w:themeColor="text1"/>
          <w:sz w:val="32"/>
          <w:szCs w:val="32"/>
          <w14:textFill>
            <w14:solidFill>
              <w14:schemeClr w14:val="tx1"/>
            </w14:solidFill>
          </w14:textFill>
        </w:rPr>
        <w:t>与</w:t>
      </w:r>
      <w:r>
        <w:rPr>
          <w:rFonts w:eastAsia="仿宋_GB2312"/>
          <w:sz w:val="32"/>
          <w:szCs w:val="32"/>
        </w:rPr>
        <w:t>上年相比增加</w:t>
      </w:r>
      <w:r>
        <w:rPr>
          <w:rFonts w:hint="eastAsia" w:eastAsia="仿宋_GB2312"/>
          <w:sz w:val="32"/>
          <w:szCs w:val="32"/>
        </w:rPr>
        <w:t>0</w:t>
      </w:r>
      <w:r>
        <w:rPr>
          <w:rFonts w:eastAsia="仿宋_GB2312"/>
          <w:sz w:val="32"/>
          <w:szCs w:val="32"/>
        </w:rPr>
        <w:t>万元，增长</w:t>
      </w:r>
      <w:r>
        <w:rPr>
          <w:rFonts w:hint="eastAsia" w:eastAsia="仿宋_GB2312"/>
          <w:sz w:val="32"/>
          <w:szCs w:val="32"/>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本单位属于差额拨款单位，机构运行依靠事业收入，因此无</w:t>
      </w:r>
      <w:r>
        <w:rPr>
          <w:rFonts w:hint="eastAsia" w:eastAsia="仿宋_GB2312"/>
          <w:sz w:val="32"/>
          <w:szCs w:val="32"/>
        </w:rPr>
        <w:t>机构</w:t>
      </w:r>
      <w:r>
        <w:rPr>
          <w:rFonts w:eastAsia="仿宋_GB2312"/>
          <w:sz w:val="32"/>
          <w:szCs w:val="32"/>
        </w:rPr>
        <w:t>运行经费。</w:t>
      </w:r>
    </w:p>
    <w:p w14:paraId="41AE6D9D">
      <w:pPr>
        <w:spacing w:line="600" w:lineRule="exact"/>
        <w:ind w:firstLine="640" w:firstLineChars="200"/>
        <w:outlineLvl w:val="2"/>
        <w:rPr>
          <w:rFonts w:eastAsia="黑体" w:cs="黑体"/>
          <w:b/>
          <w:bCs/>
          <w:sz w:val="32"/>
          <w:szCs w:val="36"/>
        </w:rPr>
      </w:pPr>
      <w:r>
        <w:rPr>
          <w:rFonts w:hint="eastAsia" w:eastAsia="黑体" w:cs="黑体"/>
          <w:sz w:val="32"/>
          <w:szCs w:val="36"/>
        </w:rPr>
        <w:t>十二、政府采购支出预算情况说明</w:t>
      </w:r>
    </w:p>
    <w:p w14:paraId="2FD9A779">
      <w:pPr>
        <w:spacing w:line="600" w:lineRule="exact"/>
        <w:ind w:firstLine="640" w:firstLineChars="200"/>
        <w:rPr>
          <w:rFonts w:eastAsia="仿宋_GB2312"/>
          <w:sz w:val="32"/>
          <w:szCs w:val="32"/>
        </w:rPr>
      </w:pPr>
      <w:r>
        <w:rPr>
          <w:rFonts w:hint="eastAsia" w:eastAsia="仿宋_GB2312"/>
          <w:sz w:val="32"/>
          <w:szCs w:val="32"/>
        </w:rPr>
        <w:t>巴彦淖尔市医院202</w:t>
      </w:r>
      <w:r>
        <w:rPr>
          <w:rFonts w:hint="eastAsia" w:eastAsia="仿宋_GB2312"/>
          <w:sz w:val="32"/>
          <w:szCs w:val="32"/>
          <w:lang w:val="en-US" w:eastAsia="zh-CN"/>
        </w:rPr>
        <w:t>6</w:t>
      </w:r>
      <w:r>
        <w:rPr>
          <w:rFonts w:eastAsia="仿宋_GB2312"/>
          <w:sz w:val="32"/>
          <w:szCs w:val="32"/>
        </w:rPr>
        <w:t>年度政府采购支出预算总额</w:t>
      </w:r>
      <w:r>
        <w:rPr>
          <w:rFonts w:hint="eastAsia" w:eastAsia="仿宋_GB2312"/>
          <w:sz w:val="32"/>
          <w:szCs w:val="32"/>
        </w:rPr>
        <w:t>0</w:t>
      </w:r>
      <w:r>
        <w:rPr>
          <w:rFonts w:eastAsia="仿宋_GB2312"/>
          <w:sz w:val="32"/>
          <w:szCs w:val="32"/>
        </w:rPr>
        <w:t>万元，其中：拟采购货物支出</w:t>
      </w:r>
      <w:r>
        <w:rPr>
          <w:rFonts w:hint="eastAsia" w:eastAsia="仿宋_GB2312"/>
          <w:sz w:val="32"/>
          <w:szCs w:val="32"/>
        </w:rPr>
        <w:t>0</w:t>
      </w:r>
      <w:r>
        <w:rPr>
          <w:rFonts w:eastAsia="仿宋_GB2312"/>
          <w:sz w:val="32"/>
          <w:szCs w:val="32"/>
        </w:rPr>
        <w:t>万元、拟采购工程支出</w:t>
      </w:r>
      <w:r>
        <w:rPr>
          <w:rFonts w:hint="eastAsia" w:eastAsia="仿宋_GB2312"/>
          <w:sz w:val="32"/>
          <w:szCs w:val="32"/>
        </w:rPr>
        <w:t>0</w:t>
      </w:r>
      <w:r>
        <w:rPr>
          <w:rFonts w:eastAsia="仿宋_GB2312"/>
          <w:sz w:val="32"/>
          <w:szCs w:val="32"/>
        </w:rPr>
        <w:t>万元、拟购买服务支出</w:t>
      </w:r>
      <w:r>
        <w:rPr>
          <w:rFonts w:hint="eastAsia" w:eastAsia="仿宋_GB2312"/>
          <w:sz w:val="32"/>
          <w:szCs w:val="32"/>
        </w:rPr>
        <w:t>0</w:t>
      </w:r>
      <w:r>
        <w:rPr>
          <w:rFonts w:eastAsia="仿宋_GB2312"/>
          <w:sz w:val="32"/>
          <w:szCs w:val="32"/>
        </w:rPr>
        <w:t>万元。</w:t>
      </w:r>
    </w:p>
    <w:p w14:paraId="290D89C2">
      <w:pPr>
        <w:spacing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6604E3AB">
      <w:pPr>
        <w:spacing w:line="600" w:lineRule="exact"/>
        <w:ind w:firstLine="640" w:firstLineChars="200"/>
        <w:rPr>
          <w:rFonts w:eastAsia="仿宋_GB2312" w:cstheme="minorBidi"/>
          <w:sz w:val="32"/>
          <w:szCs w:val="32"/>
        </w:rPr>
      </w:pPr>
      <w:r>
        <w:rPr>
          <w:rFonts w:hint="eastAsia" w:eastAsia="仿宋_GB2312"/>
          <w:sz w:val="32"/>
          <w:szCs w:val="32"/>
        </w:rPr>
        <w:t>巴彦淖尔市医院</w:t>
      </w:r>
      <w:r>
        <w:rPr>
          <w:rFonts w:eastAsia="仿宋_GB2312"/>
          <w:sz w:val="32"/>
          <w:szCs w:val="32"/>
        </w:rPr>
        <w:t>共有车辆</w:t>
      </w:r>
      <w:r>
        <w:rPr>
          <w:rFonts w:hint="eastAsia" w:eastAsia="仿宋_GB2312"/>
          <w:sz w:val="32"/>
          <w:szCs w:val="32"/>
        </w:rPr>
        <w:t>18</w:t>
      </w:r>
      <w:r>
        <w:rPr>
          <w:rFonts w:eastAsia="仿宋_GB2312"/>
          <w:sz w:val="32"/>
          <w:szCs w:val="32"/>
        </w:rPr>
        <w:t>辆，其中，一般公务用车</w:t>
      </w:r>
      <w:r>
        <w:rPr>
          <w:rFonts w:hint="eastAsia" w:eastAsia="仿宋_GB2312"/>
          <w:sz w:val="32"/>
          <w:szCs w:val="32"/>
          <w:lang w:val="en-US" w:eastAsia="zh-CN"/>
        </w:rPr>
        <w:t>10</w:t>
      </w:r>
      <w:r>
        <w:rPr>
          <w:rFonts w:eastAsia="仿宋_GB2312"/>
          <w:sz w:val="32"/>
          <w:szCs w:val="32"/>
        </w:rPr>
        <w:t>辆、执法执勤用车</w:t>
      </w:r>
      <w:r>
        <w:rPr>
          <w:rFonts w:hint="eastAsia" w:eastAsia="仿宋_GB2312"/>
          <w:sz w:val="32"/>
          <w:szCs w:val="32"/>
        </w:rPr>
        <w:t>0</w:t>
      </w:r>
      <w:r>
        <w:rPr>
          <w:rFonts w:eastAsia="仿宋_GB2312"/>
          <w:sz w:val="32"/>
          <w:szCs w:val="32"/>
        </w:rPr>
        <w:t>辆、特种专业技术用车</w:t>
      </w:r>
      <w:r>
        <w:rPr>
          <w:rFonts w:hint="eastAsia" w:eastAsia="仿宋_GB2312"/>
          <w:sz w:val="32"/>
          <w:szCs w:val="32"/>
          <w:lang w:val="en-US" w:eastAsia="zh-CN"/>
        </w:rPr>
        <w:t>5</w:t>
      </w:r>
      <w:r>
        <w:rPr>
          <w:rFonts w:eastAsia="仿宋_GB2312"/>
          <w:sz w:val="32"/>
          <w:szCs w:val="32"/>
        </w:rPr>
        <w:t>辆、业务用车</w:t>
      </w:r>
      <w:r>
        <w:rPr>
          <w:rFonts w:hint="eastAsia" w:eastAsia="仿宋_GB2312"/>
          <w:sz w:val="32"/>
          <w:szCs w:val="32"/>
        </w:rPr>
        <w:t>0</w:t>
      </w:r>
      <w:r>
        <w:rPr>
          <w:rFonts w:eastAsia="仿宋_GB2312"/>
          <w:sz w:val="32"/>
          <w:szCs w:val="32"/>
        </w:rPr>
        <w:t>辆、其他用车</w:t>
      </w:r>
      <w:r>
        <w:rPr>
          <w:rFonts w:hint="eastAsia" w:eastAsia="仿宋_GB2312"/>
          <w:sz w:val="32"/>
          <w:szCs w:val="32"/>
          <w:lang w:val="en-US" w:eastAsia="zh-CN"/>
        </w:rPr>
        <w:t>3</w:t>
      </w:r>
      <w:r>
        <w:rPr>
          <w:rFonts w:eastAsia="仿宋_GB2312"/>
          <w:sz w:val="32"/>
          <w:szCs w:val="32"/>
        </w:rPr>
        <w:t>辆等。单价50万元（含）以上的通用设备</w:t>
      </w:r>
      <w:r>
        <w:rPr>
          <w:rFonts w:hint="eastAsia" w:eastAsia="仿宋_GB2312"/>
          <w:sz w:val="32"/>
          <w:szCs w:val="32"/>
        </w:rPr>
        <w:t>10</w:t>
      </w:r>
      <w:r>
        <w:rPr>
          <w:rFonts w:eastAsia="仿宋_GB2312"/>
          <w:sz w:val="32"/>
          <w:szCs w:val="32"/>
        </w:rPr>
        <w:t>台（套），单价100万元（含）以上的专用设备</w:t>
      </w:r>
      <w:r>
        <w:rPr>
          <w:rFonts w:hint="eastAsia" w:eastAsia="仿宋_GB2312"/>
          <w:sz w:val="32"/>
          <w:szCs w:val="32"/>
        </w:rPr>
        <w:t>144</w:t>
      </w:r>
      <w:r>
        <w:rPr>
          <w:rFonts w:eastAsia="仿宋_GB2312"/>
          <w:sz w:val="32"/>
          <w:szCs w:val="32"/>
        </w:rPr>
        <w:t>台。</w:t>
      </w:r>
    </w:p>
    <w:p w14:paraId="59ED396D">
      <w:pPr>
        <w:spacing w:line="600" w:lineRule="exact"/>
        <w:ind w:firstLine="640" w:firstLineChars="200"/>
        <w:outlineLvl w:val="2"/>
        <w:rPr>
          <w:rFonts w:eastAsia="黑体" w:cs="黑体"/>
          <w:sz w:val="32"/>
          <w:szCs w:val="36"/>
        </w:rPr>
      </w:pPr>
      <w:r>
        <w:rPr>
          <w:rFonts w:hint="eastAsia" w:eastAsia="黑体" w:cs="黑体"/>
          <w:sz w:val="32"/>
          <w:szCs w:val="36"/>
        </w:rPr>
        <w:t xml:space="preserve">十四、项目绩效目标情况说明 </w:t>
      </w:r>
    </w:p>
    <w:p w14:paraId="4E8E31A1">
      <w:pPr>
        <w:spacing w:line="600" w:lineRule="exact"/>
        <w:ind w:firstLine="640" w:firstLineChars="200"/>
        <w:rPr>
          <w:rFonts w:eastAsia="仿宋_GB2312" w:cstheme="minorBidi"/>
          <w:sz w:val="32"/>
          <w:szCs w:val="32"/>
        </w:rPr>
      </w:pPr>
      <w:r>
        <w:rPr>
          <w:rFonts w:hint="eastAsia" w:eastAsia="仿宋_GB2312"/>
          <w:sz w:val="32"/>
          <w:szCs w:val="32"/>
        </w:rPr>
        <w:t>巴彦淖尔市医院2025</w:t>
      </w:r>
      <w:r>
        <w:rPr>
          <w:rFonts w:eastAsia="仿宋_GB2312"/>
          <w:sz w:val="32"/>
          <w:szCs w:val="32"/>
        </w:rPr>
        <w:t>年度</w:t>
      </w:r>
      <w:r>
        <w:rPr>
          <w:rFonts w:hint="eastAsia" w:eastAsia="仿宋_GB2312" w:cstheme="minorBidi"/>
          <w:sz w:val="32"/>
          <w:szCs w:val="32"/>
        </w:rPr>
        <w:t>填报绩效目标的预算项目</w:t>
      </w:r>
      <w:r>
        <w:rPr>
          <w:rFonts w:hint="eastAsia" w:eastAsia="仿宋_GB2312" w:cstheme="minorBidi"/>
          <w:sz w:val="32"/>
          <w:szCs w:val="32"/>
          <w:lang w:val="en-US" w:eastAsia="zh-CN"/>
        </w:rPr>
        <w:t>5</w:t>
      </w:r>
      <w:r>
        <w:rPr>
          <w:rFonts w:hint="eastAsia" w:eastAsia="仿宋_GB2312" w:cstheme="minorBidi"/>
          <w:sz w:val="32"/>
          <w:szCs w:val="32"/>
        </w:rPr>
        <w:t>个，公开项目</w:t>
      </w:r>
      <w:r>
        <w:rPr>
          <w:rFonts w:hint="eastAsia" w:eastAsia="仿宋_GB2312" w:cstheme="minorBidi"/>
          <w:sz w:val="32"/>
          <w:szCs w:val="32"/>
          <w:lang w:val="en-US" w:eastAsia="zh-CN"/>
        </w:rPr>
        <w:t>5</w:t>
      </w:r>
      <w:r>
        <w:rPr>
          <w:rFonts w:hint="eastAsia" w:eastAsia="仿宋_GB2312" w:cstheme="minorBidi"/>
          <w:sz w:val="32"/>
          <w:szCs w:val="32"/>
        </w:rPr>
        <w:t>个，公开项目占全部预算项目的100</w:t>
      </w:r>
      <w:r>
        <w:rPr>
          <w:rFonts w:hint="eastAsia" w:ascii="仿宋_GB2312" w:hAnsi="仿宋_GB2312" w:eastAsia="仿宋_GB2312" w:cstheme="minorBidi"/>
          <w:sz w:val="32"/>
          <w:szCs w:val="32"/>
        </w:rPr>
        <w:t>%</w:t>
      </w:r>
      <w:r>
        <w:rPr>
          <w:rFonts w:hint="eastAsia" w:eastAsia="仿宋_GB2312" w:cstheme="minorBidi"/>
          <w:sz w:val="32"/>
          <w:szCs w:val="32"/>
        </w:rPr>
        <w:t>。公开填报绩效目标的项目预算</w:t>
      </w:r>
      <w:r>
        <w:rPr>
          <w:rFonts w:hint="eastAsia" w:eastAsia="仿宋_GB2312" w:cstheme="minorBidi"/>
          <w:sz w:val="32"/>
          <w:szCs w:val="32"/>
          <w:lang w:val="en-US" w:eastAsia="zh-CN"/>
        </w:rPr>
        <w:t>97282.33</w:t>
      </w:r>
      <w:r>
        <w:rPr>
          <w:rFonts w:hint="eastAsia" w:eastAsia="仿宋_GB2312" w:cstheme="minorBidi"/>
          <w:sz w:val="32"/>
          <w:szCs w:val="32"/>
        </w:rPr>
        <w:t>万元，占全部项目预算的100</w:t>
      </w:r>
      <w:r>
        <w:rPr>
          <w:rFonts w:hint="eastAsia" w:ascii="仿宋_GB2312" w:hAnsi="仿宋_GB2312" w:eastAsia="仿宋_GB2312" w:cstheme="minorBidi"/>
          <w:sz w:val="32"/>
          <w:szCs w:val="32"/>
        </w:rPr>
        <w:t>%</w:t>
      </w:r>
      <w:r>
        <w:rPr>
          <w:rFonts w:hint="eastAsia" w:eastAsia="仿宋_GB2312" w:cstheme="minorBidi"/>
          <w:sz w:val="32"/>
          <w:szCs w:val="32"/>
        </w:rPr>
        <w:t xml:space="preserve">。 </w:t>
      </w:r>
    </w:p>
    <w:p w14:paraId="30B59448">
      <w:pPr>
        <w:pStyle w:val="2"/>
        <w:spacing w:after="0" w:line="600" w:lineRule="exact"/>
        <w:rPr>
          <w:rFonts w:hint="default" w:ascii="方正小标宋简体" w:hAnsi="方正小标宋简体" w:eastAsia="方正小标宋简体" w:cs="方正小标宋简体"/>
          <w:sz w:val="36"/>
          <w:szCs w:val="36"/>
        </w:rPr>
      </w:pPr>
    </w:p>
    <w:p w14:paraId="723E5EEA">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2" w:name="_Toc15573"/>
      <w:r>
        <w:rPr>
          <w:rFonts w:hint="eastAsia" w:ascii="方正小标宋简体" w:hAnsi="方正小标宋简体" w:eastAsia="方正小标宋简体" w:cs="方正小标宋简体"/>
          <w:b w:val="0"/>
          <w:bCs w:val="0"/>
          <w:sz w:val="36"/>
          <w:szCs w:val="36"/>
        </w:rPr>
        <w:t>第三部分名词解释</w:t>
      </w:r>
      <w:bookmarkEnd w:id="2"/>
    </w:p>
    <w:p w14:paraId="3E9E3ECD">
      <w:pPr>
        <w:rPr>
          <w:sz w:val="36"/>
          <w:szCs w:val="36"/>
        </w:rPr>
      </w:pPr>
    </w:p>
    <w:p w14:paraId="2CE74F4A">
      <w:pPr>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从同级财政部门取得的各类财政拨款，包括一般公共预算拨款、政府性基金预算拨款、国有资本经营预算拨款。</w:t>
      </w:r>
    </w:p>
    <w:p w14:paraId="45544F13">
      <w:pPr>
        <w:spacing w:line="600" w:lineRule="exact"/>
        <w:ind w:firstLine="643" w:firstLineChars="200"/>
      </w:pPr>
      <w:r>
        <w:rPr>
          <w:rFonts w:hint="eastAsia" w:eastAsia="仿宋_GB2312" w:cstheme="minorBidi"/>
          <w:b/>
          <w:bCs/>
          <w:sz w:val="32"/>
          <w:szCs w:val="32"/>
        </w:rPr>
        <w:t>二、一般公共预算拨款收入：</w:t>
      </w:r>
      <w:r>
        <w:rPr>
          <w:rFonts w:hint="eastAsia" w:eastAsia="仿宋_GB2312" w:cs="仿宋"/>
          <w:bCs/>
          <w:sz w:val="30"/>
          <w:szCs w:val="30"/>
        </w:rPr>
        <w:t>指财政当年拨付的资金。</w:t>
      </w:r>
    </w:p>
    <w:p w14:paraId="478D0F60">
      <w:pPr>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14:paraId="50865DBB">
      <w:pPr>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14:paraId="0B0E0F76">
      <w:pPr>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14:paraId="12514FAB">
      <w:pPr>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14:paraId="3B24FB51">
      <w:pPr>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14:paraId="18FCB957">
      <w:pPr>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097981BE">
      <w:pPr>
        <w:spacing w:line="600" w:lineRule="exact"/>
        <w:ind w:firstLine="643" w:firstLineChars="200"/>
        <w:rPr>
          <w:rFonts w:eastAsia="仿宋_GB2312" w:cstheme="minorBidi"/>
          <w:sz w:val="32"/>
          <w:szCs w:val="32"/>
        </w:rPr>
      </w:pPr>
      <w:r>
        <w:rPr>
          <w:rFonts w:hint="eastAsia" w:eastAsia="仿宋_GB2312" w:cstheme="minorBidi"/>
          <w:b/>
          <w:bCs/>
          <w:sz w:val="32"/>
          <w:szCs w:val="32"/>
        </w:rPr>
        <w:t>九、机构运行经费：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74F0368">
      <w:pPr>
        <w:spacing w:line="600" w:lineRule="exact"/>
        <w:jc w:val="center"/>
        <w:rPr>
          <w:rFonts w:ascii="方正小标宋简体" w:hAnsi="方正小标宋简体" w:eastAsia="方正小标宋简体" w:cs="方正小标宋简体"/>
          <w:sz w:val="36"/>
          <w:szCs w:val="36"/>
        </w:rPr>
      </w:pPr>
    </w:p>
    <w:p w14:paraId="18D4F155">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3" w:name="_Toc21331"/>
      <w:r>
        <w:rPr>
          <w:rFonts w:hint="eastAsia" w:ascii="方正小标宋简体" w:hAnsi="方正小标宋简体" w:eastAsia="方正小标宋简体" w:cs="方正小标宋简体"/>
          <w:b w:val="0"/>
          <w:bCs w:val="0"/>
          <w:sz w:val="36"/>
          <w:szCs w:val="36"/>
        </w:rPr>
        <w:t>第四部分预算公开联系方式及信息反馈渠道</w:t>
      </w:r>
      <w:bookmarkEnd w:id="3"/>
    </w:p>
    <w:p w14:paraId="3BE73A85">
      <w:pPr>
        <w:snapToGrid w:val="0"/>
        <w:spacing w:line="600" w:lineRule="exact"/>
        <w:rPr>
          <w:rFonts w:ascii="方正小标宋简体" w:hAnsi="方正小标宋简体" w:eastAsia="方正小标宋简体" w:cs="方正小标宋简体"/>
          <w:sz w:val="36"/>
          <w:szCs w:val="36"/>
        </w:rPr>
      </w:pPr>
    </w:p>
    <w:p w14:paraId="542EB164">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188E1314">
      <w:pPr>
        <w:snapToGrid w:val="0"/>
        <w:spacing w:line="600" w:lineRule="exact"/>
        <w:ind w:firstLine="640" w:firstLineChars="200"/>
        <w:rPr>
          <w:rFonts w:eastAsia="仿宋_GB2312" w:cstheme="minorBidi"/>
          <w:sz w:val="30"/>
          <w:szCs w:val="30"/>
        </w:rPr>
      </w:pPr>
      <w:r>
        <w:rPr>
          <w:rFonts w:hint="eastAsia" w:ascii="仿宋_GB2312" w:hAnsi="仿宋_GB2312" w:eastAsia="仿宋_GB2312" w:cs="仿宋_GB2312"/>
          <w:sz w:val="32"/>
          <w:szCs w:val="32"/>
        </w:rPr>
        <w:t>联系人：</w:t>
      </w:r>
      <w:r>
        <w:rPr>
          <w:rFonts w:hint="eastAsia" w:ascii="宋体" w:hAnsi="宋体" w:eastAsia="宋体" w:cs="宋体"/>
          <w:sz w:val="32"/>
          <w:szCs w:val="32"/>
        </w:rPr>
        <w:t>宝音齐齐格</w:t>
      </w:r>
      <w:r>
        <w:rPr>
          <w:rFonts w:hint="eastAsia" w:ascii="仿宋_GB2312" w:hAnsi="仿宋_GB2312" w:eastAsia="仿宋_GB2312" w:cs="仿宋_GB2312"/>
          <w:sz w:val="32"/>
          <w:szCs w:val="32"/>
        </w:rPr>
        <w:t xml:space="preserve">         联系电话：841241</w:t>
      </w:r>
      <w:r>
        <w:rPr>
          <w:rFonts w:hint="eastAsia" w:ascii="仿宋_GB2312" w:hAnsi="仿宋_GB2312" w:eastAsia="仿宋_GB2312" w:cs="仿宋_GB2312"/>
          <w:sz w:val="32"/>
          <w:szCs w:val="32"/>
          <w:lang w:val="en-US" w:eastAsia="zh-CN"/>
        </w:rPr>
        <w:t>6</w:t>
      </w:r>
      <w:bookmarkStart w:id="4" w:name="_GoBack"/>
      <w:bookmarkEnd w:id="4"/>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93972DB-6328-4A4A-9273-01F15898B374}"/>
  </w:font>
  <w:font w:name="黑体">
    <w:panose1 w:val="02010609060101010101"/>
    <w:charset w:val="86"/>
    <w:family w:val="auto"/>
    <w:pitch w:val="default"/>
    <w:sig w:usb0="800002BF" w:usb1="38CF7CFA" w:usb2="00000016" w:usb3="00000000" w:csb0="00040001" w:csb1="00000000"/>
    <w:embedRegular r:id="rId2" w:fontKey="{2C9B83A3-F789-4CBF-BEB9-9E3D2A434C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D820332F-E219-4690-8C62-304B839350BE}"/>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embedRegular r:id="rId4" w:fontKey="{8A825E7A-2B79-4BE4-B7FC-E2448842700A}"/>
  </w:font>
  <w:font w:name="仿宋">
    <w:panose1 w:val="02010609060101010101"/>
    <w:charset w:val="86"/>
    <w:family w:val="modern"/>
    <w:pitch w:val="default"/>
    <w:sig w:usb0="800002BF" w:usb1="38CF7CFA" w:usb2="00000016" w:usb3="00000000" w:csb0="00040001" w:csb1="00000000"/>
    <w:embedRegular r:id="rId5" w:fontKey="{744DF9AD-E044-40E1-8D42-31989D5E5908}"/>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
    <w:altName w:val="Segoe Print"/>
    <w:panose1 w:val="020B0604020202030204"/>
    <w:charset w:val="00"/>
    <w:family w:val="swiss"/>
    <w:pitch w:val="default"/>
    <w:sig w:usb0="00000000" w:usb1="00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6" w:fontKey="{16E13F2F-25A0-45AB-BC6B-1F4D249E6EB7}"/>
  </w:font>
  <w:font w:name="方正仿宋_GB2312">
    <w:panose1 w:val="02000000000000000000"/>
    <w:charset w:val="86"/>
    <w:family w:val="auto"/>
    <w:pitch w:val="default"/>
    <w:sig w:usb0="A00002BF" w:usb1="184F6CFA" w:usb2="00000012" w:usb3="00000000" w:csb0="00040001" w:csb1="00000000"/>
    <w:embedRegular r:id="rId7" w:fontKey="{42492926-1984-4BCD-A81D-B62FFAC2E68B}"/>
  </w:font>
  <w:font w:name="楷体">
    <w:panose1 w:val="02010609060101010101"/>
    <w:charset w:val="86"/>
    <w:family w:val="modern"/>
    <w:pitch w:val="default"/>
    <w:sig w:usb0="800002BF" w:usb1="38CF7CFA" w:usb2="00000016" w:usb3="00000000" w:csb0="00040001" w:csb1="00000000"/>
    <w:embedRegular r:id="rId8" w:fontKey="{F1B0F1BA-31FC-4073-88DD-29C991D17922}"/>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7C66">
    <w:pPr>
      <w:pStyle w:val="13"/>
      <w:jc w:val="center"/>
    </w:pPr>
    <w:r>
      <mc:AlternateContent>
        <mc:Choice Requires="wps">
          <w:drawing>
            <wp:anchor distT="0" distB="0" distL="114300" distR="114300" simplePos="0" relativeHeight="251660288"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a:effectLst/>
                    </wps:spPr>
                    <wps:txbx>
                      <w:txbxContent>
                        <w:p w14:paraId="6288EF3E">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60288;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KXusu1wAAAAgBAAAPAAAAAAAAAAEAIAAAACIAAABkcnMvZG93bnJl&#10;di54bWxQSwECFAAUAAAACACHTuJAQOz+WTcCAABjBAAADgAAAAAAAAABACAAAAAmAQAAZHJzL2Uy&#10;b0RvYy54bWxQSwUGAAAAAAYABgBZAQAAzwUAAAAA&#10;">
              <v:fill on="f" focussize="0,0"/>
              <v:stroke on="f" weight="0.5pt"/>
              <v:imagedata o:title=""/>
              <o:lock v:ext="edit" aspectratio="f"/>
              <v:textbox inset="0mm,0mm,0mm,0mm">
                <w:txbxContent>
                  <w:p w14:paraId="6288EF3E">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v:textbox>
            </v:shape>
          </w:pict>
        </mc:Fallback>
      </mc:AlternateContent>
    </w:r>
  </w:p>
  <w:p w14:paraId="6470916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08CD">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a:effectLst/>
                    </wps:spPr>
                    <wps:txbx>
                      <w:txbxContent>
                        <w:p w14:paraId="2703172B">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- 33 -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59264;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w6XZ9QAAAAEAQAADwAAAAAAAAABACAAAAAiAAAAZHJzL2Rvd25yZXYu&#10;eG1sUEsBAhQAFAAAAAgAh07iQMkIguA4AgAAYwQAAA4AAAAAAAAAAQAgAAAAIwEAAGRycy9lMm9E&#10;b2MueG1sUEsFBgAAAAAGAAYAWQEAAM0FAAAAAA==&#10;">
              <v:fill on="f" focussize="0,0"/>
              <v:stroke on="f" weight="0.5pt"/>
              <v:imagedata o:title=""/>
              <o:lock v:ext="edit" aspectratio="f"/>
              <v:textbox inset="0mm,0mm,0mm,0mm">
                <w:txbxContent>
                  <w:p w14:paraId="2703172B">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- 33 -</w:t>
                    </w:r>
                    <w:r>
                      <w:rPr>
                        <w:sz w:val="24"/>
                        <w:szCs w:val="24"/>
                      </w:rPr>
                      <w:fldChar w:fldCharType="end"/>
                    </w:r>
                  </w:p>
                </w:txbxContent>
              </v:textbox>
            </v:shape>
          </w:pict>
        </mc:Fallback>
      </mc:AlternateContent>
    </w:r>
  </w:p>
  <w:p w14:paraId="7FDEC191">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525AD">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C06B4"/>
    <w:multiLevelType w:val="singleLevel"/>
    <w:tmpl w:val="A22C06B4"/>
    <w:lvl w:ilvl="0" w:tentative="0">
      <w:start w:val="1"/>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mNTBkZTIxYWMzMmU1MDgwNWM5MjU5ODY1NmQzOTc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480"/>
    <w:rsid w:val="000408B3"/>
    <w:rsid w:val="000409C6"/>
    <w:rsid w:val="00040A7B"/>
    <w:rsid w:val="0004437D"/>
    <w:rsid w:val="00044D5A"/>
    <w:rsid w:val="00047F92"/>
    <w:rsid w:val="000517C8"/>
    <w:rsid w:val="00052722"/>
    <w:rsid w:val="00052AB3"/>
    <w:rsid w:val="000530B5"/>
    <w:rsid w:val="000547DF"/>
    <w:rsid w:val="00056E21"/>
    <w:rsid w:val="00063642"/>
    <w:rsid w:val="000653C1"/>
    <w:rsid w:val="00065474"/>
    <w:rsid w:val="00071596"/>
    <w:rsid w:val="00073EED"/>
    <w:rsid w:val="00080B1C"/>
    <w:rsid w:val="00082025"/>
    <w:rsid w:val="0008218B"/>
    <w:rsid w:val="000843F5"/>
    <w:rsid w:val="00084B87"/>
    <w:rsid w:val="00084C61"/>
    <w:rsid w:val="00084EE5"/>
    <w:rsid w:val="00085C93"/>
    <w:rsid w:val="00087A5E"/>
    <w:rsid w:val="00090945"/>
    <w:rsid w:val="000931AF"/>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83BED"/>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886"/>
    <w:rsid w:val="001B5EC9"/>
    <w:rsid w:val="001B7FCD"/>
    <w:rsid w:val="001C0CDF"/>
    <w:rsid w:val="001C4010"/>
    <w:rsid w:val="001C6BF1"/>
    <w:rsid w:val="001D2C91"/>
    <w:rsid w:val="001D3C7E"/>
    <w:rsid w:val="001D6D0B"/>
    <w:rsid w:val="001D7958"/>
    <w:rsid w:val="001E0433"/>
    <w:rsid w:val="001E3429"/>
    <w:rsid w:val="001E68D8"/>
    <w:rsid w:val="001E76DB"/>
    <w:rsid w:val="001F196D"/>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3DE0"/>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1B69"/>
    <w:rsid w:val="0026390E"/>
    <w:rsid w:val="00264064"/>
    <w:rsid w:val="00266811"/>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25F0"/>
    <w:rsid w:val="002A38DC"/>
    <w:rsid w:val="002A3F94"/>
    <w:rsid w:val="002A4CC2"/>
    <w:rsid w:val="002B0E96"/>
    <w:rsid w:val="002B21CC"/>
    <w:rsid w:val="002B3658"/>
    <w:rsid w:val="002B37C5"/>
    <w:rsid w:val="002B7E88"/>
    <w:rsid w:val="002D028A"/>
    <w:rsid w:val="002D27EE"/>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27FBB"/>
    <w:rsid w:val="0033160F"/>
    <w:rsid w:val="00331DB0"/>
    <w:rsid w:val="003337F4"/>
    <w:rsid w:val="00335EEB"/>
    <w:rsid w:val="00337D32"/>
    <w:rsid w:val="003406D1"/>
    <w:rsid w:val="0034673B"/>
    <w:rsid w:val="0035167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6BF"/>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3F4A"/>
    <w:rsid w:val="003A45F5"/>
    <w:rsid w:val="003A4972"/>
    <w:rsid w:val="003B4A14"/>
    <w:rsid w:val="003B5570"/>
    <w:rsid w:val="003B77B6"/>
    <w:rsid w:val="003C31AB"/>
    <w:rsid w:val="003C35CD"/>
    <w:rsid w:val="003C43EA"/>
    <w:rsid w:val="003C4BC5"/>
    <w:rsid w:val="003C4F65"/>
    <w:rsid w:val="003C53D2"/>
    <w:rsid w:val="003C7866"/>
    <w:rsid w:val="003D0971"/>
    <w:rsid w:val="003D3C90"/>
    <w:rsid w:val="003D5CBF"/>
    <w:rsid w:val="003E02C3"/>
    <w:rsid w:val="003E18C9"/>
    <w:rsid w:val="003F567D"/>
    <w:rsid w:val="003F7782"/>
    <w:rsid w:val="00400588"/>
    <w:rsid w:val="0040404E"/>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B71"/>
    <w:rsid w:val="00442D5D"/>
    <w:rsid w:val="00444B82"/>
    <w:rsid w:val="004459F0"/>
    <w:rsid w:val="00454633"/>
    <w:rsid w:val="00454737"/>
    <w:rsid w:val="00455BF8"/>
    <w:rsid w:val="00456DB3"/>
    <w:rsid w:val="00456EAD"/>
    <w:rsid w:val="004604FE"/>
    <w:rsid w:val="004611A8"/>
    <w:rsid w:val="00467117"/>
    <w:rsid w:val="00467D70"/>
    <w:rsid w:val="00467DC5"/>
    <w:rsid w:val="004702DB"/>
    <w:rsid w:val="00470C8E"/>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61"/>
    <w:rsid w:val="004D305B"/>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717"/>
    <w:rsid w:val="00511B53"/>
    <w:rsid w:val="005146EE"/>
    <w:rsid w:val="005160E3"/>
    <w:rsid w:val="005161E3"/>
    <w:rsid w:val="00516B40"/>
    <w:rsid w:val="005203F0"/>
    <w:rsid w:val="00521E09"/>
    <w:rsid w:val="00525EB0"/>
    <w:rsid w:val="005305B5"/>
    <w:rsid w:val="00535551"/>
    <w:rsid w:val="0053664B"/>
    <w:rsid w:val="00540718"/>
    <w:rsid w:val="00540B71"/>
    <w:rsid w:val="00541F46"/>
    <w:rsid w:val="0054292B"/>
    <w:rsid w:val="005440BF"/>
    <w:rsid w:val="005452B9"/>
    <w:rsid w:val="0054661A"/>
    <w:rsid w:val="005510D1"/>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A77F9"/>
    <w:rsid w:val="005B155E"/>
    <w:rsid w:val="005B1651"/>
    <w:rsid w:val="005B1D05"/>
    <w:rsid w:val="005B544A"/>
    <w:rsid w:val="005B570B"/>
    <w:rsid w:val="005B5DBA"/>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1EC8"/>
    <w:rsid w:val="00693C36"/>
    <w:rsid w:val="0069508B"/>
    <w:rsid w:val="00695904"/>
    <w:rsid w:val="006966EC"/>
    <w:rsid w:val="00696C03"/>
    <w:rsid w:val="0069730F"/>
    <w:rsid w:val="00697930"/>
    <w:rsid w:val="006A0A1B"/>
    <w:rsid w:val="006A1B40"/>
    <w:rsid w:val="006A29F4"/>
    <w:rsid w:val="006A33FD"/>
    <w:rsid w:val="006A4D49"/>
    <w:rsid w:val="006A5098"/>
    <w:rsid w:val="006A623D"/>
    <w:rsid w:val="006B06E9"/>
    <w:rsid w:val="006B1149"/>
    <w:rsid w:val="006B13A0"/>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35550"/>
    <w:rsid w:val="0074153A"/>
    <w:rsid w:val="00741A58"/>
    <w:rsid w:val="007438FA"/>
    <w:rsid w:val="007444F9"/>
    <w:rsid w:val="00745662"/>
    <w:rsid w:val="00746BB0"/>
    <w:rsid w:val="007500F5"/>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84D6F"/>
    <w:rsid w:val="00786FCE"/>
    <w:rsid w:val="007904FF"/>
    <w:rsid w:val="007925EB"/>
    <w:rsid w:val="00796798"/>
    <w:rsid w:val="00797B28"/>
    <w:rsid w:val="007A038A"/>
    <w:rsid w:val="007A0EC6"/>
    <w:rsid w:val="007A1E1B"/>
    <w:rsid w:val="007A23C5"/>
    <w:rsid w:val="007A3D48"/>
    <w:rsid w:val="007A5961"/>
    <w:rsid w:val="007A62AF"/>
    <w:rsid w:val="007A6303"/>
    <w:rsid w:val="007A73B9"/>
    <w:rsid w:val="007B0811"/>
    <w:rsid w:val="007B12CC"/>
    <w:rsid w:val="007B31EB"/>
    <w:rsid w:val="007B425E"/>
    <w:rsid w:val="007C1D53"/>
    <w:rsid w:val="007C22F2"/>
    <w:rsid w:val="007C4FA1"/>
    <w:rsid w:val="007D2F2B"/>
    <w:rsid w:val="007D48A4"/>
    <w:rsid w:val="007D719A"/>
    <w:rsid w:val="007E11AF"/>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0DF5"/>
    <w:rsid w:val="008153A1"/>
    <w:rsid w:val="00823E34"/>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2DEA"/>
    <w:rsid w:val="00845E45"/>
    <w:rsid w:val="008464EC"/>
    <w:rsid w:val="008512E3"/>
    <w:rsid w:val="00851C1E"/>
    <w:rsid w:val="00853166"/>
    <w:rsid w:val="008545A3"/>
    <w:rsid w:val="00856CD9"/>
    <w:rsid w:val="00862591"/>
    <w:rsid w:val="00862F0E"/>
    <w:rsid w:val="00863E6B"/>
    <w:rsid w:val="008655F8"/>
    <w:rsid w:val="00867DAD"/>
    <w:rsid w:val="00867EAE"/>
    <w:rsid w:val="00870A99"/>
    <w:rsid w:val="00871458"/>
    <w:rsid w:val="00872CB6"/>
    <w:rsid w:val="00874F21"/>
    <w:rsid w:val="00882D02"/>
    <w:rsid w:val="00883213"/>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4EF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E5"/>
    <w:rsid w:val="00A509FD"/>
    <w:rsid w:val="00A53F03"/>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929"/>
    <w:rsid w:val="00A9509B"/>
    <w:rsid w:val="00A963E4"/>
    <w:rsid w:val="00A97C90"/>
    <w:rsid w:val="00AA084B"/>
    <w:rsid w:val="00AA15A6"/>
    <w:rsid w:val="00AA182F"/>
    <w:rsid w:val="00AA3F58"/>
    <w:rsid w:val="00AA4870"/>
    <w:rsid w:val="00AA6B5D"/>
    <w:rsid w:val="00AB1D83"/>
    <w:rsid w:val="00AB5668"/>
    <w:rsid w:val="00AB587E"/>
    <w:rsid w:val="00AB6697"/>
    <w:rsid w:val="00AC0CA3"/>
    <w:rsid w:val="00AC24D8"/>
    <w:rsid w:val="00AC2F0E"/>
    <w:rsid w:val="00AC5EEE"/>
    <w:rsid w:val="00AC6B22"/>
    <w:rsid w:val="00AD13AD"/>
    <w:rsid w:val="00AE08D3"/>
    <w:rsid w:val="00AE225B"/>
    <w:rsid w:val="00AE46A4"/>
    <w:rsid w:val="00AE535D"/>
    <w:rsid w:val="00AE69CE"/>
    <w:rsid w:val="00AF08E9"/>
    <w:rsid w:val="00AF0B26"/>
    <w:rsid w:val="00AF172C"/>
    <w:rsid w:val="00AF2165"/>
    <w:rsid w:val="00AF6826"/>
    <w:rsid w:val="00B00877"/>
    <w:rsid w:val="00B02697"/>
    <w:rsid w:val="00B0719C"/>
    <w:rsid w:val="00B14BB8"/>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0C6F"/>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0B09"/>
    <w:rsid w:val="00C32F04"/>
    <w:rsid w:val="00C3318C"/>
    <w:rsid w:val="00C34F6D"/>
    <w:rsid w:val="00C3720A"/>
    <w:rsid w:val="00C41DCA"/>
    <w:rsid w:val="00C448E9"/>
    <w:rsid w:val="00C45720"/>
    <w:rsid w:val="00C51934"/>
    <w:rsid w:val="00C549B2"/>
    <w:rsid w:val="00C55715"/>
    <w:rsid w:val="00C56FA8"/>
    <w:rsid w:val="00C61C00"/>
    <w:rsid w:val="00C62802"/>
    <w:rsid w:val="00C6346F"/>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37BE"/>
    <w:rsid w:val="00CC6EF3"/>
    <w:rsid w:val="00CC7A2E"/>
    <w:rsid w:val="00CC7AEB"/>
    <w:rsid w:val="00CD1909"/>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1D2"/>
    <w:rsid w:val="00D26AA8"/>
    <w:rsid w:val="00D27019"/>
    <w:rsid w:val="00D315DA"/>
    <w:rsid w:val="00D3317F"/>
    <w:rsid w:val="00D35072"/>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53E3"/>
    <w:rsid w:val="00D868F2"/>
    <w:rsid w:val="00D86FDE"/>
    <w:rsid w:val="00D8757C"/>
    <w:rsid w:val="00D908D3"/>
    <w:rsid w:val="00D90C19"/>
    <w:rsid w:val="00D91C36"/>
    <w:rsid w:val="00D92ABE"/>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478C"/>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0F43"/>
    <w:rsid w:val="00E21A06"/>
    <w:rsid w:val="00E2576F"/>
    <w:rsid w:val="00E30197"/>
    <w:rsid w:val="00E30704"/>
    <w:rsid w:val="00E30B21"/>
    <w:rsid w:val="00E344E1"/>
    <w:rsid w:val="00E34784"/>
    <w:rsid w:val="00E41DC3"/>
    <w:rsid w:val="00E42B97"/>
    <w:rsid w:val="00E46AF8"/>
    <w:rsid w:val="00E5409A"/>
    <w:rsid w:val="00E5458F"/>
    <w:rsid w:val="00E61333"/>
    <w:rsid w:val="00E6159D"/>
    <w:rsid w:val="00E62570"/>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411A"/>
    <w:rsid w:val="00EA5AB5"/>
    <w:rsid w:val="00EA5D6A"/>
    <w:rsid w:val="00EA6950"/>
    <w:rsid w:val="00EB367A"/>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F021CF"/>
    <w:rsid w:val="00F05B0F"/>
    <w:rsid w:val="00F116D3"/>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C82"/>
    <w:rsid w:val="00F42EDB"/>
    <w:rsid w:val="00F44275"/>
    <w:rsid w:val="00F46C0C"/>
    <w:rsid w:val="00F46C81"/>
    <w:rsid w:val="00F5064E"/>
    <w:rsid w:val="00F55B72"/>
    <w:rsid w:val="00F56DE3"/>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727"/>
    <w:rsid w:val="00FD1ED3"/>
    <w:rsid w:val="00FD6C28"/>
    <w:rsid w:val="00FE1287"/>
    <w:rsid w:val="00FE310B"/>
    <w:rsid w:val="00FE39B9"/>
    <w:rsid w:val="00FE6AD7"/>
    <w:rsid w:val="00FF1BA9"/>
    <w:rsid w:val="00FF5290"/>
    <w:rsid w:val="00FF60DC"/>
    <w:rsid w:val="019C3A88"/>
    <w:rsid w:val="02287D7E"/>
    <w:rsid w:val="030E6553"/>
    <w:rsid w:val="03960557"/>
    <w:rsid w:val="03C84930"/>
    <w:rsid w:val="03DF7E09"/>
    <w:rsid w:val="03E67E90"/>
    <w:rsid w:val="043613A4"/>
    <w:rsid w:val="04615143"/>
    <w:rsid w:val="04754202"/>
    <w:rsid w:val="048320BB"/>
    <w:rsid w:val="04B563C2"/>
    <w:rsid w:val="05531A54"/>
    <w:rsid w:val="05E53AA2"/>
    <w:rsid w:val="05F92C68"/>
    <w:rsid w:val="0620235A"/>
    <w:rsid w:val="06571B7A"/>
    <w:rsid w:val="06B10ACD"/>
    <w:rsid w:val="06C25923"/>
    <w:rsid w:val="071D11C9"/>
    <w:rsid w:val="077111CE"/>
    <w:rsid w:val="0772575A"/>
    <w:rsid w:val="07DA3A8F"/>
    <w:rsid w:val="08316975"/>
    <w:rsid w:val="089D7C92"/>
    <w:rsid w:val="09C92DD3"/>
    <w:rsid w:val="09CF6E4B"/>
    <w:rsid w:val="0A511886"/>
    <w:rsid w:val="0AB4609E"/>
    <w:rsid w:val="0ADE415D"/>
    <w:rsid w:val="0BD554C2"/>
    <w:rsid w:val="0C63073D"/>
    <w:rsid w:val="0C7318E1"/>
    <w:rsid w:val="0CCF6888"/>
    <w:rsid w:val="0D0C188A"/>
    <w:rsid w:val="0DD71E98"/>
    <w:rsid w:val="0E43752E"/>
    <w:rsid w:val="0F121EF0"/>
    <w:rsid w:val="101038B6"/>
    <w:rsid w:val="10196798"/>
    <w:rsid w:val="11304CEB"/>
    <w:rsid w:val="118916FB"/>
    <w:rsid w:val="11AF4DCB"/>
    <w:rsid w:val="11CB238C"/>
    <w:rsid w:val="11DF1890"/>
    <w:rsid w:val="126A6425"/>
    <w:rsid w:val="127E6D86"/>
    <w:rsid w:val="12955111"/>
    <w:rsid w:val="12B427A8"/>
    <w:rsid w:val="12CC6E6D"/>
    <w:rsid w:val="13806E42"/>
    <w:rsid w:val="140E7482"/>
    <w:rsid w:val="1440520B"/>
    <w:rsid w:val="14654E7D"/>
    <w:rsid w:val="14737EE6"/>
    <w:rsid w:val="149063EC"/>
    <w:rsid w:val="151A0368"/>
    <w:rsid w:val="171071EA"/>
    <w:rsid w:val="174F62D6"/>
    <w:rsid w:val="17EE77F0"/>
    <w:rsid w:val="180F7034"/>
    <w:rsid w:val="183A0A1F"/>
    <w:rsid w:val="187A1D9E"/>
    <w:rsid w:val="18D56A9E"/>
    <w:rsid w:val="19006747"/>
    <w:rsid w:val="190525BE"/>
    <w:rsid w:val="198C1D89"/>
    <w:rsid w:val="19C23937"/>
    <w:rsid w:val="1A342318"/>
    <w:rsid w:val="1A9E3268"/>
    <w:rsid w:val="1B74013C"/>
    <w:rsid w:val="1BCA1848"/>
    <w:rsid w:val="1C762227"/>
    <w:rsid w:val="1CDC3027"/>
    <w:rsid w:val="1CFA34AD"/>
    <w:rsid w:val="1D9F120E"/>
    <w:rsid w:val="1E0D2BED"/>
    <w:rsid w:val="1E591AD6"/>
    <w:rsid w:val="1E7B37A5"/>
    <w:rsid w:val="1EA44D1C"/>
    <w:rsid w:val="1EB0258C"/>
    <w:rsid w:val="1ECD2D49"/>
    <w:rsid w:val="1F14499E"/>
    <w:rsid w:val="1F5B26C7"/>
    <w:rsid w:val="1F5C044F"/>
    <w:rsid w:val="1FF450C0"/>
    <w:rsid w:val="203A4DF7"/>
    <w:rsid w:val="20793160"/>
    <w:rsid w:val="21430A11"/>
    <w:rsid w:val="215A4BDB"/>
    <w:rsid w:val="21962D82"/>
    <w:rsid w:val="219D221A"/>
    <w:rsid w:val="21AB33D9"/>
    <w:rsid w:val="223A41F0"/>
    <w:rsid w:val="224109E7"/>
    <w:rsid w:val="224F2695"/>
    <w:rsid w:val="22CA56D0"/>
    <w:rsid w:val="22EB689E"/>
    <w:rsid w:val="235E2371"/>
    <w:rsid w:val="236E69A3"/>
    <w:rsid w:val="248F38ED"/>
    <w:rsid w:val="249C2E00"/>
    <w:rsid w:val="24B147FA"/>
    <w:rsid w:val="251F5A1E"/>
    <w:rsid w:val="274160AD"/>
    <w:rsid w:val="27F62AEE"/>
    <w:rsid w:val="283223CC"/>
    <w:rsid w:val="2866365B"/>
    <w:rsid w:val="28E50C7F"/>
    <w:rsid w:val="28EB2659"/>
    <w:rsid w:val="28EC345C"/>
    <w:rsid w:val="29202FD3"/>
    <w:rsid w:val="2A44220C"/>
    <w:rsid w:val="2AB14810"/>
    <w:rsid w:val="2AD3072D"/>
    <w:rsid w:val="2B6C7C6C"/>
    <w:rsid w:val="2BDD6474"/>
    <w:rsid w:val="2C0B54C5"/>
    <w:rsid w:val="2C292017"/>
    <w:rsid w:val="2CAC4BA2"/>
    <w:rsid w:val="2CB35C78"/>
    <w:rsid w:val="2CF23FA9"/>
    <w:rsid w:val="2CF40890"/>
    <w:rsid w:val="2D1719A4"/>
    <w:rsid w:val="2DDE509E"/>
    <w:rsid w:val="2F204A26"/>
    <w:rsid w:val="2F3045A4"/>
    <w:rsid w:val="2F567AA0"/>
    <w:rsid w:val="301645BB"/>
    <w:rsid w:val="30302844"/>
    <w:rsid w:val="30654C8A"/>
    <w:rsid w:val="309F5392"/>
    <w:rsid w:val="30B4367E"/>
    <w:rsid w:val="3161171F"/>
    <w:rsid w:val="319A28B2"/>
    <w:rsid w:val="31E63BA8"/>
    <w:rsid w:val="3276083D"/>
    <w:rsid w:val="329A3661"/>
    <w:rsid w:val="32D16C5C"/>
    <w:rsid w:val="339B19D0"/>
    <w:rsid w:val="33EE2317"/>
    <w:rsid w:val="3508551A"/>
    <w:rsid w:val="359C0F7A"/>
    <w:rsid w:val="35E113E3"/>
    <w:rsid w:val="36DF47F4"/>
    <w:rsid w:val="370B120F"/>
    <w:rsid w:val="37776170"/>
    <w:rsid w:val="37781747"/>
    <w:rsid w:val="37847CCD"/>
    <w:rsid w:val="378B37C3"/>
    <w:rsid w:val="37CD2E49"/>
    <w:rsid w:val="381C1DAF"/>
    <w:rsid w:val="382B35B4"/>
    <w:rsid w:val="3941563D"/>
    <w:rsid w:val="3A0315A4"/>
    <w:rsid w:val="3AE332B3"/>
    <w:rsid w:val="3B071D45"/>
    <w:rsid w:val="3BB54959"/>
    <w:rsid w:val="3C8C247C"/>
    <w:rsid w:val="3D514278"/>
    <w:rsid w:val="3D65545B"/>
    <w:rsid w:val="3DFB2CDF"/>
    <w:rsid w:val="3E7C6D69"/>
    <w:rsid w:val="3EB83A8B"/>
    <w:rsid w:val="3EE51A3E"/>
    <w:rsid w:val="3F4D512E"/>
    <w:rsid w:val="3FA119B7"/>
    <w:rsid w:val="40177DE3"/>
    <w:rsid w:val="407A192C"/>
    <w:rsid w:val="417A1877"/>
    <w:rsid w:val="4186089B"/>
    <w:rsid w:val="42654E02"/>
    <w:rsid w:val="427C0258"/>
    <w:rsid w:val="42EF614C"/>
    <w:rsid w:val="432253DD"/>
    <w:rsid w:val="43863DDA"/>
    <w:rsid w:val="43D011EA"/>
    <w:rsid w:val="441477C8"/>
    <w:rsid w:val="444939F2"/>
    <w:rsid w:val="44557E80"/>
    <w:rsid w:val="4473408E"/>
    <w:rsid w:val="45551365"/>
    <w:rsid w:val="45CD7101"/>
    <w:rsid w:val="46484442"/>
    <w:rsid w:val="476F66C2"/>
    <w:rsid w:val="47B01446"/>
    <w:rsid w:val="47CC27EE"/>
    <w:rsid w:val="480C3F11"/>
    <w:rsid w:val="482809DA"/>
    <w:rsid w:val="491E1806"/>
    <w:rsid w:val="496B47B7"/>
    <w:rsid w:val="4A0B7731"/>
    <w:rsid w:val="4A9A751F"/>
    <w:rsid w:val="4AB8212E"/>
    <w:rsid w:val="4ABB5ACA"/>
    <w:rsid w:val="4AC05A5A"/>
    <w:rsid w:val="4AE10089"/>
    <w:rsid w:val="4B022328"/>
    <w:rsid w:val="4B384AFB"/>
    <w:rsid w:val="4B3A3DE4"/>
    <w:rsid w:val="4B6217B9"/>
    <w:rsid w:val="4B701FD3"/>
    <w:rsid w:val="4B77032C"/>
    <w:rsid w:val="4BCA4DC2"/>
    <w:rsid w:val="4BD125AC"/>
    <w:rsid w:val="4BD340D8"/>
    <w:rsid w:val="4C360546"/>
    <w:rsid w:val="4CFF75D5"/>
    <w:rsid w:val="4DAE5F5E"/>
    <w:rsid w:val="4E6B5729"/>
    <w:rsid w:val="4EA404FD"/>
    <w:rsid w:val="4F015240"/>
    <w:rsid w:val="4FA56487"/>
    <w:rsid w:val="4FC44EDC"/>
    <w:rsid w:val="4FF051A0"/>
    <w:rsid w:val="50141FA4"/>
    <w:rsid w:val="507506FE"/>
    <w:rsid w:val="50D954C3"/>
    <w:rsid w:val="50FE2791"/>
    <w:rsid w:val="51752B27"/>
    <w:rsid w:val="52C12FB4"/>
    <w:rsid w:val="53307DE8"/>
    <w:rsid w:val="535B5D4C"/>
    <w:rsid w:val="53866EE0"/>
    <w:rsid w:val="538F587F"/>
    <w:rsid w:val="544E2FF3"/>
    <w:rsid w:val="54791DE5"/>
    <w:rsid w:val="55D63612"/>
    <w:rsid w:val="56C113D0"/>
    <w:rsid w:val="56CB143B"/>
    <w:rsid w:val="57E05BE1"/>
    <w:rsid w:val="58346A24"/>
    <w:rsid w:val="58F72073"/>
    <w:rsid w:val="59464DA9"/>
    <w:rsid w:val="59654F1B"/>
    <w:rsid w:val="59F82547"/>
    <w:rsid w:val="5A8E6B50"/>
    <w:rsid w:val="5B280C2A"/>
    <w:rsid w:val="5B526E3B"/>
    <w:rsid w:val="5D176670"/>
    <w:rsid w:val="5DB42246"/>
    <w:rsid w:val="5DBC1ADE"/>
    <w:rsid w:val="5E0D2C7D"/>
    <w:rsid w:val="5E2C755E"/>
    <w:rsid w:val="5E4A6AF2"/>
    <w:rsid w:val="5EFB5FCF"/>
    <w:rsid w:val="5F185E67"/>
    <w:rsid w:val="5F912EFC"/>
    <w:rsid w:val="5FA752A4"/>
    <w:rsid w:val="60032F94"/>
    <w:rsid w:val="60532394"/>
    <w:rsid w:val="605C4EB2"/>
    <w:rsid w:val="609346F9"/>
    <w:rsid w:val="60976762"/>
    <w:rsid w:val="60E87DCD"/>
    <w:rsid w:val="615674ED"/>
    <w:rsid w:val="62202150"/>
    <w:rsid w:val="62255EA3"/>
    <w:rsid w:val="635001EF"/>
    <w:rsid w:val="637048DB"/>
    <w:rsid w:val="63D0272B"/>
    <w:rsid w:val="646A2D54"/>
    <w:rsid w:val="64834717"/>
    <w:rsid w:val="64AA146F"/>
    <w:rsid w:val="64F629E2"/>
    <w:rsid w:val="650B1EAB"/>
    <w:rsid w:val="65335497"/>
    <w:rsid w:val="65431800"/>
    <w:rsid w:val="659956F1"/>
    <w:rsid w:val="65D36698"/>
    <w:rsid w:val="65D76172"/>
    <w:rsid w:val="66C77325"/>
    <w:rsid w:val="66CE3288"/>
    <w:rsid w:val="66D51707"/>
    <w:rsid w:val="678673E4"/>
    <w:rsid w:val="68931D4F"/>
    <w:rsid w:val="68996CA3"/>
    <w:rsid w:val="68C6406F"/>
    <w:rsid w:val="6A1638AD"/>
    <w:rsid w:val="6A3944D6"/>
    <w:rsid w:val="6A411797"/>
    <w:rsid w:val="6B4551DF"/>
    <w:rsid w:val="6B9E2823"/>
    <w:rsid w:val="6BC935EB"/>
    <w:rsid w:val="6C1D59BA"/>
    <w:rsid w:val="6C992C34"/>
    <w:rsid w:val="6CA95923"/>
    <w:rsid w:val="6CDF45CD"/>
    <w:rsid w:val="6D7418A4"/>
    <w:rsid w:val="6D756958"/>
    <w:rsid w:val="6E3B0A20"/>
    <w:rsid w:val="70227EC6"/>
    <w:rsid w:val="71035C45"/>
    <w:rsid w:val="718323E3"/>
    <w:rsid w:val="718B3849"/>
    <w:rsid w:val="719A58E8"/>
    <w:rsid w:val="72E90ED3"/>
    <w:rsid w:val="73663647"/>
    <w:rsid w:val="7377015A"/>
    <w:rsid w:val="73966C01"/>
    <w:rsid w:val="739D2BFF"/>
    <w:rsid w:val="73B77D0C"/>
    <w:rsid w:val="73C37269"/>
    <w:rsid w:val="74027DBB"/>
    <w:rsid w:val="752419D7"/>
    <w:rsid w:val="7526130E"/>
    <w:rsid w:val="757840E4"/>
    <w:rsid w:val="75A62E64"/>
    <w:rsid w:val="75B4228D"/>
    <w:rsid w:val="75BB53FD"/>
    <w:rsid w:val="75E96582"/>
    <w:rsid w:val="760B0FED"/>
    <w:rsid w:val="76470CAA"/>
    <w:rsid w:val="764D1082"/>
    <w:rsid w:val="766F2799"/>
    <w:rsid w:val="76FC63AD"/>
    <w:rsid w:val="772C5186"/>
    <w:rsid w:val="773B6256"/>
    <w:rsid w:val="774C0D1D"/>
    <w:rsid w:val="776D5ECB"/>
    <w:rsid w:val="780B7492"/>
    <w:rsid w:val="792C0FD8"/>
    <w:rsid w:val="7A3C0663"/>
    <w:rsid w:val="7AC16231"/>
    <w:rsid w:val="7AC758F2"/>
    <w:rsid w:val="7BDA41D2"/>
    <w:rsid w:val="7D07233B"/>
    <w:rsid w:val="7D1B6488"/>
    <w:rsid w:val="7D40391F"/>
    <w:rsid w:val="7DF96BCA"/>
    <w:rsid w:val="7E1251F4"/>
    <w:rsid w:val="7E1C2E5A"/>
    <w:rsid w:val="7E6416AA"/>
    <w:rsid w:val="7EE66F59"/>
    <w:rsid w:val="7F1A6E76"/>
    <w:rsid w:val="7F1F783D"/>
    <w:rsid w:val="7FAF3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autoRedefine/>
    <w:qFormat/>
    <w:uiPriority w:val="1"/>
    <w:pPr>
      <w:keepNext/>
      <w:keepLines/>
      <w:spacing w:before="340" w:after="330" w:line="576" w:lineRule="auto"/>
      <w:outlineLvl w:val="0"/>
    </w:pPr>
    <w:rPr>
      <w:b/>
      <w:kern w:val="44"/>
      <w:sz w:val="44"/>
    </w:rPr>
  </w:style>
  <w:style w:type="paragraph" w:styleId="5">
    <w:name w:val="heading 2"/>
    <w:basedOn w:val="1"/>
    <w:next w:val="1"/>
    <w:link w:val="31"/>
    <w:autoRedefine/>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autoRedefine/>
    <w:unhideWhenUsed/>
    <w:qFormat/>
    <w:uiPriority w:val="1"/>
    <w:pPr>
      <w:keepNext/>
      <w:keepLines/>
      <w:spacing w:before="260" w:after="260" w:line="413" w:lineRule="auto"/>
      <w:outlineLvl w:val="2"/>
    </w:pPr>
    <w:rPr>
      <w:b/>
      <w:sz w:val="32"/>
    </w:rPr>
  </w:style>
  <w:style w:type="paragraph" w:styleId="7">
    <w:name w:val="heading 4"/>
    <w:basedOn w:val="1"/>
    <w:next w:val="1"/>
    <w:link w:val="36"/>
    <w:autoRedefine/>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4"/>
    <w:autoRedefine/>
    <w:unhideWhenUsed/>
    <w:qFormat/>
    <w:uiPriority w:val="1"/>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autoRedefine/>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link w:val="35"/>
    <w:autoRedefine/>
    <w:unhideWhenUsed/>
    <w:qFormat/>
    <w:uiPriority w:val="1"/>
    <w:pPr>
      <w:spacing w:after="120"/>
    </w:pPr>
  </w:style>
  <w:style w:type="paragraph" w:styleId="11">
    <w:name w:val="annotation text"/>
    <w:basedOn w:val="1"/>
    <w:link w:val="27"/>
    <w:autoRedefine/>
    <w:unhideWhenUsed/>
    <w:qFormat/>
    <w:uiPriority w:val="99"/>
    <w:pPr>
      <w:jc w:val="left"/>
    </w:pPr>
  </w:style>
  <w:style w:type="paragraph" w:styleId="12">
    <w:name w:val="Balloon Text"/>
    <w:basedOn w:val="1"/>
    <w:link w:val="37"/>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autoRedefine/>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6">
    <w:name w:val="Subtitle"/>
    <w:basedOn w:val="1"/>
    <w:next w:val="1"/>
    <w:link w:val="30"/>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2"/>
    <w:basedOn w:val="1"/>
    <w:next w:val="1"/>
    <w:autoRedefine/>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8">
    <w:name w:val="Normal (Web)"/>
    <w:basedOn w:val="1"/>
    <w:autoRedefine/>
    <w:semiHidden/>
    <w:unhideWhenUsed/>
    <w:qFormat/>
    <w:uiPriority w:val="99"/>
    <w:pPr>
      <w:spacing w:beforeAutospacing="1" w:afterAutospacing="1"/>
      <w:jc w:val="left"/>
    </w:pPr>
    <w:rPr>
      <w:kern w:val="0"/>
      <w:sz w:val="24"/>
    </w:rPr>
  </w:style>
  <w:style w:type="paragraph" w:styleId="19">
    <w:name w:val="annotation subject"/>
    <w:basedOn w:val="11"/>
    <w:next w:val="11"/>
    <w:link w:val="28"/>
    <w:autoRedefine/>
    <w:semiHidden/>
    <w:unhideWhenUsed/>
    <w:qFormat/>
    <w:uiPriority w:val="99"/>
    <w:rPr>
      <w:b/>
      <w:bCs/>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autoRedefine/>
    <w:unhideWhenUsed/>
    <w:qFormat/>
    <w:uiPriority w:val="99"/>
    <w:rPr>
      <w:color w:val="0563C1" w:themeColor="hyperlink"/>
      <w:u w:val="single"/>
      <w14:textFill>
        <w14:solidFill>
          <w14:schemeClr w14:val="hlink"/>
        </w14:solidFill>
      </w14:textFill>
    </w:rPr>
  </w:style>
  <w:style w:type="character" w:styleId="24">
    <w:name w:val="annotation reference"/>
    <w:basedOn w:val="22"/>
    <w:autoRedefine/>
    <w:unhideWhenUsed/>
    <w:qFormat/>
    <w:uiPriority w:val="99"/>
    <w:rPr>
      <w:sz w:val="21"/>
      <w:szCs w:val="21"/>
    </w:rPr>
  </w:style>
  <w:style w:type="character" w:customStyle="1" w:styleId="25">
    <w:name w:val="页眉 Char"/>
    <w:basedOn w:val="22"/>
    <w:link w:val="14"/>
    <w:autoRedefine/>
    <w:qFormat/>
    <w:uiPriority w:val="99"/>
    <w:rPr>
      <w:sz w:val="18"/>
      <w:szCs w:val="18"/>
    </w:rPr>
  </w:style>
  <w:style w:type="character" w:customStyle="1" w:styleId="26">
    <w:name w:val="页脚 Char"/>
    <w:basedOn w:val="22"/>
    <w:link w:val="13"/>
    <w:autoRedefine/>
    <w:qFormat/>
    <w:uiPriority w:val="99"/>
    <w:rPr>
      <w:sz w:val="18"/>
      <w:szCs w:val="18"/>
    </w:rPr>
  </w:style>
  <w:style w:type="character" w:customStyle="1" w:styleId="27">
    <w:name w:val="批注文字 Char"/>
    <w:basedOn w:val="22"/>
    <w:link w:val="11"/>
    <w:autoRedefine/>
    <w:qFormat/>
    <w:uiPriority w:val="99"/>
    <w:rPr>
      <w:rFonts w:ascii="Times New Roman" w:hAnsi="Times New Roman" w:eastAsia="Courier New" w:cs="Times New Roman"/>
      <w:szCs w:val="21"/>
    </w:rPr>
  </w:style>
  <w:style w:type="character" w:customStyle="1" w:styleId="28">
    <w:name w:val="批注主题 Char"/>
    <w:basedOn w:val="27"/>
    <w:link w:val="19"/>
    <w:autoRedefine/>
    <w:semiHidden/>
    <w:qFormat/>
    <w:uiPriority w:val="99"/>
    <w:rPr>
      <w:rFonts w:ascii="Times New Roman" w:hAnsi="Times New Roman" w:eastAsia="Courier New" w:cs="Times New Roman"/>
      <w:b/>
      <w:bCs/>
      <w:szCs w:val="21"/>
    </w:rPr>
  </w:style>
  <w:style w:type="paragraph" w:customStyle="1" w:styleId="29">
    <w:name w:val="独立格式"/>
    <w:basedOn w:val="16"/>
    <w:autoRedefine/>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Char"/>
    <w:basedOn w:val="22"/>
    <w:link w:val="16"/>
    <w:autoRedefine/>
    <w:qFormat/>
    <w:uiPriority w:val="11"/>
    <w:rPr>
      <w:b/>
      <w:bCs/>
      <w:kern w:val="28"/>
      <w:sz w:val="32"/>
      <w:szCs w:val="32"/>
    </w:rPr>
  </w:style>
  <w:style w:type="character" w:customStyle="1" w:styleId="31">
    <w:name w:val="标题 2 Char"/>
    <w:basedOn w:val="22"/>
    <w:link w:val="5"/>
    <w:autoRedefine/>
    <w:qFormat/>
    <w:uiPriority w:val="9"/>
    <w:rPr>
      <w:rFonts w:ascii="Arial" w:hAnsi="Arial" w:eastAsia="Symbol" w:cs="Times New Roman"/>
      <w:b/>
      <w:bCs/>
      <w:sz w:val="32"/>
      <w:szCs w:val="32"/>
    </w:rPr>
  </w:style>
  <w:style w:type="paragraph" w:customStyle="1" w:styleId="32">
    <w:name w:val="表格名称"/>
    <w:basedOn w:val="1"/>
    <w:autoRedefine/>
    <w:qFormat/>
    <w:uiPriority w:val="0"/>
    <w:pPr>
      <w:spacing w:line="360" w:lineRule="auto"/>
      <w:jc w:val="center"/>
    </w:pPr>
    <w:rPr>
      <w:rFonts w:eastAsia="Helv" w:cs="New York"/>
      <w:b/>
      <w:sz w:val="24"/>
      <w:szCs w:val="24"/>
    </w:rPr>
  </w:style>
  <w:style w:type="paragraph" w:customStyle="1" w:styleId="33">
    <w:name w:val="表格文字"/>
    <w:basedOn w:val="29"/>
    <w:next w:val="1"/>
    <w:autoRedefine/>
    <w:qFormat/>
    <w:uiPriority w:val="0"/>
    <w:pPr>
      <w:spacing w:line="360" w:lineRule="exact"/>
    </w:pPr>
    <w:rPr>
      <w:rFonts w:eastAsia="Helv" w:cs="New York"/>
      <w:sz w:val="24"/>
    </w:rPr>
  </w:style>
  <w:style w:type="character" w:customStyle="1" w:styleId="34">
    <w:name w:val="标题 5 Char"/>
    <w:basedOn w:val="22"/>
    <w:link w:val="8"/>
    <w:autoRedefine/>
    <w:semiHidden/>
    <w:qFormat/>
    <w:uiPriority w:val="9"/>
    <w:rPr>
      <w:rFonts w:ascii="Times New Roman" w:hAnsi="Times New Roman" w:eastAsia="Courier New" w:cs="Times New Roman"/>
      <w:b/>
      <w:bCs/>
      <w:sz w:val="28"/>
      <w:szCs w:val="28"/>
    </w:rPr>
  </w:style>
  <w:style w:type="character" w:customStyle="1" w:styleId="35">
    <w:name w:val="正文文本 Char"/>
    <w:basedOn w:val="22"/>
    <w:link w:val="10"/>
    <w:autoRedefine/>
    <w:semiHidden/>
    <w:qFormat/>
    <w:uiPriority w:val="99"/>
    <w:rPr>
      <w:rFonts w:ascii="Times New Roman" w:hAnsi="Times New Roman" w:eastAsia="Courier New" w:cs="Times New Roman"/>
      <w:szCs w:val="21"/>
    </w:rPr>
  </w:style>
  <w:style w:type="character" w:customStyle="1" w:styleId="36">
    <w:name w:val="标题 4 Char"/>
    <w:basedOn w:val="22"/>
    <w:link w:val="7"/>
    <w:autoRedefine/>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2"/>
    <w:autoRedefine/>
    <w:semiHidden/>
    <w:qFormat/>
    <w:uiPriority w:val="99"/>
    <w:rPr>
      <w:rFonts w:ascii="Times New Roman" w:hAnsi="Times New Roman" w:eastAsia="Courier New" w:cs="Times New Roman"/>
      <w:kern w:val="2"/>
      <w:sz w:val="18"/>
      <w:szCs w:val="18"/>
    </w:rPr>
  </w:style>
  <w:style w:type="table" w:customStyle="1" w:styleId="38">
    <w:name w:val="Table Normal"/>
    <w:autoRedefine/>
    <w:semiHidden/>
    <w:unhideWhenUsed/>
    <w:qFormat/>
    <w:uiPriority w:val="2"/>
    <w:tblPr>
      <w:tblCellMar>
        <w:top w:w="0" w:type="dxa"/>
        <w:left w:w="0" w:type="dxa"/>
        <w:bottom w:w="0" w:type="dxa"/>
        <w:right w:w="0" w:type="dxa"/>
      </w:tblCellMar>
    </w:tblPr>
  </w:style>
  <w:style w:type="paragraph" w:styleId="39">
    <w:name w:val="List Paragraph"/>
    <w:basedOn w:val="1"/>
    <w:autoRedefine/>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autoRedefine/>
    <w:qFormat/>
    <w:uiPriority w:val="1"/>
    <w:pPr>
      <w:autoSpaceDE w:val="0"/>
      <w:autoSpaceDN w:val="0"/>
      <w:jc w:val="left"/>
    </w:pPr>
    <w:rPr>
      <w:rFonts w:ascii="宋体" w:hAnsi="宋体" w:eastAsia="宋体" w:cs="宋体"/>
      <w:kern w:val="0"/>
      <w:sz w:val="22"/>
      <w:szCs w:val="22"/>
      <w:lang w:eastAsia="en-US"/>
    </w:rPr>
  </w:style>
  <w:style w:type="character" w:customStyle="1" w:styleId="41">
    <w:name w:val="font11"/>
    <w:basedOn w:val="22"/>
    <w:qFormat/>
    <w:uiPriority w:val="0"/>
    <w:rPr>
      <w:rFonts w:hint="eastAsia" w:ascii="宋体" w:hAnsi="宋体" w:eastAsia="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29E26-31F3-4BA1-BD0C-4D6E107194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6263</Words>
  <Characters>7298</Characters>
  <Lines>151</Lines>
  <Paragraphs>42</Paragraphs>
  <TotalTime>20</TotalTime>
  <ScaleCrop>false</ScaleCrop>
  <LinksUpToDate>false</LinksUpToDate>
  <CharactersWithSpaces>7413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2025-01-15T03:14:00Z</dcterms:created>
  <dc:creator>Richard Meng</dc:creator>
  <cp:lastModifiedBy>莫日根</cp:lastModifiedBy>
  <cp:lastPrinted>2026-02-02T08:09:00Z</cp:lastPrinted>
  <dcterms:modified xsi:type="dcterms:W3CDTF">2026-02-02T09:09:45Z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8B5959F878CB4DA1921D80224A839E6A_13</vt:lpwstr>
  </property>
  <property fmtid="{D5CDD505-2E9C-101B-9397-08002B2CF9AE}" pid="4" name="KSOTemplateDocerSaveRecord">
    <vt:lpwstr>eyJoZGlkIjoiOGRmNTBkZTIxYWMzMmU1MDgwNWM5MjU5ODY1NmQzOTciLCJ1c2VySWQiOiIzMDUxNTcwNTEifQ==</vt:lpwstr>
  </property>
</Properties>
</file>