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9B56DD">
      <w:pPr>
        <w:spacing w:line="600" w:lineRule="exact"/>
        <w:jc w:val="left"/>
        <w:rPr>
          <w:rFonts w:ascii="Arial" w:hAnsi="Arial" w:eastAsia="Symbol"/>
          <w:b/>
          <w:bCs/>
          <w:sz w:val="32"/>
          <w:szCs w:val="32"/>
          <w:highlight w:val="none"/>
          <w:u w:val="none"/>
        </w:rPr>
      </w:pPr>
    </w:p>
    <w:p w14:paraId="7C230029">
      <w:pPr>
        <w:pStyle w:val="2"/>
        <w:rPr>
          <w:u w:val="none"/>
        </w:rPr>
      </w:pPr>
    </w:p>
    <w:p w14:paraId="4AAF34CB">
      <w:pPr>
        <w:pStyle w:val="2"/>
        <w:rPr>
          <w:rFonts w:hint="default"/>
          <w:highlight w:val="none"/>
          <w:u w:val="none"/>
        </w:rPr>
      </w:pPr>
    </w:p>
    <w:p w14:paraId="62CD58D3">
      <w:pPr>
        <w:spacing w:line="600" w:lineRule="exact"/>
        <w:jc w:val="center"/>
        <w:rPr>
          <w:rFonts w:ascii="Arial" w:hAnsi="Arial" w:eastAsia="宋体"/>
          <w:b/>
          <w:bCs/>
          <w:sz w:val="32"/>
          <w:szCs w:val="32"/>
          <w:highlight w:val="none"/>
          <w:u w:val="none"/>
        </w:rPr>
      </w:pPr>
    </w:p>
    <w:p w14:paraId="74A67D24">
      <w:pPr>
        <w:spacing w:line="600" w:lineRule="exact"/>
        <w:jc w:val="center"/>
        <w:rPr>
          <w:rFonts w:ascii="Arial" w:hAnsi="Arial" w:eastAsia="宋体"/>
          <w:b/>
          <w:bCs/>
          <w:sz w:val="32"/>
          <w:szCs w:val="32"/>
          <w:highlight w:val="none"/>
          <w:u w:val="none"/>
        </w:rPr>
      </w:pPr>
    </w:p>
    <w:p w14:paraId="31C29D94">
      <w:pPr>
        <w:spacing w:line="600" w:lineRule="exact"/>
        <w:jc w:val="center"/>
        <w:rPr>
          <w:rFonts w:ascii="Arial" w:hAnsi="Arial" w:eastAsia="宋体"/>
          <w:b/>
          <w:bCs/>
          <w:sz w:val="32"/>
          <w:szCs w:val="32"/>
          <w:highlight w:val="none"/>
          <w:u w:val="none"/>
        </w:rPr>
      </w:pPr>
    </w:p>
    <w:p w14:paraId="23E481D0">
      <w:pPr>
        <w:spacing w:line="600" w:lineRule="exact"/>
        <w:jc w:val="center"/>
        <w:rPr>
          <w:rFonts w:ascii="方正小标宋简体" w:hAnsi="方正小标宋简体" w:eastAsia="方正小标宋简体" w:cs="方正小标宋简体"/>
          <w:sz w:val="44"/>
          <w:szCs w:val="44"/>
          <w:highlight w:val="none"/>
          <w:u w:val="none"/>
        </w:rPr>
      </w:pPr>
      <w:r>
        <w:rPr>
          <w:rFonts w:hint="default" w:ascii="方正小标宋简体" w:hAnsi="方正小标宋简体" w:eastAsia="方正小标宋简体" w:cs="方正小标宋简体"/>
          <w:sz w:val="44"/>
          <w:szCs w:val="44"/>
          <w:highlight w:val="none"/>
          <w:u w:val="none"/>
          <w:lang w:val="en-US"/>
        </w:rPr>
        <w:t>2025</w:t>
      </w:r>
      <w:r>
        <w:rPr>
          <w:rFonts w:hint="eastAsia" w:ascii="方正小标宋简体" w:hAnsi="方正小标宋简体" w:eastAsia="方正小标宋简体" w:cs="方正小标宋简体"/>
          <w:sz w:val="44"/>
          <w:szCs w:val="44"/>
          <w:highlight w:val="none"/>
          <w:u w:val="none"/>
        </w:rPr>
        <w:t>年度</w:t>
      </w:r>
      <w:r>
        <w:rPr>
          <w:rFonts w:hint="eastAsia" w:ascii="方正小标宋简体" w:hAnsi="方正小标宋简体" w:eastAsia="方正小标宋简体" w:cs="方正小标宋简体"/>
          <w:sz w:val="44"/>
          <w:szCs w:val="44"/>
          <w:highlight w:val="none"/>
          <w:u w:val="none"/>
          <w:lang w:eastAsia="zh-CN"/>
        </w:rPr>
        <w:t>巴彦淖尔市第二医院</w:t>
      </w:r>
      <w:r>
        <w:rPr>
          <w:rFonts w:hint="eastAsia" w:ascii="方正小标宋简体" w:hAnsi="方正小标宋简体" w:eastAsia="方正小标宋简体" w:cs="方正小标宋简体"/>
          <w:sz w:val="44"/>
          <w:szCs w:val="44"/>
          <w:highlight w:val="none"/>
          <w:u w:val="none"/>
        </w:rPr>
        <w:t>预算公开</w:t>
      </w:r>
    </w:p>
    <w:p w14:paraId="173D3BA8">
      <w:pPr>
        <w:adjustRightInd w:val="0"/>
        <w:snapToGrid w:val="0"/>
        <w:spacing w:line="600" w:lineRule="exact"/>
        <w:ind w:firstLine="640"/>
        <w:rPr>
          <w:rFonts w:ascii="Times New Roman" w:hAnsi="Times New Roman" w:eastAsia="仿宋_GB2312"/>
          <w:sz w:val="32"/>
          <w:szCs w:val="32"/>
          <w:highlight w:val="none"/>
          <w:u w:val="none"/>
        </w:rPr>
      </w:pPr>
    </w:p>
    <w:p w14:paraId="6AF09E52">
      <w:pPr>
        <w:adjustRightInd w:val="0"/>
        <w:snapToGrid w:val="0"/>
        <w:spacing w:line="600" w:lineRule="exact"/>
        <w:ind w:firstLine="640"/>
        <w:rPr>
          <w:rFonts w:ascii="Times New Roman" w:hAnsi="Times New Roman" w:eastAsia="仿宋_GB2312"/>
          <w:sz w:val="32"/>
          <w:szCs w:val="32"/>
          <w:highlight w:val="none"/>
          <w:u w:val="none"/>
        </w:rPr>
      </w:pPr>
    </w:p>
    <w:p w14:paraId="5BFE130C">
      <w:pPr>
        <w:adjustRightInd w:val="0"/>
        <w:snapToGrid w:val="0"/>
        <w:spacing w:line="600" w:lineRule="exact"/>
        <w:ind w:firstLine="640"/>
        <w:rPr>
          <w:rFonts w:ascii="Times New Roman" w:hAnsi="Times New Roman" w:eastAsia="仿宋_GB2312"/>
          <w:sz w:val="32"/>
          <w:szCs w:val="32"/>
          <w:highlight w:val="none"/>
          <w:u w:val="none"/>
        </w:rPr>
      </w:pPr>
    </w:p>
    <w:p w14:paraId="4BAE1734">
      <w:pPr>
        <w:adjustRightInd w:val="0"/>
        <w:snapToGrid w:val="0"/>
        <w:spacing w:line="600" w:lineRule="exact"/>
        <w:ind w:firstLine="640"/>
        <w:rPr>
          <w:rFonts w:ascii="Times New Roman" w:hAnsi="Times New Roman" w:eastAsia="仿宋_GB2312"/>
          <w:sz w:val="32"/>
          <w:szCs w:val="32"/>
          <w:highlight w:val="none"/>
          <w:u w:val="none"/>
        </w:rPr>
      </w:pPr>
    </w:p>
    <w:p w14:paraId="3C38CBB8">
      <w:pPr>
        <w:adjustRightInd w:val="0"/>
        <w:snapToGrid w:val="0"/>
        <w:spacing w:line="600" w:lineRule="exact"/>
        <w:ind w:firstLine="640"/>
        <w:rPr>
          <w:rFonts w:ascii="Times New Roman" w:hAnsi="Times New Roman" w:eastAsia="仿宋_GB2312"/>
          <w:sz w:val="32"/>
          <w:szCs w:val="32"/>
          <w:highlight w:val="none"/>
          <w:u w:val="none"/>
        </w:rPr>
      </w:pPr>
    </w:p>
    <w:p w14:paraId="5135D4AB">
      <w:pPr>
        <w:adjustRightInd w:val="0"/>
        <w:snapToGrid w:val="0"/>
        <w:spacing w:line="600" w:lineRule="exact"/>
        <w:ind w:firstLine="640"/>
        <w:rPr>
          <w:rFonts w:ascii="Times New Roman" w:hAnsi="Times New Roman" w:eastAsia="仿宋_GB2312"/>
          <w:sz w:val="32"/>
          <w:szCs w:val="32"/>
          <w:highlight w:val="none"/>
          <w:u w:val="none"/>
        </w:rPr>
      </w:pPr>
    </w:p>
    <w:p w14:paraId="797D5F6D">
      <w:pPr>
        <w:adjustRightInd w:val="0"/>
        <w:snapToGrid w:val="0"/>
        <w:spacing w:line="600" w:lineRule="exact"/>
        <w:ind w:firstLine="640"/>
        <w:rPr>
          <w:rFonts w:ascii="Times New Roman" w:hAnsi="Times New Roman" w:eastAsia="仿宋_GB2312"/>
          <w:sz w:val="32"/>
          <w:szCs w:val="32"/>
          <w:highlight w:val="none"/>
          <w:u w:val="none"/>
        </w:rPr>
      </w:pPr>
    </w:p>
    <w:p w14:paraId="5B37F516">
      <w:pPr>
        <w:adjustRightInd w:val="0"/>
        <w:snapToGrid w:val="0"/>
        <w:spacing w:line="600" w:lineRule="exact"/>
        <w:ind w:firstLine="640"/>
        <w:rPr>
          <w:rFonts w:ascii="Times New Roman" w:hAnsi="Times New Roman" w:eastAsia="仿宋_GB2312"/>
          <w:sz w:val="32"/>
          <w:szCs w:val="32"/>
          <w:highlight w:val="none"/>
          <w:u w:val="none"/>
        </w:rPr>
      </w:pPr>
    </w:p>
    <w:p w14:paraId="5980A240">
      <w:pPr>
        <w:adjustRightInd w:val="0"/>
        <w:snapToGrid w:val="0"/>
        <w:spacing w:line="600" w:lineRule="exact"/>
        <w:ind w:firstLine="640"/>
        <w:rPr>
          <w:rFonts w:ascii="Times New Roman" w:hAnsi="Times New Roman" w:eastAsia="仿宋_GB2312"/>
          <w:sz w:val="32"/>
          <w:szCs w:val="32"/>
          <w:highlight w:val="none"/>
          <w:u w:val="none"/>
        </w:rPr>
      </w:pPr>
    </w:p>
    <w:p w14:paraId="5F5032F4">
      <w:pPr>
        <w:pStyle w:val="2"/>
        <w:spacing w:after="0" w:line="600" w:lineRule="exact"/>
        <w:ind w:left="0" w:leftChars="0" w:firstLine="0"/>
        <w:jc w:val="center"/>
        <w:rPr>
          <w:rFonts w:hint="default" w:ascii="黑体" w:hAnsi="黑体" w:eastAsia="黑体" w:cs="黑体"/>
          <w:highlight w:val="none"/>
          <w:u w:val="none"/>
        </w:rPr>
      </w:pPr>
      <w:r>
        <w:rPr>
          <w:rFonts w:ascii="黑体" w:hAnsi="黑体" w:eastAsia="黑体" w:cs="黑体"/>
          <w:sz w:val="32"/>
          <w:szCs w:val="32"/>
          <w:highlight w:val="none"/>
          <w:u w:val="none"/>
        </w:rPr>
        <w:t xml:space="preserve">批复时间：  </w:t>
      </w:r>
      <w:r>
        <w:rPr>
          <w:rFonts w:hint="default" w:ascii="黑体" w:hAnsi="黑体" w:eastAsia="黑体" w:cs="黑体"/>
          <w:sz w:val="32"/>
          <w:szCs w:val="32"/>
          <w:highlight w:val="none"/>
          <w:u w:val="none"/>
          <w:lang w:val="en-US"/>
        </w:rPr>
        <w:t>202</w:t>
      </w:r>
      <w:r>
        <w:rPr>
          <w:rFonts w:hint="eastAsia" w:ascii="黑体" w:hAnsi="黑体" w:eastAsia="黑体" w:cs="黑体"/>
          <w:sz w:val="32"/>
          <w:szCs w:val="32"/>
          <w:highlight w:val="none"/>
          <w:u w:val="none"/>
          <w:lang w:val="en-US" w:eastAsia="zh-CN"/>
        </w:rPr>
        <w:t>5</w:t>
      </w:r>
      <w:r>
        <w:rPr>
          <w:rFonts w:ascii="黑体" w:hAnsi="黑体" w:eastAsia="黑体" w:cs="黑体"/>
          <w:sz w:val="32"/>
          <w:szCs w:val="32"/>
          <w:highlight w:val="none"/>
          <w:u w:val="none"/>
        </w:rPr>
        <w:t xml:space="preserve">    年   </w:t>
      </w:r>
      <w:r>
        <w:rPr>
          <w:rFonts w:hint="default" w:ascii="黑体" w:hAnsi="黑体" w:eastAsia="黑体" w:cs="黑体"/>
          <w:sz w:val="32"/>
          <w:szCs w:val="32"/>
          <w:highlight w:val="none"/>
          <w:u w:val="none"/>
          <w:lang w:val="en-US"/>
        </w:rPr>
        <w:t>1</w:t>
      </w:r>
      <w:r>
        <w:rPr>
          <w:rFonts w:ascii="黑体" w:hAnsi="黑体" w:eastAsia="黑体" w:cs="黑体"/>
          <w:sz w:val="32"/>
          <w:szCs w:val="32"/>
          <w:highlight w:val="none"/>
          <w:u w:val="none"/>
        </w:rPr>
        <w:t xml:space="preserve">   月  </w:t>
      </w:r>
      <w:r>
        <w:rPr>
          <w:rFonts w:hint="eastAsia" w:ascii="黑体" w:hAnsi="黑体" w:eastAsia="黑体" w:cs="黑体"/>
          <w:sz w:val="32"/>
          <w:szCs w:val="32"/>
          <w:highlight w:val="none"/>
          <w:u w:val="none"/>
          <w:lang w:val="en-US" w:eastAsia="zh-CN"/>
        </w:rPr>
        <w:t>13</w:t>
      </w:r>
      <w:r>
        <w:rPr>
          <w:rFonts w:ascii="黑体" w:hAnsi="黑体" w:eastAsia="黑体" w:cs="黑体"/>
          <w:sz w:val="32"/>
          <w:szCs w:val="32"/>
          <w:highlight w:val="none"/>
          <w:u w:val="none"/>
        </w:rPr>
        <w:t xml:space="preserve"> 日</w:t>
      </w:r>
    </w:p>
    <w:p w14:paraId="42A2D2F4">
      <w:pPr>
        <w:pStyle w:val="2"/>
        <w:spacing w:after="0" w:line="600" w:lineRule="exact"/>
        <w:ind w:left="0" w:leftChars="0" w:firstLine="1280" w:firstLineChars="400"/>
        <w:jc w:val="both"/>
        <w:rPr>
          <w:rFonts w:hint="default" w:ascii="黑体" w:hAnsi="黑体" w:eastAsia="黑体" w:cs="黑体"/>
          <w:highlight w:val="none"/>
          <w:u w:val="none"/>
        </w:rPr>
      </w:pPr>
      <w:r>
        <w:rPr>
          <w:rFonts w:ascii="黑体" w:hAnsi="黑体" w:eastAsia="黑体" w:cs="黑体"/>
          <w:sz w:val="32"/>
          <w:szCs w:val="32"/>
          <w:highlight w:val="none"/>
          <w:u w:val="none"/>
        </w:rPr>
        <w:t xml:space="preserve">公开时间： </w:t>
      </w:r>
      <w:r>
        <w:rPr>
          <w:rFonts w:hint="default" w:ascii="黑体" w:hAnsi="黑体" w:eastAsia="黑体" w:cs="黑体"/>
          <w:sz w:val="32"/>
          <w:szCs w:val="32"/>
          <w:highlight w:val="none"/>
          <w:u w:val="none"/>
          <w:lang w:val="en-US"/>
        </w:rPr>
        <w:t xml:space="preserve"> 202</w:t>
      </w:r>
      <w:r>
        <w:rPr>
          <w:rFonts w:hint="eastAsia" w:ascii="黑体" w:hAnsi="黑体" w:eastAsia="黑体" w:cs="黑体"/>
          <w:sz w:val="32"/>
          <w:szCs w:val="32"/>
          <w:highlight w:val="none"/>
          <w:u w:val="none"/>
          <w:lang w:val="en-US" w:eastAsia="zh-CN"/>
        </w:rPr>
        <w:t>5</w:t>
      </w:r>
      <w:r>
        <w:rPr>
          <w:rFonts w:ascii="黑体" w:hAnsi="黑体" w:eastAsia="黑体" w:cs="黑体"/>
          <w:sz w:val="32"/>
          <w:szCs w:val="32"/>
          <w:highlight w:val="none"/>
          <w:u w:val="none"/>
        </w:rPr>
        <w:t xml:space="preserve">  </w:t>
      </w:r>
      <w:r>
        <w:rPr>
          <w:rFonts w:hint="default" w:ascii="黑体" w:hAnsi="黑体" w:eastAsia="黑体" w:cs="黑体"/>
          <w:sz w:val="32"/>
          <w:szCs w:val="32"/>
          <w:highlight w:val="none"/>
          <w:u w:val="none"/>
          <w:lang w:val="en-US"/>
        </w:rPr>
        <w:t xml:space="preserve"> </w:t>
      </w:r>
      <w:r>
        <w:rPr>
          <w:rFonts w:ascii="黑体" w:hAnsi="黑体" w:eastAsia="黑体" w:cs="黑体"/>
          <w:sz w:val="32"/>
          <w:szCs w:val="32"/>
          <w:highlight w:val="none"/>
          <w:u w:val="none"/>
        </w:rPr>
        <w:t xml:space="preserve"> 年   </w:t>
      </w:r>
      <w:r>
        <w:rPr>
          <w:rFonts w:hint="eastAsia" w:ascii="黑体" w:hAnsi="黑体" w:eastAsia="黑体" w:cs="黑体"/>
          <w:sz w:val="32"/>
          <w:szCs w:val="32"/>
          <w:highlight w:val="none"/>
          <w:u w:val="none"/>
          <w:lang w:val="en-US" w:eastAsia="zh-CN"/>
        </w:rPr>
        <w:t>1</w:t>
      </w:r>
      <w:r>
        <w:rPr>
          <w:rFonts w:ascii="黑体" w:hAnsi="黑体" w:eastAsia="黑体" w:cs="黑体"/>
          <w:sz w:val="32"/>
          <w:szCs w:val="32"/>
          <w:highlight w:val="none"/>
          <w:u w:val="none"/>
        </w:rPr>
        <w:t xml:space="preserve">   月  </w:t>
      </w:r>
      <w:r>
        <w:rPr>
          <w:rFonts w:hint="default" w:ascii="黑体" w:hAnsi="黑体" w:eastAsia="黑体" w:cs="黑体"/>
          <w:sz w:val="32"/>
          <w:szCs w:val="32"/>
          <w:highlight w:val="none"/>
          <w:u w:val="none"/>
          <w:lang w:val="en-US"/>
        </w:rPr>
        <w:t>23</w:t>
      </w:r>
      <w:bookmarkStart w:id="5" w:name="_GoBack"/>
      <w:bookmarkEnd w:id="5"/>
      <w:r>
        <w:rPr>
          <w:rFonts w:ascii="黑体" w:hAnsi="黑体" w:eastAsia="黑体" w:cs="黑体"/>
          <w:sz w:val="32"/>
          <w:szCs w:val="32"/>
          <w:highlight w:val="none"/>
          <w:u w:val="none"/>
        </w:rPr>
        <w:t xml:space="preserve"> 日</w:t>
      </w:r>
    </w:p>
    <w:p w14:paraId="77116C82">
      <w:pPr>
        <w:adjustRightInd w:val="0"/>
        <w:snapToGrid w:val="0"/>
        <w:spacing w:line="600" w:lineRule="exact"/>
        <w:jc w:val="left"/>
        <w:rPr>
          <w:rFonts w:ascii="Times New Roman" w:hAnsi="Times New Roman" w:eastAsia="仿宋_GB2312"/>
          <w:sz w:val="32"/>
          <w:szCs w:val="32"/>
          <w:highlight w:val="none"/>
          <w:u w:val="none"/>
        </w:rPr>
      </w:pPr>
      <w:r>
        <w:rPr>
          <w:rFonts w:hint="eastAsia" w:ascii="Times New Roman" w:hAnsi="Times New Roman" w:eastAsia="仿宋_GB2312"/>
          <w:sz w:val="32"/>
          <w:szCs w:val="32"/>
          <w:highlight w:val="none"/>
          <w:u w:val="none"/>
        </w:rPr>
        <w:t>（注：公开时间与外网平台实际公开时间保持一致）</w:t>
      </w:r>
    </w:p>
    <w:p w14:paraId="609EE3ED">
      <w:pPr>
        <w:adjustRightInd w:val="0"/>
        <w:snapToGrid w:val="0"/>
        <w:spacing w:line="600" w:lineRule="exact"/>
        <w:jc w:val="left"/>
        <w:rPr>
          <w:highlight w:val="none"/>
          <w:u w:val="none"/>
        </w:rPr>
      </w:pPr>
      <w:r>
        <w:rPr>
          <w:rFonts w:hint="eastAsia" w:ascii="Times New Roman" w:hAnsi="Times New Roman" w:eastAsia="仿宋_GB2312"/>
          <w:sz w:val="32"/>
          <w:szCs w:val="32"/>
          <w:highlight w:val="none"/>
          <w:u w:val="none"/>
        </w:rPr>
        <w:t>（注：部门本级公开名称要+后缀“本级”，否则视同为部门汇总预算）</w:t>
      </w:r>
    </w:p>
    <w:p w14:paraId="38D7E5AC">
      <w:pPr>
        <w:adjustRightInd w:val="0"/>
        <w:snapToGrid w:val="0"/>
        <w:spacing w:line="600" w:lineRule="exact"/>
        <w:ind w:firstLine="640"/>
        <w:rPr>
          <w:rFonts w:ascii="Times New Roman" w:hAnsi="Times New Roman" w:eastAsia="仿宋_GB2312"/>
          <w:sz w:val="32"/>
          <w:szCs w:val="32"/>
          <w:highlight w:val="none"/>
          <w:u w:val="none"/>
        </w:rPr>
      </w:pPr>
    </w:p>
    <w:p w14:paraId="6D775872">
      <w:pPr>
        <w:pageBreakBefore/>
        <w:tabs>
          <w:tab w:val="left" w:pos="4533"/>
        </w:tabs>
        <w:adjustRightInd w:val="0"/>
        <w:snapToGrid w:val="0"/>
        <w:spacing w:line="600" w:lineRule="exact"/>
        <w:jc w:val="center"/>
        <w:rPr>
          <w:sz w:val="44"/>
          <w:szCs w:val="44"/>
          <w:highlight w:val="none"/>
          <w:u w:val="none"/>
        </w:rPr>
      </w:pPr>
      <w:r>
        <w:rPr>
          <w:sz w:val="44"/>
          <w:szCs w:val="44"/>
          <w:highlight w:val="none"/>
          <w:u w:val="none"/>
        </w:rPr>
        <w:t>目</w:t>
      </w:r>
      <w:r>
        <w:rPr>
          <w:rFonts w:hint="eastAsia" w:eastAsia="宋体"/>
          <w:sz w:val="44"/>
          <w:szCs w:val="44"/>
          <w:highlight w:val="none"/>
          <w:u w:val="none"/>
        </w:rPr>
        <w:t xml:space="preserve">  </w:t>
      </w:r>
      <w:r>
        <w:rPr>
          <w:rFonts w:hint="eastAsia"/>
          <w:sz w:val="44"/>
          <w:szCs w:val="44"/>
          <w:highlight w:val="none"/>
          <w:u w:val="none"/>
        </w:rPr>
        <w:t xml:space="preserve">  </w:t>
      </w:r>
      <w:r>
        <w:rPr>
          <w:sz w:val="44"/>
          <w:szCs w:val="44"/>
          <w:highlight w:val="none"/>
          <w:u w:val="none"/>
        </w:rPr>
        <w:t>录</w:t>
      </w:r>
    </w:p>
    <w:p w14:paraId="38B91107">
      <w:pPr>
        <w:rPr>
          <w:highlight w:val="none"/>
          <w:u w:val="none"/>
        </w:rPr>
      </w:pPr>
    </w:p>
    <w:p w14:paraId="1B9EBE6F">
      <w:pPr>
        <w:pStyle w:val="6"/>
        <w:spacing w:after="0" w:line="600" w:lineRule="exact"/>
        <w:rPr>
          <w:rFonts w:ascii="黑体" w:hAnsi="黑体" w:eastAsia="黑体" w:cs="黑体"/>
          <w:sz w:val="32"/>
          <w:szCs w:val="32"/>
          <w:highlight w:val="none"/>
          <w:u w:val="none"/>
        </w:rPr>
      </w:pPr>
      <w:r>
        <w:rPr>
          <w:rFonts w:hint="eastAsia" w:ascii="黑体" w:hAnsi="黑体" w:eastAsia="黑体" w:cs="黑体"/>
          <w:sz w:val="32"/>
          <w:szCs w:val="32"/>
          <w:highlight w:val="none"/>
          <w:u w:val="none"/>
        </w:rPr>
        <w:t>第一部分 单位概况</w:t>
      </w:r>
    </w:p>
    <w:p w14:paraId="11F3F937">
      <w:pPr>
        <w:pStyle w:val="6"/>
        <w:spacing w:after="0" w:line="600" w:lineRule="exact"/>
        <w:rPr>
          <w:rFonts w:ascii="Times New Roman" w:hAnsi="Times New Roman" w:eastAsia="仿宋_GB2312" w:cs="仿宋"/>
          <w:sz w:val="32"/>
          <w:szCs w:val="32"/>
          <w:highlight w:val="none"/>
          <w:u w:val="none"/>
        </w:rPr>
      </w:pPr>
      <w:r>
        <w:rPr>
          <w:rFonts w:hint="eastAsia" w:ascii="Times New Roman" w:hAnsi="Times New Roman" w:eastAsia="仿宋_GB2312" w:cs="仿宋"/>
          <w:w w:val="95"/>
          <w:sz w:val="32"/>
          <w:szCs w:val="32"/>
          <w:highlight w:val="none"/>
          <w:u w:val="none"/>
        </w:rPr>
        <w:t>一、主要职能、职责</w:t>
      </w:r>
    </w:p>
    <w:p w14:paraId="549E9787">
      <w:pPr>
        <w:pStyle w:val="6"/>
        <w:spacing w:after="0" w:line="600" w:lineRule="exact"/>
        <w:rPr>
          <w:rFonts w:ascii="Times New Roman" w:hAnsi="Times New Roman" w:eastAsia="仿宋_GB2312" w:cs="仿宋"/>
          <w:sz w:val="32"/>
          <w:szCs w:val="32"/>
          <w:highlight w:val="none"/>
          <w:u w:val="none"/>
        </w:rPr>
      </w:pPr>
      <w:r>
        <w:rPr>
          <w:rFonts w:hint="eastAsia" w:ascii="Times New Roman" w:hAnsi="Times New Roman" w:eastAsia="仿宋_GB2312" w:cs="仿宋"/>
          <w:sz w:val="32"/>
          <w:szCs w:val="32"/>
          <w:highlight w:val="none"/>
          <w:u w:val="none"/>
        </w:rPr>
        <w:t>二、单位机构设置及预算单位构成情况</w:t>
      </w:r>
    </w:p>
    <w:p w14:paraId="134A609B">
      <w:pPr>
        <w:pStyle w:val="6"/>
        <w:spacing w:after="0" w:line="600" w:lineRule="exact"/>
        <w:rPr>
          <w:rFonts w:ascii="Times New Roman" w:hAnsi="Times New Roman" w:eastAsia="仿宋_GB2312" w:cs="仿宋"/>
          <w:sz w:val="32"/>
          <w:szCs w:val="32"/>
          <w:highlight w:val="none"/>
          <w:u w:val="none"/>
        </w:rPr>
      </w:pPr>
      <w:r>
        <w:rPr>
          <w:rFonts w:hint="eastAsia" w:ascii="Times New Roman" w:hAnsi="Times New Roman" w:eastAsia="仿宋_GB2312" w:cs="仿宋"/>
          <w:sz w:val="32"/>
          <w:szCs w:val="32"/>
          <w:highlight w:val="none"/>
          <w:u w:val="none"/>
        </w:rPr>
        <w:t>三、</w:t>
      </w:r>
      <w:r>
        <w:rPr>
          <w:rFonts w:hint="eastAsia" w:eastAsia="仿宋_GB2312" w:cs="仿宋"/>
          <w:sz w:val="32"/>
          <w:szCs w:val="32"/>
          <w:highlight w:val="none"/>
          <w:u w:val="none"/>
          <w:lang w:val="en-US" w:eastAsia="zh-CN"/>
        </w:rPr>
        <w:t>202</w:t>
      </w:r>
      <w:r>
        <w:rPr>
          <w:rFonts w:hint="default" w:eastAsia="仿宋_GB2312" w:cs="仿宋"/>
          <w:sz w:val="32"/>
          <w:szCs w:val="32"/>
          <w:highlight w:val="none"/>
          <w:u w:val="none"/>
          <w:lang w:val="en-US" w:eastAsia="zh-CN"/>
        </w:rPr>
        <w:t>5</w:t>
      </w:r>
      <w:r>
        <w:rPr>
          <w:rFonts w:hint="eastAsia" w:ascii="Times New Roman" w:hAnsi="Times New Roman" w:eastAsia="仿宋_GB2312" w:cs="仿宋"/>
          <w:sz w:val="32"/>
          <w:szCs w:val="32"/>
          <w:highlight w:val="none"/>
          <w:u w:val="none"/>
        </w:rPr>
        <w:t>年度单位主要工作任务及目标</w:t>
      </w:r>
    </w:p>
    <w:p w14:paraId="31084264">
      <w:pPr>
        <w:pStyle w:val="6"/>
        <w:spacing w:after="0" w:line="600" w:lineRule="exact"/>
        <w:rPr>
          <w:rFonts w:ascii="黑体" w:hAnsi="黑体" w:eastAsia="黑体" w:cs="黑体"/>
          <w:sz w:val="32"/>
          <w:szCs w:val="32"/>
          <w:highlight w:val="none"/>
          <w:u w:val="none"/>
        </w:rPr>
      </w:pPr>
      <w:r>
        <w:rPr>
          <w:rFonts w:hint="eastAsia" w:ascii="黑体" w:hAnsi="黑体" w:eastAsia="黑体" w:cs="黑体"/>
          <w:sz w:val="32"/>
          <w:szCs w:val="32"/>
          <w:highlight w:val="none"/>
          <w:u w:val="none"/>
        </w:rPr>
        <w:t xml:space="preserve">第二部分 </w:t>
      </w:r>
      <w:r>
        <w:rPr>
          <w:rFonts w:hint="eastAsia" w:ascii="黑体" w:hAnsi="黑体" w:eastAsia="黑体" w:cs="黑体"/>
          <w:sz w:val="32"/>
          <w:szCs w:val="32"/>
          <w:highlight w:val="none"/>
          <w:u w:val="none"/>
          <w:lang w:val="en-US" w:eastAsia="zh-CN"/>
        </w:rPr>
        <w:t>202</w:t>
      </w:r>
      <w:r>
        <w:rPr>
          <w:rFonts w:hint="default" w:ascii="黑体" w:hAnsi="黑体" w:eastAsia="黑体" w:cs="黑体"/>
          <w:sz w:val="32"/>
          <w:szCs w:val="32"/>
          <w:highlight w:val="none"/>
          <w:u w:val="none"/>
          <w:lang w:val="en-US" w:eastAsia="zh-CN"/>
        </w:rPr>
        <w:t>5</w:t>
      </w:r>
      <w:r>
        <w:rPr>
          <w:rFonts w:hint="eastAsia" w:ascii="黑体" w:hAnsi="黑体" w:eastAsia="黑体" w:cs="黑体"/>
          <w:sz w:val="32"/>
          <w:szCs w:val="32"/>
          <w:highlight w:val="none"/>
          <w:u w:val="none"/>
        </w:rPr>
        <w:t>年度</w:t>
      </w:r>
      <w:r>
        <w:rPr>
          <w:rFonts w:hint="eastAsia" w:ascii="黑体" w:hAnsi="黑体" w:eastAsia="黑体" w:cs="黑体"/>
          <w:sz w:val="32"/>
          <w:szCs w:val="32"/>
          <w:highlight w:val="none"/>
          <w:u w:val="none"/>
          <w:lang w:eastAsia="zh-CN"/>
        </w:rPr>
        <w:t>单位</w:t>
      </w:r>
      <w:r>
        <w:rPr>
          <w:rFonts w:hint="eastAsia" w:ascii="黑体" w:hAnsi="黑体" w:eastAsia="黑体" w:cs="黑体"/>
          <w:sz w:val="32"/>
          <w:szCs w:val="32"/>
          <w:highlight w:val="none"/>
          <w:u w:val="none"/>
        </w:rPr>
        <w:t>预算情况说明</w:t>
      </w:r>
    </w:p>
    <w:p w14:paraId="72D2CBF9">
      <w:pPr>
        <w:pStyle w:val="6"/>
        <w:spacing w:after="0" w:line="600" w:lineRule="exact"/>
        <w:rPr>
          <w:rFonts w:ascii="Times New Roman" w:hAnsi="Times New Roman" w:eastAsia="仿宋_GB2312" w:cs="仿宋"/>
          <w:sz w:val="32"/>
          <w:szCs w:val="32"/>
          <w:highlight w:val="none"/>
          <w:u w:val="none"/>
        </w:rPr>
      </w:pPr>
      <w:r>
        <w:rPr>
          <w:rFonts w:hint="eastAsia" w:ascii="Times New Roman" w:hAnsi="Times New Roman" w:eastAsia="仿宋_GB2312" w:cs="仿宋"/>
          <w:sz w:val="32"/>
          <w:szCs w:val="32"/>
          <w:highlight w:val="none"/>
          <w:u w:val="none"/>
        </w:rPr>
        <w:t>一、收支预算总体情况说明</w:t>
      </w:r>
    </w:p>
    <w:p w14:paraId="3A03DEC4">
      <w:pPr>
        <w:pStyle w:val="6"/>
        <w:spacing w:after="0" w:line="600" w:lineRule="exact"/>
        <w:rPr>
          <w:rFonts w:ascii="Times New Roman" w:hAnsi="Times New Roman" w:eastAsia="仿宋_GB2312" w:cs="仿宋"/>
          <w:sz w:val="32"/>
          <w:szCs w:val="32"/>
          <w:highlight w:val="none"/>
          <w:u w:val="none"/>
        </w:rPr>
      </w:pPr>
      <w:r>
        <w:rPr>
          <w:rFonts w:hint="eastAsia" w:ascii="Times New Roman" w:hAnsi="Times New Roman" w:eastAsia="仿宋_GB2312" w:cs="仿宋"/>
          <w:sz w:val="32"/>
          <w:szCs w:val="32"/>
          <w:highlight w:val="none"/>
          <w:u w:val="none"/>
        </w:rPr>
        <w:t>二、收入预算情况说明</w:t>
      </w:r>
    </w:p>
    <w:p w14:paraId="6ED96D09">
      <w:pPr>
        <w:pStyle w:val="6"/>
        <w:spacing w:after="0" w:line="600" w:lineRule="exact"/>
        <w:rPr>
          <w:rFonts w:ascii="Times New Roman" w:hAnsi="Times New Roman" w:eastAsia="仿宋_GB2312" w:cs="仿宋"/>
          <w:sz w:val="32"/>
          <w:szCs w:val="32"/>
          <w:highlight w:val="none"/>
          <w:u w:val="none"/>
        </w:rPr>
      </w:pPr>
      <w:r>
        <w:rPr>
          <w:rFonts w:hint="eastAsia" w:ascii="Times New Roman" w:hAnsi="Times New Roman" w:eastAsia="仿宋_GB2312" w:cs="仿宋"/>
          <w:sz w:val="32"/>
          <w:szCs w:val="32"/>
          <w:highlight w:val="none"/>
          <w:u w:val="none"/>
        </w:rPr>
        <w:t>三、支出预算情况说明</w:t>
      </w:r>
    </w:p>
    <w:p w14:paraId="01EE7260">
      <w:pPr>
        <w:pStyle w:val="6"/>
        <w:spacing w:after="0" w:line="600" w:lineRule="exact"/>
        <w:rPr>
          <w:rFonts w:ascii="Times New Roman" w:hAnsi="Times New Roman" w:eastAsia="仿宋_GB2312" w:cs="仿宋"/>
          <w:sz w:val="32"/>
          <w:szCs w:val="32"/>
          <w:highlight w:val="none"/>
          <w:u w:val="none"/>
        </w:rPr>
      </w:pPr>
      <w:r>
        <w:rPr>
          <w:rFonts w:hint="eastAsia" w:ascii="Times New Roman" w:hAnsi="Times New Roman" w:eastAsia="仿宋_GB2312" w:cs="仿宋"/>
          <w:sz w:val="32"/>
          <w:szCs w:val="32"/>
          <w:highlight w:val="none"/>
          <w:u w:val="none"/>
        </w:rPr>
        <w:t>四、财政拨款收支预算总体情况说明</w:t>
      </w:r>
    </w:p>
    <w:p w14:paraId="690AB3BA">
      <w:pPr>
        <w:pStyle w:val="6"/>
        <w:spacing w:after="0" w:line="600" w:lineRule="exact"/>
        <w:rPr>
          <w:rFonts w:ascii="Times New Roman" w:hAnsi="Times New Roman" w:eastAsia="仿宋_GB2312" w:cs="仿宋"/>
          <w:sz w:val="32"/>
          <w:szCs w:val="32"/>
          <w:highlight w:val="none"/>
          <w:u w:val="none"/>
        </w:rPr>
      </w:pPr>
      <w:r>
        <w:rPr>
          <w:rFonts w:hint="eastAsia" w:ascii="Times New Roman" w:hAnsi="Times New Roman" w:eastAsia="仿宋_GB2312" w:cs="仿宋"/>
          <w:sz w:val="32"/>
          <w:szCs w:val="32"/>
          <w:highlight w:val="none"/>
          <w:u w:val="none"/>
        </w:rPr>
        <w:t>五、一般公共预算支出预算情况说明</w:t>
      </w:r>
    </w:p>
    <w:p w14:paraId="791EF077">
      <w:pPr>
        <w:pStyle w:val="6"/>
        <w:spacing w:after="0" w:line="600" w:lineRule="exact"/>
        <w:rPr>
          <w:rFonts w:ascii="Times New Roman" w:hAnsi="Times New Roman" w:eastAsia="仿宋_GB2312" w:cs="仿宋"/>
          <w:sz w:val="32"/>
          <w:szCs w:val="32"/>
          <w:highlight w:val="none"/>
          <w:u w:val="none"/>
        </w:rPr>
      </w:pPr>
      <w:r>
        <w:rPr>
          <w:rFonts w:hint="eastAsia" w:ascii="Times New Roman" w:hAnsi="Times New Roman" w:eastAsia="仿宋_GB2312" w:cs="仿宋"/>
          <w:sz w:val="32"/>
          <w:szCs w:val="32"/>
          <w:highlight w:val="none"/>
          <w:u w:val="none"/>
        </w:rPr>
        <w:t>六、一般公共预算基本支出预算情况说明</w:t>
      </w:r>
    </w:p>
    <w:p w14:paraId="065B69B6">
      <w:pPr>
        <w:pStyle w:val="6"/>
        <w:spacing w:after="0" w:line="600" w:lineRule="exact"/>
        <w:rPr>
          <w:rFonts w:ascii="Times New Roman" w:hAnsi="Times New Roman" w:eastAsia="仿宋_GB2312" w:cs="仿宋"/>
          <w:sz w:val="32"/>
          <w:szCs w:val="32"/>
          <w:highlight w:val="none"/>
          <w:u w:val="none"/>
        </w:rPr>
      </w:pPr>
      <w:r>
        <w:rPr>
          <w:rFonts w:hint="eastAsia" w:ascii="Times New Roman" w:hAnsi="Times New Roman" w:eastAsia="仿宋_GB2312" w:cs="仿宋"/>
          <w:sz w:val="32"/>
          <w:szCs w:val="32"/>
          <w:highlight w:val="none"/>
          <w:u w:val="none"/>
        </w:rPr>
        <w:t>七、一般公共预算“三公”经费支出预算情况说明</w:t>
      </w:r>
    </w:p>
    <w:p w14:paraId="13989CDD">
      <w:pPr>
        <w:pStyle w:val="6"/>
        <w:spacing w:after="0" w:line="600" w:lineRule="exact"/>
        <w:rPr>
          <w:rFonts w:ascii="Times New Roman" w:hAnsi="Times New Roman" w:eastAsia="仿宋_GB2312" w:cs="仿宋"/>
          <w:sz w:val="32"/>
          <w:szCs w:val="32"/>
          <w:highlight w:val="none"/>
          <w:u w:val="none"/>
        </w:rPr>
      </w:pPr>
      <w:r>
        <w:rPr>
          <w:rFonts w:hint="eastAsia" w:ascii="Times New Roman" w:hAnsi="Times New Roman" w:eastAsia="仿宋_GB2312" w:cs="仿宋"/>
          <w:sz w:val="32"/>
          <w:szCs w:val="32"/>
          <w:highlight w:val="none"/>
          <w:u w:val="none"/>
        </w:rPr>
        <w:t>八、政府性基金预算支出预算情况说明</w:t>
      </w:r>
    </w:p>
    <w:p w14:paraId="6253414A">
      <w:pPr>
        <w:pStyle w:val="6"/>
        <w:spacing w:after="0" w:line="600" w:lineRule="exact"/>
        <w:rPr>
          <w:rFonts w:ascii="Times New Roman" w:hAnsi="Times New Roman" w:eastAsia="仿宋_GB2312" w:cs="仿宋"/>
          <w:sz w:val="32"/>
          <w:szCs w:val="32"/>
          <w:highlight w:val="none"/>
          <w:u w:val="none"/>
        </w:rPr>
      </w:pPr>
      <w:r>
        <w:rPr>
          <w:rFonts w:hint="eastAsia" w:ascii="Times New Roman" w:hAnsi="Times New Roman" w:eastAsia="仿宋_GB2312" w:cs="仿宋"/>
          <w:sz w:val="32"/>
          <w:szCs w:val="32"/>
          <w:highlight w:val="none"/>
          <w:u w:val="none"/>
        </w:rPr>
        <w:t>九、国有资本经营预算支出预算情况说明</w:t>
      </w:r>
    </w:p>
    <w:p w14:paraId="47A39156">
      <w:pPr>
        <w:pStyle w:val="6"/>
        <w:spacing w:after="0" w:line="600" w:lineRule="exact"/>
        <w:rPr>
          <w:rFonts w:ascii="Times New Roman" w:hAnsi="Times New Roman" w:eastAsia="仿宋_GB2312" w:cs="仿宋"/>
          <w:sz w:val="32"/>
          <w:szCs w:val="32"/>
          <w:highlight w:val="none"/>
          <w:u w:val="none"/>
        </w:rPr>
      </w:pPr>
      <w:r>
        <w:rPr>
          <w:rFonts w:hint="eastAsia" w:ascii="Times New Roman" w:hAnsi="Times New Roman" w:eastAsia="仿宋_GB2312" w:cs="仿宋"/>
          <w:sz w:val="32"/>
          <w:szCs w:val="32"/>
          <w:highlight w:val="none"/>
          <w:u w:val="none"/>
        </w:rPr>
        <w:t>十、项目支出预算情况说明</w:t>
      </w:r>
    </w:p>
    <w:p w14:paraId="63F3E720">
      <w:pPr>
        <w:pStyle w:val="6"/>
        <w:spacing w:after="0" w:line="600" w:lineRule="exact"/>
        <w:rPr>
          <w:rFonts w:ascii="Times New Roman" w:hAnsi="Times New Roman" w:eastAsia="仿宋_GB2312" w:cs="仿宋"/>
          <w:sz w:val="32"/>
          <w:szCs w:val="32"/>
          <w:highlight w:val="none"/>
          <w:u w:val="none"/>
        </w:rPr>
      </w:pPr>
      <w:r>
        <w:rPr>
          <w:rFonts w:hint="eastAsia" w:ascii="Times New Roman" w:hAnsi="Times New Roman" w:eastAsia="仿宋_GB2312" w:cs="仿宋"/>
          <w:sz w:val="32"/>
          <w:szCs w:val="32"/>
          <w:highlight w:val="none"/>
          <w:u w:val="none"/>
        </w:rPr>
        <w:t>十一、</w:t>
      </w:r>
      <w:r>
        <w:rPr>
          <w:rFonts w:hint="eastAsia" w:ascii="Times New Roman" w:hAnsi="Times New Roman" w:eastAsia="仿宋_GB2312" w:cs="仿宋"/>
          <w:sz w:val="32"/>
          <w:szCs w:val="32"/>
          <w:highlight w:val="none"/>
          <w:u w:val="none"/>
          <w:lang w:val="en-US" w:eastAsia="zh-CN"/>
        </w:rPr>
        <w:t>机构</w:t>
      </w:r>
      <w:r>
        <w:rPr>
          <w:rFonts w:hint="eastAsia" w:ascii="Times New Roman" w:hAnsi="Times New Roman" w:eastAsia="仿宋_GB2312" w:cs="仿宋"/>
          <w:sz w:val="32"/>
          <w:szCs w:val="32"/>
          <w:highlight w:val="none"/>
          <w:u w:val="none"/>
        </w:rPr>
        <w:t>运行经费支出预算情况说明</w:t>
      </w:r>
    </w:p>
    <w:p w14:paraId="60CE2044">
      <w:pPr>
        <w:pStyle w:val="6"/>
        <w:spacing w:after="0" w:line="600" w:lineRule="exact"/>
        <w:rPr>
          <w:rFonts w:ascii="Times New Roman" w:hAnsi="Times New Roman" w:eastAsia="仿宋_GB2312" w:cs="仿宋"/>
          <w:sz w:val="32"/>
          <w:szCs w:val="32"/>
          <w:highlight w:val="none"/>
          <w:u w:val="none"/>
        </w:rPr>
      </w:pPr>
      <w:r>
        <w:rPr>
          <w:rFonts w:hint="eastAsia" w:ascii="Times New Roman" w:hAnsi="Times New Roman" w:eastAsia="仿宋_GB2312" w:cs="仿宋"/>
          <w:sz w:val="32"/>
          <w:szCs w:val="32"/>
          <w:highlight w:val="none"/>
          <w:u w:val="none"/>
        </w:rPr>
        <w:t>十二、政府采购支出预算情况说明</w:t>
      </w:r>
    </w:p>
    <w:p w14:paraId="3DFD4AA6">
      <w:pPr>
        <w:pStyle w:val="6"/>
        <w:spacing w:after="0" w:line="600" w:lineRule="exact"/>
        <w:rPr>
          <w:rFonts w:ascii="Times New Roman" w:hAnsi="Times New Roman" w:eastAsia="仿宋_GB2312" w:cs="仿宋"/>
          <w:sz w:val="32"/>
          <w:szCs w:val="32"/>
          <w:highlight w:val="none"/>
          <w:u w:val="none"/>
        </w:rPr>
      </w:pPr>
      <w:r>
        <w:rPr>
          <w:rFonts w:hint="eastAsia" w:ascii="Times New Roman" w:hAnsi="Times New Roman" w:eastAsia="仿宋_GB2312" w:cs="仿宋"/>
          <w:sz w:val="32"/>
          <w:szCs w:val="32"/>
          <w:highlight w:val="none"/>
          <w:u w:val="none"/>
        </w:rPr>
        <w:t>十三、国有资产占用情况说明</w:t>
      </w:r>
    </w:p>
    <w:p w14:paraId="0042DBBA">
      <w:pPr>
        <w:widowControl/>
        <w:spacing w:line="600" w:lineRule="exact"/>
        <w:jc w:val="left"/>
        <w:rPr>
          <w:rFonts w:ascii="Times New Roman" w:hAnsi="Times New Roman" w:eastAsia="仿宋_GB2312" w:cs="仿宋"/>
          <w:sz w:val="32"/>
          <w:szCs w:val="32"/>
          <w:highlight w:val="none"/>
          <w:u w:val="none"/>
        </w:rPr>
      </w:pPr>
      <w:r>
        <w:rPr>
          <w:rFonts w:hint="eastAsia" w:ascii="Times New Roman" w:hAnsi="Times New Roman" w:eastAsia="仿宋_GB2312" w:cs="仿宋"/>
          <w:sz w:val="32"/>
          <w:szCs w:val="32"/>
          <w:highlight w:val="none"/>
          <w:u w:val="none"/>
        </w:rPr>
        <w:t xml:space="preserve">十四、项目绩效目标情况说明 </w:t>
      </w:r>
    </w:p>
    <w:p w14:paraId="392631F9">
      <w:pPr>
        <w:pStyle w:val="6"/>
        <w:spacing w:after="0" w:line="600" w:lineRule="exact"/>
        <w:rPr>
          <w:rFonts w:ascii="黑体" w:hAnsi="黑体" w:eastAsia="黑体" w:cs="黑体"/>
          <w:sz w:val="32"/>
          <w:szCs w:val="32"/>
          <w:highlight w:val="none"/>
          <w:u w:val="none"/>
        </w:rPr>
      </w:pPr>
      <w:r>
        <w:rPr>
          <w:rFonts w:hint="eastAsia" w:ascii="黑体" w:hAnsi="黑体" w:eastAsia="黑体" w:cs="黑体"/>
          <w:sz w:val="32"/>
          <w:szCs w:val="32"/>
          <w:highlight w:val="none"/>
          <w:u w:val="none"/>
        </w:rPr>
        <w:t>第三部分 名词解释</w:t>
      </w:r>
    </w:p>
    <w:p w14:paraId="53372E3F">
      <w:pPr>
        <w:pStyle w:val="6"/>
        <w:spacing w:after="0" w:line="600" w:lineRule="exact"/>
        <w:rPr>
          <w:rFonts w:ascii="黑体" w:hAnsi="黑体" w:eastAsia="黑体" w:cs="黑体"/>
          <w:sz w:val="32"/>
          <w:szCs w:val="32"/>
          <w:highlight w:val="none"/>
          <w:u w:val="none"/>
        </w:rPr>
      </w:pPr>
      <w:r>
        <w:rPr>
          <w:rFonts w:hint="eastAsia" w:ascii="黑体" w:hAnsi="黑体" w:eastAsia="黑体" w:cs="黑体"/>
          <w:sz w:val="32"/>
          <w:szCs w:val="32"/>
          <w:highlight w:val="none"/>
          <w:u w:val="none"/>
        </w:rPr>
        <w:t>第四部分 预算公开联系方式及信息反馈渠道</w:t>
      </w:r>
    </w:p>
    <w:p w14:paraId="5564801A">
      <w:pPr>
        <w:pStyle w:val="6"/>
        <w:spacing w:after="0" w:line="600" w:lineRule="exact"/>
        <w:rPr>
          <w:rFonts w:ascii="黑体" w:hAnsi="黑体" w:eastAsia="黑体" w:cs="黑体"/>
          <w:sz w:val="32"/>
          <w:szCs w:val="32"/>
          <w:highlight w:val="none"/>
          <w:u w:val="none"/>
        </w:rPr>
      </w:pPr>
      <w:r>
        <w:rPr>
          <w:rFonts w:hint="eastAsia" w:ascii="黑体" w:hAnsi="黑体" w:eastAsia="黑体" w:cs="黑体"/>
          <w:sz w:val="32"/>
          <w:szCs w:val="32"/>
          <w:highlight w:val="none"/>
          <w:u w:val="none"/>
        </w:rPr>
        <w:t xml:space="preserve">第五部分 </w:t>
      </w:r>
      <w:r>
        <w:rPr>
          <w:rFonts w:hint="eastAsia" w:ascii="黑体" w:hAnsi="黑体" w:eastAsia="黑体" w:cs="黑体"/>
          <w:sz w:val="32"/>
          <w:szCs w:val="32"/>
          <w:highlight w:val="none"/>
          <w:u w:val="none"/>
          <w:lang w:val="en-US" w:eastAsia="zh-CN"/>
        </w:rPr>
        <w:t>202</w:t>
      </w:r>
      <w:r>
        <w:rPr>
          <w:rFonts w:hint="default" w:ascii="黑体" w:hAnsi="黑体" w:eastAsia="黑体" w:cs="黑体"/>
          <w:sz w:val="32"/>
          <w:szCs w:val="32"/>
          <w:highlight w:val="none"/>
          <w:u w:val="none"/>
          <w:lang w:val="en-US" w:eastAsia="zh-CN"/>
        </w:rPr>
        <w:t>5</w:t>
      </w:r>
      <w:r>
        <w:rPr>
          <w:rFonts w:hint="eastAsia" w:ascii="黑体" w:hAnsi="黑体" w:eastAsia="黑体" w:cs="黑体"/>
          <w:sz w:val="32"/>
          <w:szCs w:val="32"/>
          <w:highlight w:val="none"/>
          <w:u w:val="none"/>
        </w:rPr>
        <w:t>年度单位预算表</w:t>
      </w:r>
    </w:p>
    <w:p w14:paraId="06A7B025">
      <w:pPr>
        <w:pStyle w:val="6"/>
        <w:spacing w:after="0" w:line="600" w:lineRule="exact"/>
        <w:rPr>
          <w:rFonts w:ascii="Times New Roman" w:hAnsi="Times New Roman" w:eastAsia="仿宋_GB2312" w:cs="仿宋"/>
          <w:sz w:val="32"/>
          <w:szCs w:val="32"/>
          <w:highlight w:val="none"/>
          <w:u w:val="none"/>
        </w:rPr>
      </w:pPr>
      <w:r>
        <w:rPr>
          <w:rFonts w:hint="eastAsia" w:ascii="Times New Roman" w:hAnsi="Times New Roman" w:eastAsia="仿宋_GB2312" w:cs="仿宋"/>
          <w:sz w:val="32"/>
          <w:szCs w:val="32"/>
          <w:highlight w:val="none"/>
          <w:u w:val="none"/>
        </w:rPr>
        <w:t>一、收支总表</w:t>
      </w:r>
    </w:p>
    <w:p w14:paraId="481A9D2C">
      <w:pPr>
        <w:pStyle w:val="6"/>
        <w:spacing w:after="0" w:line="600" w:lineRule="exact"/>
        <w:rPr>
          <w:rFonts w:ascii="Times New Roman" w:hAnsi="Times New Roman" w:eastAsia="仿宋_GB2312" w:cs="仿宋"/>
          <w:sz w:val="32"/>
          <w:szCs w:val="32"/>
          <w:highlight w:val="none"/>
          <w:u w:val="none"/>
        </w:rPr>
      </w:pPr>
      <w:r>
        <w:rPr>
          <w:rFonts w:hint="eastAsia" w:ascii="Times New Roman" w:hAnsi="Times New Roman" w:eastAsia="仿宋_GB2312" w:cs="仿宋"/>
          <w:sz w:val="32"/>
          <w:szCs w:val="32"/>
          <w:highlight w:val="none"/>
          <w:u w:val="none"/>
        </w:rPr>
        <w:t>二、收入总表</w:t>
      </w:r>
    </w:p>
    <w:p w14:paraId="735318CA">
      <w:pPr>
        <w:pStyle w:val="6"/>
        <w:spacing w:after="0" w:line="600" w:lineRule="exact"/>
        <w:rPr>
          <w:rFonts w:ascii="Times New Roman" w:hAnsi="Times New Roman" w:eastAsia="仿宋_GB2312" w:cs="仿宋"/>
          <w:sz w:val="32"/>
          <w:szCs w:val="32"/>
          <w:highlight w:val="none"/>
          <w:u w:val="none"/>
        </w:rPr>
      </w:pPr>
      <w:r>
        <w:rPr>
          <w:rFonts w:hint="eastAsia" w:ascii="Times New Roman" w:hAnsi="Times New Roman" w:eastAsia="仿宋_GB2312" w:cs="仿宋"/>
          <w:w w:val="95"/>
          <w:sz w:val="32"/>
          <w:szCs w:val="32"/>
          <w:highlight w:val="none"/>
          <w:u w:val="none"/>
        </w:rPr>
        <w:t>三、支出总表</w:t>
      </w:r>
    </w:p>
    <w:p w14:paraId="3508B6A3">
      <w:pPr>
        <w:pStyle w:val="6"/>
        <w:spacing w:after="0" w:line="600" w:lineRule="exact"/>
        <w:rPr>
          <w:rFonts w:ascii="Times New Roman" w:hAnsi="Times New Roman" w:eastAsia="仿宋_GB2312" w:cs="仿宋"/>
          <w:sz w:val="32"/>
          <w:szCs w:val="32"/>
          <w:highlight w:val="none"/>
          <w:u w:val="none"/>
        </w:rPr>
      </w:pPr>
      <w:r>
        <w:rPr>
          <w:rFonts w:hint="eastAsia" w:ascii="Times New Roman" w:hAnsi="Times New Roman" w:eastAsia="仿宋_GB2312" w:cs="仿宋"/>
          <w:w w:val="95"/>
          <w:sz w:val="32"/>
          <w:szCs w:val="32"/>
          <w:highlight w:val="none"/>
          <w:u w:val="none"/>
        </w:rPr>
        <w:t>四、财政拨款收支总表</w:t>
      </w:r>
    </w:p>
    <w:p w14:paraId="7CC18D77">
      <w:pPr>
        <w:pStyle w:val="6"/>
        <w:spacing w:after="0" w:line="600" w:lineRule="exact"/>
        <w:rPr>
          <w:rFonts w:ascii="Times New Roman" w:hAnsi="Times New Roman" w:eastAsia="仿宋_GB2312" w:cs="仿宋"/>
          <w:sz w:val="32"/>
          <w:szCs w:val="32"/>
          <w:highlight w:val="none"/>
          <w:u w:val="none"/>
        </w:rPr>
      </w:pPr>
      <w:r>
        <w:rPr>
          <w:rFonts w:hint="eastAsia" w:ascii="Times New Roman" w:hAnsi="Times New Roman" w:eastAsia="仿宋_GB2312" w:cs="仿宋"/>
          <w:w w:val="95"/>
          <w:sz w:val="32"/>
          <w:szCs w:val="32"/>
          <w:highlight w:val="none"/>
          <w:u w:val="none"/>
        </w:rPr>
        <w:t>五、一般公共预算支出表</w:t>
      </w:r>
    </w:p>
    <w:p w14:paraId="69A467D5">
      <w:pPr>
        <w:pStyle w:val="6"/>
        <w:spacing w:after="0" w:line="600" w:lineRule="exact"/>
        <w:rPr>
          <w:rFonts w:ascii="Times New Roman" w:hAnsi="Times New Roman" w:eastAsia="仿宋_GB2312" w:cs="仿宋"/>
          <w:sz w:val="32"/>
          <w:szCs w:val="32"/>
          <w:highlight w:val="none"/>
          <w:u w:val="none"/>
        </w:rPr>
      </w:pPr>
      <w:r>
        <w:rPr>
          <w:rFonts w:hint="eastAsia" w:ascii="Times New Roman" w:hAnsi="Times New Roman" w:eastAsia="仿宋_GB2312" w:cs="仿宋"/>
          <w:w w:val="95"/>
          <w:sz w:val="32"/>
          <w:szCs w:val="32"/>
          <w:highlight w:val="none"/>
          <w:u w:val="none"/>
        </w:rPr>
        <w:t>六、一般公共预算基本支出表</w:t>
      </w:r>
    </w:p>
    <w:p w14:paraId="7DF2289B">
      <w:pPr>
        <w:pStyle w:val="6"/>
        <w:spacing w:after="0" w:line="600" w:lineRule="exact"/>
        <w:rPr>
          <w:rFonts w:ascii="Times New Roman" w:hAnsi="Times New Roman" w:eastAsia="仿宋_GB2312" w:cs="仿宋"/>
          <w:spacing w:val="-16"/>
          <w:w w:val="95"/>
          <w:sz w:val="32"/>
          <w:szCs w:val="32"/>
          <w:highlight w:val="none"/>
          <w:u w:val="none"/>
        </w:rPr>
      </w:pPr>
      <w:r>
        <w:rPr>
          <w:rFonts w:hint="eastAsia" w:ascii="Times New Roman" w:hAnsi="Times New Roman" w:eastAsia="仿宋_GB2312" w:cs="仿宋"/>
          <w:spacing w:val="-17"/>
          <w:w w:val="95"/>
          <w:sz w:val="32"/>
          <w:szCs w:val="32"/>
          <w:highlight w:val="none"/>
          <w:u w:val="none"/>
        </w:rPr>
        <w:t>七、一般公共预算</w:t>
      </w:r>
      <w:r>
        <w:rPr>
          <w:rFonts w:hint="eastAsia" w:ascii="Times New Roman" w:hAnsi="Times New Roman" w:eastAsia="仿宋_GB2312" w:cs="仿宋"/>
          <w:spacing w:val="-8"/>
          <w:w w:val="95"/>
          <w:sz w:val="32"/>
          <w:szCs w:val="32"/>
          <w:highlight w:val="none"/>
          <w:u w:val="none"/>
        </w:rPr>
        <w:t>“</w:t>
      </w:r>
      <w:r>
        <w:rPr>
          <w:rFonts w:hint="eastAsia" w:ascii="Times New Roman" w:hAnsi="Times New Roman" w:eastAsia="仿宋_GB2312" w:cs="仿宋"/>
          <w:spacing w:val="-15"/>
          <w:w w:val="95"/>
          <w:sz w:val="32"/>
          <w:szCs w:val="32"/>
          <w:highlight w:val="none"/>
          <w:u w:val="none"/>
        </w:rPr>
        <w:t>三公</w:t>
      </w:r>
      <w:r>
        <w:rPr>
          <w:rFonts w:hint="eastAsia" w:ascii="Times New Roman" w:hAnsi="Times New Roman" w:eastAsia="仿宋_GB2312" w:cs="仿宋"/>
          <w:spacing w:val="-10"/>
          <w:w w:val="95"/>
          <w:sz w:val="32"/>
          <w:szCs w:val="32"/>
          <w:highlight w:val="none"/>
          <w:u w:val="none"/>
        </w:rPr>
        <w:t>”</w:t>
      </w:r>
      <w:r>
        <w:rPr>
          <w:rFonts w:hint="eastAsia" w:ascii="Times New Roman" w:hAnsi="Times New Roman" w:eastAsia="仿宋_GB2312" w:cs="仿宋"/>
          <w:spacing w:val="-16"/>
          <w:w w:val="95"/>
          <w:sz w:val="32"/>
          <w:szCs w:val="32"/>
          <w:highlight w:val="none"/>
          <w:u w:val="none"/>
        </w:rPr>
        <w:t>经费支出表</w:t>
      </w:r>
    </w:p>
    <w:p w14:paraId="040C9B3B">
      <w:pPr>
        <w:pStyle w:val="6"/>
        <w:spacing w:after="0" w:line="600" w:lineRule="exact"/>
        <w:rPr>
          <w:rFonts w:ascii="Times New Roman" w:hAnsi="Times New Roman" w:eastAsia="仿宋_GB2312" w:cs="仿宋"/>
          <w:sz w:val="32"/>
          <w:szCs w:val="32"/>
          <w:highlight w:val="none"/>
          <w:u w:val="none"/>
        </w:rPr>
      </w:pPr>
      <w:r>
        <w:rPr>
          <w:rFonts w:hint="eastAsia" w:ascii="Times New Roman" w:hAnsi="Times New Roman" w:eastAsia="仿宋_GB2312" w:cs="仿宋"/>
          <w:spacing w:val="-16"/>
          <w:w w:val="95"/>
          <w:sz w:val="32"/>
          <w:szCs w:val="32"/>
          <w:highlight w:val="none"/>
          <w:u w:val="none"/>
        </w:rPr>
        <w:t>八、政府性基金预算支出表</w:t>
      </w:r>
    </w:p>
    <w:p w14:paraId="6841B6CB">
      <w:pPr>
        <w:pStyle w:val="6"/>
        <w:spacing w:after="0" w:line="600" w:lineRule="exact"/>
        <w:rPr>
          <w:rFonts w:ascii="Times New Roman" w:hAnsi="Times New Roman" w:eastAsia="仿宋_GB2312" w:cs="仿宋"/>
          <w:sz w:val="32"/>
          <w:szCs w:val="32"/>
          <w:highlight w:val="none"/>
          <w:u w:val="none"/>
        </w:rPr>
      </w:pPr>
      <w:r>
        <w:rPr>
          <w:rFonts w:hint="eastAsia" w:ascii="Times New Roman" w:hAnsi="Times New Roman" w:eastAsia="仿宋_GB2312" w:cs="仿宋"/>
          <w:sz w:val="32"/>
          <w:szCs w:val="32"/>
          <w:highlight w:val="none"/>
          <w:u w:val="none"/>
        </w:rPr>
        <w:t>九、国有资本经营预算支出表</w:t>
      </w:r>
    </w:p>
    <w:p w14:paraId="3265AEF2">
      <w:pPr>
        <w:pStyle w:val="6"/>
        <w:spacing w:after="0" w:line="600" w:lineRule="exact"/>
        <w:rPr>
          <w:rFonts w:ascii="Times New Roman" w:hAnsi="Times New Roman" w:eastAsia="仿宋_GB2312" w:cs="仿宋"/>
          <w:sz w:val="32"/>
          <w:szCs w:val="32"/>
          <w:highlight w:val="none"/>
          <w:u w:val="none"/>
        </w:rPr>
      </w:pPr>
      <w:r>
        <w:rPr>
          <w:rFonts w:hint="eastAsia" w:ascii="Times New Roman" w:hAnsi="Times New Roman" w:eastAsia="仿宋_GB2312" w:cs="仿宋"/>
          <w:sz w:val="32"/>
          <w:szCs w:val="32"/>
          <w:highlight w:val="none"/>
          <w:u w:val="none"/>
        </w:rPr>
        <w:t>十、项目支出表</w:t>
      </w:r>
    </w:p>
    <w:p w14:paraId="4795063C">
      <w:pPr>
        <w:pStyle w:val="6"/>
        <w:spacing w:after="0" w:line="600" w:lineRule="exact"/>
        <w:rPr>
          <w:rFonts w:ascii="Times New Roman" w:hAnsi="Times New Roman" w:eastAsia="仿宋_GB2312" w:cs="仿宋"/>
          <w:sz w:val="32"/>
          <w:szCs w:val="32"/>
          <w:highlight w:val="none"/>
          <w:u w:val="none"/>
        </w:rPr>
      </w:pPr>
      <w:r>
        <w:rPr>
          <w:rFonts w:hint="eastAsia" w:ascii="Times New Roman" w:hAnsi="Times New Roman" w:eastAsia="仿宋_GB2312" w:cs="仿宋"/>
          <w:sz w:val="32"/>
          <w:szCs w:val="32"/>
          <w:highlight w:val="none"/>
          <w:u w:val="none"/>
        </w:rPr>
        <w:t>十一、项目绩效目标表</w:t>
      </w:r>
    </w:p>
    <w:p w14:paraId="26DF8656">
      <w:pPr>
        <w:pStyle w:val="6"/>
        <w:spacing w:after="0" w:line="600" w:lineRule="exact"/>
        <w:rPr>
          <w:rFonts w:ascii="Times New Roman" w:hAnsi="Times New Roman" w:eastAsia="仿宋_GB2312" w:cs="仿宋"/>
          <w:sz w:val="32"/>
          <w:szCs w:val="32"/>
          <w:highlight w:val="none"/>
          <w:u w:val="none"/>
        </w:rPr>
      </w:pPr>
      <w:r>
        <w:rPr>
          <w:rFonts w:hint="eastAsia" w:ascii="Times New Roman" w:hAnsi="Times New Roman" w:eastAsia="仿宋_GB2312" w:cs="仿宋"/>
          <w:w w:val="95"/>
          <w:sz w:val="32"/>
          <w:szCs w:val="32"/>
          <w:highlight w:val="none"/>
          <w:u w:val="none"/>
        </w:rPr>
        <w:t>十二、政府采购预算表</w:t>
      </w:r>
    </w:p>
    <w:p w14:paraId="5D1B8D41">
      <w:pPr>
        <w:spacing w:line="600" w:lineRule="exact"/>
        <w:rPr>
          <w:rFonts w:eastAsia="仿宋_GB2312" w:cstheme="minorBidi"/>
          <w:sz w:val="32"/>
          <w:szCs w:val="32"/>
          <w:highlight w:val="none"/>
          <w:u w:val="none"/>
        </w:rPr>
      </w:pPr>
      <w:r>
        <w:rPr>
          <w:rFonts w:hint="eastAsia" w:eastAsia="仿宋_GB2312" w:cstheme="minorBidi"/>
          <w:sz w:val="32"/>
          <w:szCs w:val="32"/>
          <w:highlight w:val="none"/>
          <w:u w:val="none"/>
        </w:rPr>
        <w:t>特别强调1：每个公开位置要精准上传指定报表，切忌重复公开多个预算报表；没有数据的报表要上传空表，并在报表合计数处填“0”，同时在</w:t>
      </w:r>
      <w:r>
        <w:rPr>
          <w:rFonts w:hint="eastAsia" w:eastAsia="仿宋_GB2312" w:cstheme="minorBidi"/>
          <w:sz w:val="32"/>
          <w:szCs w:val="32"/>
          <w:highlight w:val="none"/>
          <w:u w:val="none"/>
          <w:lang w:val="en-US" w:eastAsia="zh-CN"/>
        </w:rPr>
        <w:t>报表下方说明空表原因</w:t>
      </w:r>
      <w:r>
        <w:rPr>
          <w:rFonts w:hint="eastAsia" w:eastAsia="仿宋_GB2312" w:cstheme="minorBidi"/>
          <w:sz w:val="32"/>
          <w:szCs w:val="32"/>
          <w:highlight w:val="none"/>
          <w:u w:val="none"/>
        </w:rPr>
        <w:t>。</w:t>
      </w:r>
    </w:p>
    <w:p w14:paraId="2AC7D34F">
      <w:pPr>
        <w:spacing w:line="600" w:lineRule="exact"/>
        <w:rPr>
          <w:rFonts w:eastAsia="仿宋_GB2312" w:cstheme="minorBidi"/>
          <w:sz w:val="32"/>
          <w:szCs w:val="32"/>
          <w:highlight w:val="none"/>
          <w:u w:val="none"/>
        </w:rPr>
      </w:pPr>
      <w:r>
        <w:rPr>
          <w:rFonts w:hint="eastAsia" w:eastAsia="仿宋_GB2312" w:cstheme="minorBidi"/>
          <w:sz w:val="32"/>
          <w:szCs w:val="32"/>
          <w:highlight w:val="none"/>
          <w:u w:val="none"/>
        </w:rPr>
        <w:t>特别强调</w:t>
      </w:r>
      <w:r>
        <w:rPr>
          <w:rFonts w:hint="eastAsia" w:eastAsia="仿宋_GB2312" w:cstheme="minorBidi"/>
          <w:sz w:val="32"/>
          <w:szCs w:val="32"/>
          <w:highlight w:val="none"/>
          <w:u w:val="none"/>
          <w:lang w:val="en-US" w:eastAsia="zh-CN"/>
        </w:rPr>
        <w:t>2</w:t>
      </w:r>
      <w:r>
        <w:rPr>
          <w:rFonts w:hint="eastAsia" w:eastAsia="仿宋_GB2312" w:cstheme="minorBidi"/>
          <w:sz w:val="32"/>
          <w:szCs w:val="32"/>
          <w:highlight w:val="none"/>
          <w:u w:val="none"/>
        </w:rPr>
        <w:t>：公开报表缩放比例要适当，最好保持在80</w:t>
      </w:r>
      <w:r>
        <w:rPr>
          <w:rFonts w:hint="eastAsia" w:ascii="仿宋_GB2312" w:hAnsi="仿宋_GB2312" w:eastAsia="仿宋_GB2312" w:cstheme="minorBidi"/>
          <w:sz w:val="32"/>
          <w:szCs w:val="32"/>
          <w:highlight w:val="none"/>
          <w:u w:val="none"/>
          <w:lang w:eastAsia="zh-CN"/>
        </w:rPr>
        <w:t>%</w:t>
      </w:r>
      <w:r>
        <w:rPr>
          <w:rFonts w:hint="eastAsia" w:eastAsia="仿宋_GB2312" w:cstheme="minorBidi"/>
          <w:sz w:val="32"/>
          <w:szCs w:val="32"/>
          <w:highlight w:val="none"/>
          <w:u w:val="none"/>
        </w:rPr>
        <w:t>-100</w:t>
      </w:r>
      <w:r>
        <w:rPr>
          <w:rFonts w:hint="eastAsia" w:ascii="仿宋_GB2312" w:hAnsi="仿宋_GB2312" w:eastAsia="仿宋_GB2312" w:cstheme="minorBidi"/>
          <w:sz w:val="32"/>
          <w:szCs w:val="32"/>
          <w:highlight w:val="none"/>
          <w:u w:val="none"/>
          <w:lang w:eastAsia="zh-CN"/>
        </w:rPr>
        <w:t>%</w:t>
      </w:r>
      <w:r>
        <w:rPr>
          <w:rFonts w:hint="eastAsia" w:eastAsia="仿宋_GB2312" w:cstheme="minorBidi"/>
          <w:sz w:val="32"/>
          <w:szCs w:val="32"/>
          <w:highlight w:val="none"/>
          <w:u w:val="none"/>
        </w:rPr>
        <w:t>；报告、报表要美观清晰。</w:t>
      </w:r>
    </w:p>
    <w:p w14:paraId="0688F140">
      <w:pPr>
        <w:spacing w:line="600" w:lineRule="exact"/>
        <w:rPr>
          <w:rFonts w:eastAsia="仿宋_GB2312" w:cstheme="minorBidi"/>
          <w:sz w:val="32"/>
          <w:szCs w:val="32"/>
          <w:highlight w:val="none"/>
          <w:u w:val="none"/>
        </w:rPr>
      </w:pPr>
      <w:r>
        <w:rPr>
          <w:rFonts w:hint="eastAsia" w:eastAsia="仿宋_GB2312" w:cstheme="minorBidi"/>
          <w:sz w:val="32"/>
          <w:szCs w:val="32"/>
          <w:highlight w:val="none"/>
          <w:u w:val="none"/>
        </w:rPr>
        <w:t>特别强调</w:t>
      </w:r>
      <w:r>
        <w:rPr>
          <w:rFonts w:hint="eastAsia" w:eastAsia="仿宋_GB2312" w:cstheme="minorBidi"/>
          <w:sz w:val="32"/>
          <w:szCs w:val="32"/>
          <w:highlight w:val="none"/>
          <w:u w:val="none"/>
          <w:lang w:val="en-US" w:eastAsia="zh-CN"/>
        </w:rPr>
        <w:t>3</w:t>
      </w:r>
      <w:r>
        <w:rPr>
          <w:rFonts w:hint="eastAsia" w:eastAsia="仿宋_GB2312" w:cstheme="minorBidi"/>
          <w:sz w:val="32"/>
          <w:szCs w:val="32"/>
          <w:highlight w:val="none"/>
          <w:u w:val="none"/>
        </w:rPr>
        <w:t>：公开报告不要“残留”模板内容。</w:t>
      </w:r>
    </w:p>
    <w:p w14:paraId="168FA14D">
      <w:pPr>
        <w:pStyle w:val="2"/>
        <w:rPr>
          <w:rFonts w:hint="default"/>
          <w:highlight w:val="none"/>
          <w:u w:val="none"/>
        </w:rPr>
      </w:pPr>
    </w:p>
    <w:p w14:paraId="3199AB51">
      <w:pPr>
        <w:pStyle w:val="2"/>
        <w:rPr>
          <w:rFonts w:hint="default"/>
          <w:highlight w:val="none"/>
          <w:u w:val="none"/>
        </w:rPr>
        <w:sectPr>
          <w:headerReference r:id="rId3" w:type="default"/>
          <w:footerReference r:id="rId4" w:type="default"/>
          <w:pgSz w:w="11910" w:h="16840"/>
          <w:pgMar w:top="1582" w:right="1680" w:bottom="278" w:left="1640" w:header="720" w:footer="720" w:gutter="0"/>
          <w:pgNumType w:fmt="numberInDash"/>
          <w:cols w:space="0" w:num="1"/>
        </w:sectPr>
      </w:pPr>
    </w:p>
    <w:p w14:paraId="5116B2DB">
      <w:pPr>
        <w:pStyle w:val="5"/>
        <w:tabs>
          <w:tab w:val="left" w:pos="4392"/>
        </w:tabs>
        <w:adjustRightInd/>
        <w:snapToGrid/>
        <w:spacing w:before="0" w:after="0" w:line="600" w:lineRule="exact"/>
        <w:ind w:firstLine="0" w:firstLineChars="0"/>
        <w:jc w:val="center"/>
        <w:rPr>
          <w:rFonts w:ascii="方正小标宋简体" w:hAnsi="方正小标宋简体" w:eastAsia="方正小标宋简体" w:cs="方正小标宋简体"/>
          <w:b w:val="0"/>
          <w:bCs w:val="0"/>
          <w:sz w:val="36"/>
          <w:szCs w:val="36"/>
          <w:highlight w:val="none"/>
          <w:u w:val="none"/>
        </w:rPr>
      </w:pPr>
      <w:bookmarkStart w:id="0" w:name="_Toc30742"/>
      <w:r>
        <w:rPr>
          <w:rFonts w:hint="eastAsia" w:ascii="方正小标宋简体" w:hAnsi="方正小标宋简体" w:eastAsia="方正小标宋简体" w:cs="方正小标宋简体"/>
          <w:b w:val="0"/>
          <w:bCs w:val="0"/>
          <w:sz w:val="36"/>
          <w:szCs w:val="36"/>
          <w:highlight w:val="none"/>
          <w:u w:val="none"/>
        </w:rPr>
        <w:t>第一部分  单位概况</w:t>
      </w:r>
      <w:bookmarkEnd w:id="0"/>
    </w:p>
    <w:p w14:paraId="3CCF0D3B">
      <w:pPr>
        <w:spacing w:line="600" w:lineRule="exact"/>
        <w:rPr>
          <w:rFonts w:ascii="方正小标宋简体" w:hAnsi="方正小标宋简体" w:eastAsia="方正小标宋简体" w:cs="方正小标宋简体"/>
          <w:sz w:val="36"/>
          <w:szCs w:val="36"/>
          <w:highlight w:val="none"/>
          <w:u w:val="none"/>
        </w:rPr>
      </w:pPr>
    </w:p>
    <w:p w14:paraId="7D5FD3F4">
      <w:pPr>
        <w:numPr>
          <w:ilvl w:val="0"/>
          <w:numId w:val="1"/>
        </w:numPr>
        <w:spacing w:line="600" w:lineRule="exact"/>
        <w:ind w:left="17" w:leftChars="8" w:firstLine="624" w:firstLineChars="195"/>
        <w:outlineLvl w:val="2"/>
        <w:rPr>
          <w:rFonts w:eastAsia="黑体" w:cs="黑体"/>
          <w:sz w:val="32"/>
          <w:szCs w:val="36"/>
          <w:highlight w:val="none"/>
          <w:u w:val="none"/>
        </w:rPr>
      </w:pPr>
      <w:r>
        <w:rPr>
          <w:rFonts w:hint="eastAsia" w:eastAsia="黑体" w:cs="黑体"/>
          <w:sz w:val="32"/>
          <w:szCs w:val="36"/>
          <w:highlight w:val="none"/>
          <w:u w:val="none"/>
        </w:rPr>
        <w:t>主要职能职责</w:t>
      </w:r>
    </w:p>
    <w:p w14:paraId="3EED8CB9">
      <w:pPr>
        <w:snapToGrid w:val="0"/>
        <w:spacing w:line="560" w:lineRule="exact"/>
        <w:ind w:left="319" w:leftChars="152" w:firstLine="480" w:firstLineChars="150"/>
        <w:rPr>
          <w:rFonts w:hint="default" w:ascii="楷体_GB2312" w:eastAsia="楷体_GB2312"/>
          <w:sz w:val="32"/>
          <w:szCs w:val="32"/>
          <w:u w:val="none"/>
          <w:lang w:val="en-US" w:eastAsia="zh-CN"/>
        </w:rPr>
      </w:pPr>
      <w:r>
        <w:rPr>
          <w:rFonts w:hint="eastAsia" w:eastAsia="仿宋_GB2312"/>
          <w:sz w:val="32"/>
          <w:szCs w:val="32"/>
          <w:u w:val="none"/>
        </w:rPr>
        <w:t>巴彦淖尔市第二医院是市卫生健康委员会部门所属二级的单位。</w:t>
      </w:r>
      <w:r>
        <w:rPr>
          <w:rFonts w:eastAsia="仿宋_GB2312"/>
          <w:sz w:val="32"/>
          <w:szCs w:val="32"/>
          <w:u w:val="none"/>
        </w:rPr>
        <w:t>负责全市传染病的诊断、隔离、治疗及传染病的疫情报告；传染病暴发、流行时承担定点救治任务；承担医护人员的培训；负责组织全市所属结防机构《结核病防治规划》的实施；对全市结防机构的肺结核病的发现、诊断、报告、登记、治疗和管理进行督导和检查。</w:t>
      </w:r>
    </w:p>
    <w:p w14:paraId="3BE9F7DD">
      <w:pPr>
        <w:numPr>
          <w:ilvl w:val="0"/>
          <w:numId w:val="0"/>
        </w:numPr>
        <w:spacing w:line="600" w:lineRule="exact"/>
        <w:ind w:firstLine="640" w:firstLineChars="200"/>
        <w:outlineLvl w:val="2"/>
        <w:rPr>
          <w:rFonts w:eastAsia="黑体" w:cs="黑体"/>
          <w:sz w:val="32"/>
          <w:szCs w:val="36"/>
          <w:highlight w:val="none"/>
          <w:u w:val="none"/>
        </w:rPr>
      </w:pPr>
      <w:r>
        <w:rPr>
          <w:rFonts w:hint="eastAsia" w:eastAsia="黑体" w:cs="黑体"/>
          <w:sz w:val="32"/>
          <w:szCs w:val="36"/>
          <w:highlight w:val="none"/>
          <w:u w:val="none"/>
          <w:lang w:eastAsia="zh-CN"/>
        </w:rPr>
        <w:t>二、</w:t>
      </w:r>
      <w:r>
        <w:rPr>
          <w:rFonts w:hint="eastAsia" w:eastAsia="黑体" w:cs="黑体"/>
          <w:sz w:val="32"/>
          <w:szCs w:val="36"/>
          <w:highlight w:val="none"/>
          <w:u w:val="none"/>
        </w:rPr>
        <w:t>单位机构设置及预算单位构成情况</w:t>
      </w:r>
    </w:p>
    <w:p w14:paraId="3EFAADBB">
      <w:pPr>
        <w:spacing w:line="600" w:lineRule="exact"/>
        <w:ind w:firstLine="640" w:firstLineChars="200"/>
        <w:rPr>
          <w:rFonts w:hint="eastAsia" w:eastAsia="仿宋_GB2312" w:cstheme="minorBidi"/>
          <w:sz w:val="32"/>
          <w:szCs w:val="32"/>
          <w:highlight w:val="none"/>
          <w:u w:val="none"/>
        </w:rPr>
      </w:pPr>
      <w:r>
        <w:rPr>
          <w:rFonts w:hint="eastAsia" w:eastAsia="仿宋_GB2312" w:cstheme="minorBidi"/>
          <w:sz w:val="32"/>
          <w:szCs w:val="32"/>
          <w:highlight w:val="none"/>
          <w:u w:val="none"/>
        </w:rPr>
        <w:t>1．根据单位职责分工，本单位内设机构包括</w:t>
      </w:r>
      <w:r>
        <w:rPr>
          <w:rFonts w:hint="eastAsia" w:eastAsia="仿宋_GB2312" w:cstheme="minorBidi"/>
          <w:sz w:val="32"/>
          <w:szCs w:val="32"/>
          <w:highlight w:val="none"/>
          <w:u w:val="none"/>
          <w:lang w:eastAsia="zh-CN"/>
        </w:rPr>
        <w:t>办公室、人事科、财务科、临床一科、临床二科、医保科、药械科、检验科、信息科、总务科、护办室、门诊部、功能科、感控科、宣传科、党办</w:t>
      </w:r>
      <w:r>
        <w:rPr>
          <w:rFonts w:hint="eastAsia" w:eastAsia="仿宋_GB2312" w:cstheme="minorBidi"/>
          <w:sz w:val="32"/>
          <w:szCs w:val="32"/>
          <w:highlight w:val="none"/>
          <w:u w:val="none"/>
        </w:rPr>
        <w:t>。本单位</w:t>
      </w:r>
      <w:r>
        <w:rPr>
          <w:rFonts w:hint="eastAsia" w:eastAsia="仿宋_GB2312" w:cstheme="minorBidi"/>
          <w:sz w:val="32"/>
          <w:szCs w:val="32"/>
          <w:highlight w:val="none"/>
          <w:u w:val="none"/>
          <w:lang w:eastAsia="zh-CN"/>
        </w:rPr>
        <w:t>无</w:t>
      </w:r>
      <w:r>
        <w:rPr>
          <w:rFonts w:hint="eastAsia" w:eastAsia="仿宋_GB2312" w:cstheme="minorBidi"/>
          <w:sz w:val="32"/>
          <w:szCs w:val="32"/>
          <w:highlight w:val="none"/>
          <w:u w:val="none"/>
        </w:rPr>
        <w:t>下属单位。</w:t>
      </w:r>
    </w:p>
    <w:p w14:paraId="73BE6E40">
      <w:pPr>
        <w:spacing w:line="600" w:lineRule="exact"/>
        <w:ind w:firstLine="640" w:firstLineChars="200"/>
        <w:rPr>
          <w:rFonts w:ascii="仿宋_GB2312" w:hAnsi="仿宋_GB2312" w:eastAsia="仿宋_GB2312" w:cs="仿宋_GB2312"/>
          <w:b/>
          <w:bCs/>
          <w:sz w:val="32"/>
          <w:szCs w:val="32"/>
          <w:highlight w:val="none"/>
          <w:u w:val="none"/>
        </w:rPr>
      </w:pPr>
      <w:r>
        <w:rPr>
          <w:rFonts w:hint="eastAsia" w:eastAsia="仿宋_GB2312" w:cstheme="minorBidi"/>
          <w:sz w:val="32"/>
          <w:szCs w:val="32"/>
          <w:highlight w:val="none"/>
          <w:u w:val="none"/>
        </w:rPr>
        <w:t>详细情况见表：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3260"/>
        <w:gridCol w:w="4600"/>
      </w:tblGrid>
      <w:tr w14:paraId="37575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14:paraId="1A963F5E">
            <w:pPr>
              <w:widowControl/>
              <w:jc w:val="center"/>
              <w:rPr>
                <w:rFonts w:ascii="仿宋" w:hAnsi="仿宋" w:eastAsia="仿宋" w:cs="仿宋"/>
                <w:color w:val="000000"/>
                <w:kern w:val="0"/>
                <w:sz w:val="31"/>
                <w:szCs w:val="31"/>
                <w:highlight w:val="none"/>
                <w:u w:val="none"/>
                <w:lang w:bidi="ar"/>
              </w:rPr>
            </w:pPr>
            <w:r>
              <w:rPr>
                <w:rFonts w:hint="eastAsia" w:ascii="Times New Roman" w:hAnsi="Times New Roman" w:eastAsia="仿宋_GB2312" w:cs="仿宋"/>
                <w:color w:val="000000"/>
                <w:kern w:val="0"/>
                <w:sz w:val="31"/>
                <w:szCs w:val="31"/>
                <w:highlight w:val="none"/>
                <w:u w:val="none"/>
                <w:lang w:bidi="ar"/>
              </w:rPr>
              <w:t>序号</w:t>
            </w:r>
          </w:p>
        </w:tc>
        <w:tc>
          <w:tcPr>
            <w:tcW w:w="3260" w:type="dxa"/>
            <w:vAlign w:val="center"/>
          </w:tcPr>
          <w:p w14:paraId="47A6DCE5">
            <w:pPr>
              <w:widowControl/>
              <w:jc w:val="center"/>
              <w:rPr>
                <w:rFonts w:ascii="仿宋" w:hAnsi="仿宋" w:eastAsia="仿宋" w:cs="仿宋"/>
                <w:color w:val="000000"/>
                <w:kern w:val="0"/>
                <w:sz w:val="31"/>
                <w:szCs w:val="31"/>
                <w:highlight w:val="none"/>
                <w:u w:val="none"/>
                <w:lang w:bidi="ar"/>
              </w:rPr>
            </w:pPr>
            <w:r>
              <w:rPr>
                <w:rFonts w:hint="eastAsia" w:ascii="Times New Roman" w:hAnsi="Times New Roman" w:eastAsia="仿宋_GB2312" w:cs="仿宋"/>
                <w:color w:val="000000"/>
                <w:kern w:val="0"/>
                <w:sz w:val="31"/>
                <w:szCs w:val="31"/>
                <w:highlight w:val="none"/>
                <w:u w:val="none"/>
                <w:lang w:bidi="ar"/>
              </w:rPr>
              <w:t>单位名称</w:t>
            </w:r>
          </w:p>
        </w:tc>
        <w:tc>
          <w:tcPr>
            <w:tcW w:w="4600" w:type="dxa"/>
            <w:vAlign w:val="center"/>
          </w:tcPr>
          <w:p w14:paraId="554F6BD4">
            <w:pPr>
              <w:widowControl/>
              <w:jc w:val="center"/>
              <w:rPr>
                <w:rFonts w:ascii="仿宋" w:hAnsi="仿宋" w:eastAsia="仿宋" w:cs="仿宋"/>
                <w:color w:val="000000"/>
                <w:kern w:val="0"/>
                <w:sz w:val="31"/>
                <w:szCs w:val="31"/>
                <w:highlight w:val="none"/>
                <w:u w:val="none"/>
                <w:lang w:bidi="ar"/>
              </w:rPr>
            </w:pPr>
            <w:r>
              <w:rPr>
                <w:rFonts w:hint="eastAsia" w:ascii="Times New Roman" w:hAnsi="Times New Roman" w:eastAsia="仿宋_GB2312" w:cs="仿宋"/>
                <w:color w:val="000000"/>
                <w:kern w:val="0"/>
                <w:sz w:val="31"/>
                <w:szCs w:val="31"/>
                <w:highlight w:val="none"/>
                <w:u w:val="none"/>
                <w:lang w:bidi="ar"/>
              </w:rPr>
              <w:t>单位性质</w:t>
            </w:r>
          </w:p>
        </w:tc>
      </w:tr>
      <w:tr w14:paraId="6781F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2" w:type="dxa"/>
            <w:vAlign w:val="center"/>
          </w:tcPr>
          <w:p w14:paraId="718388BA">
            <w:pPr>
              <w:widowControl/>
              <w:jc w:val="center"/>
              <w:rPr>
                <w:rFonts w:ascii="仿宋" w:hAnsi="仿宋" w:eastAsia="仿宋" w:cs="仿宋"/>
                <w:color w:val="000000"/>
                <w:kern w:val="0"/>
                <w:sz w:val="31"/>
                <w:szCs w:val="31"/>
                <w:highlight w:val="none"/>
                <w:u w:val="none"/>
                <w:lang w:bidi="ar"/>
              </w:rPr>
            </w:pPr>
            <w:r>
              <w:rPr>
                <w:rFonts w:hint="eastAsia" w:ascii="Times New Roman" w:hAnsi="Times New Roman" w:eastAsia="仿宋_GB2312" w:cs="仿宋"/>
                <w:color w:val="000000"/>
                <w:kern w:val="0"/>
                <w:sz w:val="31"/>
                <w:szCs w:val="31"/>
                <w:highlight w:val="none"/>
                <w:u w:val="none"/>
                <w:lang w:bidi="ar"/>
              </w:rPr>
              <w:t>1</w:t>
            </w:r>
          </w:p>
        </w:tc>
        <w:tc>
          <w:tcPr>
            <w:tcW w:w="3260" w:type="dxa"/>
          </w:tcPr>
          <w:p w14:paraId="28EC4322">
            <w:pPr>
              <w:widowControl/>
              <w:jc w:val="left"/>
              <w:rPr>
                <w:rFonts w:hint="eastAsia" w:ascii="仿宋" w:hAnsi="仿宋" w:eastAsia="仿宋" w:cs="仿宋"/>
                <w:color w:val="000000"/>
                <w:kern w:val="0"/>
                <w:sz w:val="31"/>
                <w:szCs w:val="31"/>
                <w:highlight w:val="none"/>
                <w:u w:val="none"/>
                <w:lang w:eastAsia="zh-CN" w:bidi="ar"/>
              </w:rPr>
            </w:pPr>
            <w:r>
              <w:rPr>
                <w:rFonts w:hint="eastAsia" w:ascii="仿宋" w:hAnsi="仿宋" w:eastAsia="仿宋" w:cs="仿宋"/>
                <w:color w:val="000000"/>
                <w:kern w:val="0"/>
                <w:sz w:val="31"/>
                <w:szCs w:val="31"/>
                <w:highlight w:val="none"/>
                <w:u w:val="none"/>
                <w:lang w:eastAsia="zh-CN" w:bidi="ar"/>
              </w:rPr>
              <w:t>巴彦淖尔市第二医院</w:t>
            </w:r>
          </w:p>
        </w:tc>
        <w:tc>
          <w:tcPr>
            <w:tcW w:w="4600" w:type="dxa"/>
          </w:tcPr>
          <w:p w14:paraId="205EDAB9">
            <w:pPr>
              <w:widowControl/>
              <w:jc w:val="left"/>
              <w:rPr>
                <w:rFonts w:ascii="仿宋" w:hAnsi="仿宋" w:eastAsia="仿宋" w:cs="仿宋"/>
                <w:color w:val="000000"/>
                <w:kern w:val="0"/>
                <w:sz w:val="31"/>
                <w:szCs w:val="31"/>
                <w:highlight w:val="none"/>
                <w:u w:val="none"/>
                <w:lang w:bidi="ar"/>
              </w:rPr>
            </w:pPr>
            <w:r>
              <w:rPr>
                <w:rFonts w:hint="eastAsia" w:ascii="Times New Roman" w:hAnsi="Times New Roman" w:eastAsia="仿宋_GB2312" w:cs="仿宋"/>
                <w:color w:val="000000"/>
                <w:kern w:val="0"/>
                <w:sz w:val="31"/>
                <w:szCs w:val="31"/>
                <w:highlight w:val="none"/>
                <w:u w:val="none"/>
                <w:lang w:bidi="ar"/>
              </w:rPr>
              <w:t>公益一类事业单位</w:t>
            </w:r>
          </w:p>
        </w:tc>
      </w:tr>
      <w:tr w14:paraId="6C62E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566773DD">
            <w:pPr>
              <w:widowControl/>
              <w:jc w:val="center"/>
              <w:rPr>
                <w:rFonts w:ascii="仿宋" w:hAnsi="仿宋" w:eastAsia="仿宋" w:cs="仿宋"/>
                <w:color w:val="000000"/>
                <w:kern w:val="0"/>
                <w:sz w:val="31"/>
                <w:szCs w:val="31"/>
                <w:highlight w:val="none"/>
                <w:u w:val="none"/>
                <w:lang w:bidi="ar"/>
              </w:rPr>
            </w:pPr>
            <w:r>
              <w:rPr>
                <w:rFonts w:hint="eastAsia" w:ascii="Times New Roman" w:hAnsi="Times New Roman" w:eastAsia="仿宋_GB2312" w:cs="仿宋"/>
                <w:color w:val="000000"/>
                <w:kern w:val="0"/>
                <w:sz w:val="31"/>
                <w:szCs w:val="31"/>
                <w:highlight w:val="none"/>
                <w:u w:val="none"/>
                <w:lang w:bidi="ar"/>
              </w:rPr>
              <w:t>2</w:t>
            </w:r>
          </w:p>
        </w:tc>
        <w:tc>
          <w:tcPr>
            <w:tcW w:w="3260" w:type="dxa"/>
          </w:tcPr>
          <w:p w14:paraId="0C8E39F2">
            <w:pPr>
              <w:widowControl/>
              <w:jc w:val="left"/>
              <w:rPr>
                <w:rFonts w:hint="eastAsia" w:ascii="仿宋" w:hAnsi="仿宋" w:eastAsia="仿宋" w:cs="仿宋"/>
                <w:color w:val="000000"/>
                <w:kern w:val="0"/>
                <w:sz w:val="31"/>
                <w:szCs w:val="31"/>
                <w:highlight w:val="none"/>
                <w:u w:val="none"/>
                <w:lang w:eastAsia="zh-CN" w:bidi="ar"/>
              </w:rPr>
            </w:pPr>
          </w:p>
        </w:tc>
        <w:tc>
          <w:tcPr>
            <w:tcW w:w="4600" w:type="dxa"/>
          </w:tcPr>
          <w:p w14:paraId="5B6B94CB">
            <w:pPr>
              <w:widowControl/>
              <w:jc w:val="left"/>
              <w:rPr>
                <w:rFonts w:ascii="仿宋" w:hAnsi="仿宋" w:eastAsia="仿宋" w:cs="仿宋"/>
                <w:color w:val="000000"/>
                <w:kern w:val="0"/>
                <w:sz w:val="31"/>
                <w:szCs w:val="31"/>
                <w:highlight w:val="none"/>
                <w:u w:val="none"/>
                <w:lang w:bidi="ar"/>
              </w:rPr>
            </w:pPr>
          </w:p>
        </w:tc>
      </w:tr>
      <w:tr w14:paraId="2E7A7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2" w:type="dxa"/>
            <w:vAlign w:val="center"/>
          </w:tcPr>
          <w:p w14:paraId="7B7AE5CF">
            <w:pPr>
              <w:widowControl/>
              <w:jc w:val="center"/>
              <w:rPr>
                <w:rFonts w:ascii="仿宋" w:hAnsi="仿宋" w:eastAsia="仿宋" w:cs="仿宋"/>
                <w:color w:val="000000"/>
                <w:kern w:val="0"/>
                <w:sz w:val="31"/>
                <w:szCs w:val="31"/>
                <w:highlight w:val="none"/>
                <w:u w:val="none"/>
                <w:lang w:bidi="ar"/>
              </w:rPr>
            </w:pPr>
            <w:r>
              <w:rPr>
                <w:rFonts w:hint="eastAsia" w:ascii="Times New Roman" w:hAnsi="Times New Roman" w:eastAsia="仿宋_GB2312" w:cs="仿宋"/>
                <w:color w:val="000000"/>
                <w:kern w:val="0"/>
                <w:sz w:val="31"/>
                <w:szCs w:val="31"/>
                <w:highlight w:val="none"/>
                <w:u w:val="none"/>
                <w:lang w:bidi="ar"/>
              </w:rPr>
              <w:t>3</w:t>
            </w:r>
          </w:p>
        </w:tc>
        <w:tc>
          <w:tcPr>
            <w:tcW w:w="3260" w:type="dxa"/>
          </w:tcPr>
          <w:p w14:paraId="0FC57377">
            <w:pPr>
              <w:widowControl/>
              <w:jc w:val="left"/>
              <w:rPr>
                <w:rFonts w:hint="eastAsia" w:ascii="仿宋" w:hAnsi="仿宋" w:eastAsia="仿宋" w:cs="仿宋"/>
                <w:color w:val="000000"/>
                <w:kern w:val="0"/>
                <w:sz w:val="31"/>
                <w:szCs w:val="31"/>
                <w:highlight w:val="none"/>
                <w:u w:val="none"/>
                <w:lang w:eastAsia="zh-CN" w:bidi="ar"/>
              </w:rPr>
            </w:pPr>
          </w:p>
        </w:tc>
        <w:tc>
          <w:tcPr>
            <w:tcW w:w="4600" w:type="dxa"/>
          </w:tcPr>
          <w:p w14:paraId="750A5D3E">
            <w:pPr>
              <w:widowControl/>
              <w:jc w:val="left"/>
              <w:rPr>
                <w:rFonts w:ascii="仿宋" w:hAnsi="仿宋" w:eastAsia="仿宋" w:cs="仿宋"/>
                <w:color w:val="000000"/>
                <w:kern w:val="0"/>
                <w:sz w:val="31"/>
                <w:szCs w:val="31"/>
                <w:highlight w:val="none"/>
                <w:u w:val="none"/>
                <w:lang w:bidi="ar"/>
              </w:rPr>
            </w:pPr>
          </w:p>
        </w:tc>
      </w:tr>
      <w:tr w14:paraId="31BFC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14:paraId="0E6E3213">
            <w:pPr>
              <w:widowControl/>
              <w:jc w:val="center"/>
              <w:rPr>
                <w:rFonts w:ascii="仿宋" w:hAnsi="仿宋" w:eastAsia="仿宋" w:cs="仿宋"/>
                <w:color w:val="000000"/>
                <w:kern w:val="0"/>
                <w:sz w:val="31"/>
                <w:szCs w:val="31"/>
                <w:highlight w:val="none"/>
                <w:u w:val="none"/>
                <w:lang w:bidi="ar"/>
              </w:rPr>
            </w:pPr>
            <w:r>
              <w:rPr>
                <w:rFonts w:hint="eastAsia" w:ascii="Times New Roman" w:hAnsi="Times New Roman" w:eastAsia="仿宋_GB2312" w:cs="仿宋"/>
                <w:color w:val="000000"/>
                <w:kern w:val="0"/>
                <w:sz w:val="31"/>
                <w:szCs w:val="31"/>
                <w:highlight w:val="none"/>
                <w:u w:val="none"/>
                <w:lang w:bidi="ar"/>
              </w:rPr>
              <w:t>4</w:t>
            </w:r>
          </w:p>
        </w:tc>
        <w:tc>
          <w:tcPr>
            <w:tcW w:w="3260" w:type="dxa"/>
          </w:tcPr>
          <w:p w14:paraId="7AD2EBE3">
            <w:pPr>
              <w:widowControl/>
              <w:jc w:val="left"/>
              <w:rPr>
                <w:rFonts w:hint="eastAsia" w:ascii="仿宋" w:hAnsi="仿宋" w:eastAsia="仿宋" w:cs="仿宋"/>
                <w:color w:val="000000"/>
                <w:kern w:val="0"/>
                <w:sz w:val="31"/>
                <w:szCs w:val="31"/>
                <w:highlight w:val="none"/>
                <w:u w:val="none"/>
                <w:lang w:eastAsia="zh-CN" w:bidi="ar"/>
              </w:rPr>
            </w:pPr>
          </w:p>
        </w:tc>
        <w:tc>
          <w:tcPr>
            <w:tcW w:w="4600" w:type="dxa"/>
          </w:tcPr>
          <w:p w14:paraId="1A719278">
            <w:pPr>
              <w:widowControl/>
              <w:jc w:val="left"/>
              <w:rPr>
                <w:rFonts w:ascii="仿宋" w:hAnsi="仿宋" w:eastAsia="仿宋" w:cs="仿宋"/>
                <w:color w:val="000000"/>
                <w:kern w:val="0"/>
                <w:sz w:val="31"/>
                <w:szCs w:val="31"/>
                <w:highlight w:val="none"/>
                <w:u w:val="none"/>
                <w:lang w:bidi="ar"/>
              </w:rPr>
            </w:pPr>
          </w:p>
        </w:tc>
      </w:tr>
    </w:tbl>
    <w:p w14:paraId="1BD4F195">
      <w:pPr>
        <w:numPr>
          <w:ilvl w:val="0"/>
          <w:numId w:val="0"/>
        </w:numPr>
        <w:spacing w:line="600" w:lineRule="exact"/>
        <w:ind w:leftChars="203"/>
        <w:outlineLvl w:val="2"/>
        <w:rPr>
          <w:rFonts w:hint="eastAsia" w:eastAsia="黑体" w:cs="黑体"/>
          <w:sz w:val="32"/>
          <w:szCs w:val="36"/>
          <w:highlight w:val="none"/>
          <w:u w:val="none"/>
        </w:rPr>
      </w:pPr>
      <w:r>
        <w:rPr>
          <w:rFonts w:hint="eastAsia" w:ascii="仿宋_GB2312" w:hAnsi="仿宋_GB2312" w:eastAsia="黑体" w:cs="黑体"/>
          <w:sz w:val="32"/>
          <w:szCs w:val="36"/>
          <w:highlight w:val="none"/>
          <w:u w:val="none"/>
          <w:lang w:val="en-US" w:eastAsia="zh-CN"/>
        </w:rPr>
        <w:t>三、202</w:t>
      </w:r>
      <w:r>
        <w:rPr>
          <w:rFonts w:hint="default" w:ascii="仿宋_GB2312" w:hAnsi="仿宋_GB2312" w:eastAsia="黑体" w:cs="黑体"/>
          <w:sz w:val="32"/>
          <w:szCs w:val="36"/>
          <w:highlight w:val="none"/>
          <w:u w:val="none"/>
          <w:lang w:val="en-US" w:eastAsia="zh-CN"/>
        </w:rPr>
        <w:t>5</w:t>
      </w:r>
      <w:r>
        <w:rPr>
          <w:rFonts w:hint="eastAsia" w:eastAsia="黑体" w:cs="黑体"/>
          <w:sz w:val="32"/>
          <w:szCs w:val="36"/>
          <w:highlight w:val="none"/>
          <w:u w:val="none"/>
        </w:rPr>
        <w:t>年度单位主要工作任务及目标</w:t>
      </w:r>
    </w:p>
    <w:p w14:paraId="0F389C6A">
      <w:pPr>
        <w:numPr>
          <w:ilvl w:val="0"/>
          <w:numId w:val="0"/>
        </w:numPr>
        <w:spacing w:line="600" w:lineRule="exact"/>
        <w:ind w:firstLine="640" w:firstLineChars="200"/>
        <w:outlineLvl w:val="2"/>
        <w:rPr>
          <w:rFonts w:hint="eastAsia" w:eastAsia="黑体" w:cs="黑体"/>
          <w:color w:val="E54C5E" w:themeColor="accent6"/>
          <w:sz w:val="32"/>
          <w:szCs w:val="36"/>
          <w:highlight w:val="none"/>
          <w:u w:val="none"/>
          <w:lang w:eastAsia="zh-CN"/>
          <w14:textFill>
            <w14:solidFill>
              <w14:schemeClr w14:val="accent6"/>
            </w14:solidFill>
          </w14:textFill>
        </w:rPr>
      </w:pPr>
      <w:r>
        <w:rPr>
          <w:rFonts w:hint="eastAsia" w:eastAsia="仿宋_GB2312" w:cstheme="minorBidi"/>
          <w:sz w:val="32"/>
          <w:szCs w:val="32"/>
          <w:highlight w:val="none"/>
          <w:u w:val="none"/>
          <w:lang w:eastAsia="zh-CN"/>
        </w:rPr>
        <w:t>巴彦淖尔市第二医院202</w:t>
      </w:r>
      <w:r>
        <w:rPr>
          <w:rFonts w:hint="default" w:eastAsia="仿宋_GB2312" w:cstheme="minorBidi"/>
          <w:sz w:val="32"/>
          <w:szCs w:val="32"/>
          <w:highlight w:val="none"/>
          <w:u w:val="none"/>
          <w:lang w:val="en-US" w:eastAsia="zh-CN"/>
        </w:rPr>
        <w:t>5</w:t>
      </w:r>
      <w:r>
        <w:rPr>
          <w:rFonts w:hint="eastAsia" w:eastAsia="仿宋_GB2312" w:cstheme="minorBidi"/>
          <w:sz w:val="32"/>
          <w:szCs w:val="32"/>
          <w:highlight w:val="none"/>
          <w:u w:val="none"/>
          <w:lang w:eastAsia="zh-CN"/>
        </w:rPr>
        <w:t>年度主要工作任务是以二级医院创建为抓手，统筹推进“党建引领、学科建设、现代管理、质量安全、人才培养、科研教学、信息服务”等重点工作，深入实施专科能力提升行动，全力打造医院高质量发展的新篇章。</w:t>
      </w:r>
    </w:p>
    <w:p w14:paraId="5B5E704D">
      <w:pPr>
        <w:pStyle w:val="5"/>
        <w:tabs>
          <w:tab w:val="left" w:pos="4392"/>
        </w:tabs>
        <w:adjustRightInd/>
        <w:snapToGrid/>
        <w:spacing w:before="0" w:after="0" w:line="600" w:lineRule="exact"/>
        <w:ind w:firstLine="0" w:firstLineChars="0"/>
        <w:jc w:val="center"/>
        <w:rPr>
          <w:rFonts w:ascii="方正小标宋简体" w:hAnsi="方正小标宋简体" w:eastAsia="方正小标宋简体" w:cs="方正小标宋简体"/>
          <w:b w:val="0"/>
          <w:bCs w:val="0"/>
          <w:sz w:val="36"/>
          <w:szCs w:val="36"/>
          <w:highlight w:val="none"/>
          <w:u w:val="none"/>
        </w:rPr>
      </w:pPr>
      <w:bookmarkStart w:id="1" w:name="_Toc21288"/>
      <w:r>
        <w:rPr>
          <w:rFonts w:hint="eastAsia" w:ascii="方正小标宋简体" w:hAnsi="方正小标宋简体" w:eastAsia="方正小标宋简体" w:cs="方正小标宋简体"/>
          <w:b w:val="0"/>
          <w:bCs w:val="0"/>
          <w:sz w:val="36"/>
          <w:szCs w:val="36"/>
          <w:highlight w:val="none"/>
          <w:u w:val="none"/>
        </w:rPr>
        <w:t>第二部分</w:t>
      </w:r>
      <w:r>
        <w:rPr>
          <w:rFonts w:hint="eastAsia" w:ascii="方正小标宋简体" w:hAnsi="方正小标宋简体" w:eastAsia="方正小标宋简体" w:cs="方正小标宋简体"/>
          <w:b w:val="0"/>
          <w:bCs w:val="0"/>
          <w:sz w:val="36"/>
          <w:szCs w:val="36"/>
          <w:highlight w:val="none"/>
          <w:u w:val="none"/>
          <w:lang w:val="en-US" w:eastAsia="zh-CN"/>
        </w:rPr>
        <w:t xml:space="preserve">  202</w:t>
      </w:r>
      <w:r>
        <w:rPr>
          <w:rFonts w:hint="default" w:ascii="方正小标宋简体" w:hAnsi="方正小标宋简体" w:eastAsia="方正小标宋简体" w:cs="方正小标宋简体"/>
          <w:b w:val="0"/>
          <w:bCs w:val="0"/>
          <w:sz w:val="36"/>
          <w:szCs w:val="36"/>
          <w:highlight w:val="none"/>
          <w:u w:val="none"/>
          <w:lang w:val="en-US" w:eastAsia="zh-CN"/>
        </w:rPr>
        <w:t>5</w:t>
      </w:r>
      <w:r>
        <w:rPr>
          <w:rFonts w:hint="eastAsia" w:ascii="方正小标宋简体" w:hAnsi="方正小标宋简体" w:eastAsia="方正小标宋简体" w:cs="方正小标宋简体"/>
          <w:b w:val="0"/>
          <w:bCs w:val="0"/>
          <w:sz w:val="36"/>
          <w:szCs w:val="36"/>
          <w:highlight w:val="none"/>
          <w:u w:val="none"/>
        </w:rPr>
        <w:t>年度单位预算情况说明</w:t>
      </w:r>
      <w:bookmarkEnd w:id="1"/>
    </w:p>
    <w:p w14:paraId="678CE97E">
      <w:pPr>
        <w:spacing w:line="600" w:lineRule="exact"/>
        <w:rPr>
          <w:rFonts w:ascii="方正小标宋简体" w:hAnsi="方正小标宋简体" w:eastAsia="方正小标宋简体" w:cs="方正小标宋简体"/>
          <w:sz w:val="36"/>
          <w:szCs w:val="36"/>
          <w:highlight w:val="none"/>
          <w:u w:val="none"/>
        </w:rPr>
      </w:pPr>
    </w:p>
    <w:p w14:paraId="22DAC84B">
      <w:pPr>
        <w:spacing w:line="600" w:lineRule="exact"/>
        <w:ind w:left="0" w:leftChars="0" w:firstLine="640" w:firstLineChars="200"/>
        <w:outlineLvl w:val="2"/>
        <w:rPr>
          <w:rFonts w:eastAsia="黑体" w:cs="黑体"/>
          <w:sz w:val="32"/>
          <w:szCs w:val="36"/>
          <w:highlight w:val="none"/>
          <w:u w:val="none"/>
        </w:rPr>
      </w:pPr>
      <w:r>
        <w:rPr>
          <w:rFonts w:hint="eastAsia" w:eastAsia="黑体" w:cs="黑体"/>
          <w:sz w:val="32"/>
          <w:szCs w:val="36"/>
          <w:highlight w:val="none"/>
          <w:u w:val="none"/>
        </w:rPr>
        <w:t>一、收支预算总体情况说明</w:t>
      </w:r>
    </w:p>
    <w:p w14:paraId="2E40E224">
      <w:pPr>
        <w:pStyle w:val="6"/>
        <w:tabs>
          <w:tab w:val="left" w:pos="5840"/>
          <w:tab w:val="left" w:pos="7858"/>
          <w:tab w:val="left" w:pos="9328"/>
        </w:tabs>
        <w:spacing w:after="0" w:line="600" w:lineRule="exact"/>
        <w:ind w:firstLine="640" w:firstLineChars="200"/>
        <w:rPr>
          <w:rFonts w:ascii="仿宋_GB2312" w:hAnsi="仿宋_GB2312" w:eastAsia="仿宋_GB2312" w:cs="仿宋_GB2312"/>
          <w:sz w:val="32"/>
          <w:szCs w:val="32"/>
          <w:highlight w:val="none"/>
          <w:u w:val="none"/>
        </w:rPr>
      </w:pPr>
      <w:r>
        <w:rPr>
          <w:rFonts w:hint="eastAsia" w:ascii="仿宋_GB2312" w:hAnsi="仿宋_GB2312" w:eastAsia="仿宋_GB2312" w:cs="仿宋"/>
          <w:sz w:val="32"/>
          <w:szCs w:val="32"/>
          <w:highlight w:val="none"/>
          <w:u w:val="none"/>
          <w:lang w:eastAsia="zh-CN"/>
        </w:rPr>
        <w:t>巴彦淖尔市第二医院</w:t>
      </w:r>
      <w:r>
        <w:rPr>
          <w:rFonts w:hint="eastAsia" w:ascii="仿宋_GB2312" w:hAnsi="仿宋_GB2312" w:eastAsia="仿宋_GB2312" w:cs="仿宋"/>
          <w:sz w:val="32"/>
          <w:szCs w:val="32"/>
          <w:highlight w:val="none"/>
          <w:u w:val="none"/>
          <w:lang w:val="en-US" w:eastAsia="zh-CN"/>
        </w:rPr>
        <w:t>2025</w:t>
      </w:r>
      <w:r>
        <w:rPr>
          <w:rFonts w:hint="eastAsia" w:ascii="仿宋_GB2312" w:hAnsi="仿宋_GB2312" w:eastAsia="仿宋_GB2312" w:cs="仿宋_GB2312"/>
          <w:sz w:val="32"/>
          <w:szCs w:val="32"/>
          <w:highlight w:val="none"/>
          <w:u w:val="none"/>
        </w:rPr>
        <w:t>年度收入、支出预算总计</w:t>
      </w:r>
      <w:r>
        <w:rPr>
          <w:rFonts w:hint="default" w:ascii="仿宋_GB2312" w:hAnsi="仿宋_GB2312" w:eastAsia="仿宋_GB2312" w:cs="仿宋_GB2312"/>
          <w:sz w:val="32"/>
          <w:szCs w:val="32"/>
          <w:highlight w:val="none"/>
          <w:u w:val="none"/>
          <w:lang w:val="en-US" w:eastAsia="zh-CN"/>
        </w:rPr>
        <w:t>2108.7</w:t>
      </w:r>
      <w:r>
        <w:rPr>
          <w:rFonts w:hint="eastAsia" w:ascii="仿宋_GB2312" w:hAnsi="仿宋_GB2312" w:eastAsia="仿宋_GB2312" w:cs="仿宋_GB2312"/>
          <w:sz w:val="32"/>
          <w:szCs w:val="32"/>
          <w:highlight w:val="none"/>
          <w:u w:val="none"/>
        </w:rPr>
        <w:t xml:space="preserve">    万元，与上年相比收、支预算总计各增加</w:t>
      </w:r>
      <w:r>
        <w:rPr>
          <w:rFonts w:hint="default" w:ascii="仿宋_GB2312" w:hAnsi="仿宋_GB2312" w:eastAsia="仿宋_GB2312" w:cs="仿宋_GB2312"/>
          <w:sz w:val="32"/>
          <w:szCs w:val="32"/>
          <w:highlight w:val="none"/>
          <w:u w:val="none"/>
          <w:lang w:val="en-US" w:eastAsia="zh-CN"/>
        </w:rPr>
        <w:t>957.35</w:t>
      </w:r>
      <w:r>
        <w:rPr>
          <w:rFonts w:hint="eastAsia" w:ascii="仿宋_GB2312" w:hAnsi="仿宋_GB2312" w:eastAsia="仿宋_GB2312" w:cs="仿宋_GB2312"/>
          <w:sz w:val="32"/>
          <w:szCs w:val="32"/>
          <w:highlight w:val="none"/>
          <w:u w:val="none"/>
        </w:rPr>
        <w:t>万元，增长</w:t>
      </w:r>
      <w:r>
        <w:rPr>
          <w:rFonts w:hint="default" w:ascii="仿宋_GB2312" w:hAnsi="仿宋_GB2312" w:eastAsia="仿宋_GB2312" w:cs="仿宋_GB2312"/>
          <w:sz w:val="32"/>
          <w:szCs w:val="32"/>
          <w:highlight w:val="none"/>
          <w:u w:val="none"/>
          <w:lang w:val="en-US" w:eastAsia="zh-CN"/>
        </w:rPr>
        <w:t>83.15</w:t>
      </w:r>
      <w:r>
        <w:rPr>
          <w:rFonts w:hint="eastAsia" w:ascii="仿宋_GB2312" w:hAnsi="仿宋_GB2312" w:eastAsia="仿宋_GB2312" w:cs="仿宋_GB2312"/>
          <w:sz w:val="32"/>
          <w:szCs w:val="32"/>
          <w:highlight w:val="none"/>
          <w:u w:val="none"/>
        </w:rPr>
        <w:t>%。其中：</w:t>
      </w:r>
    </w:p>
    <w:p w14:paraId="7A370338">
      <w:pPr>
        <w:pStyle w:val="6"/>
        <w:tabs>
          <w:tab w:val="left" w:pos="4275"/>
        </w:tabs>
        <w:spacing w:after="0" w:line="600" w:lineRule="exact"/>
        <w:ind w:firstLine="643" w:firstLineChars="200"/>
        <w:rPr>
          <w:rFonts w:ascii="楷体" w:hAnsi="楷体" w:eastAsia="楷体" w:cs="楷体"/>
          <w:b/>
          <w:bCs/>
          <w:sz w:val="32"/>
          <w:szCs w:val="32"/>
          <w:highlight w:val="none"/>
          <w:u w:val="none"/>
        </w:rPr>
      </w:pPr>
      <w:r>
        <w:rPr>
          <w:rFonts w:hint="eastAsia" w:ascii="楷体" w:hAnsi="楷体" w:eastAsia="楷体" w:cs="楷体"/>
          <w:b/>
          <w:bCs/>
          <w:sz w:val="32"/>
          <w:szCs w:val="32"/>
          <w:highlight w:val="none"/>
          <w:u w:val="none"/>
        </w:rPr>
        <w:t>（一）收入预算总计</w:t>
      </w:r>
      <w:r>
        <w:rPr>
          <w:rFonts w:hint="default" w:ascii="楷体" w:hAnsi="楷体" w:eastAsia="楷体" w:cs="楷体"/>
          <w:b/>
          <w:bCs/>
          <w:sz w:val="32"/>
          <w:szCs w:val="32"/>
          <w:highlight w:val="none"/>
          <w:u w:val="none"/>
          <w:lang w:val="en-US"/>
        </w:rPr>
        <w:t>2108.7</w:t>
      </w:r>
      <w:r>
        <w:rPr>
          <w:rFonts w:hint="eastAsia" w:ascii="楷体" w:hAnsi="楷体" w:eastAsia="楷体" w:cs="楷体"/>
          <w:b/>
          <w:bCs/>
          <w:sz w:val="32"/>
          <w:szCs w:val="32"/>
          <w:highlight w:val="none"/>
          <w:u w:val="none"/>
        </w:rPr>
        <w:t>万元。包括：</w:t>
      </w:r>
    </w:p>
    <w:p w14:paraId="463DDA7A">
      <w:pPr>
        <w:pStyle w:val="6"/>
        <w:tabs>
          <w:tab w:val="left" w:pos="3792"/>
        </w:tabs>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1．本年收入合计</w:t>
      </w:r>
      <w:r>
        <w:rPr>
          <w:rFonts w:hint="default" w:eastAsia="仿宋_GB2312"/>
          <w:sz w:val="32"/>
          <w:szCs w:val="32"/>
          <w:highlight w:val="none"/>
          <w:u w:val="none"/>
          <w:lang w:val="en-US"/>
        </w:rPr>
        <w:t>1240.83</w:t>
      </w:r>
      <w:r>
        <w:rPr>
          <w:rFonts w:eastAsia="仿宋_GB2312"/>
          <w:sz w:val="32"/>
          <w:szCs w:val="32"/>
          <w:highlight w:val="none"/>
          <w:u w:val="none"/>
        </w:rPr>
        <w:t>万元。</w:t>
      </w:r>
    </w:p>
    <w:p w14:paraId="2BA949EF">
      <w:pPr>
        <w:pStyle w:val="6"/>
        <w:tabs>
          <w:tab w:val="left" w:pos="1389"/>
          <w:tab w:val="left" w:pos="4911"/>
          <w:tab w:val="left" w:pos="5898"/>
        </w:tabs>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（1）一般公共预算拨款收入</w:t>
      </w:r>
      <w:r>
        <w:rPr>
          <w:rFonts w:hint="default" w:eastAsia="仿宋_GB2312"/>
          <w:sz w:val="32"/>
          <w:szCs w:val="32"/>
          <w:highlight w:val="none"/>
          <w:u w:val="none"/>
          <w:lang w:val="en-US" w:eastAsia="zh-CN"/>
        </w:rPr>
        <w:t>1240.83</w:t>
      </w:r>
      <w:r>
        <w:rPr>
          <w:rFonts w:eastAsia="仿宋_GB2312"/>
          <w:sz w:val="32"/>
          <w:szCs w:val="32"/>
          <w:highlight w:val="none"/>
          <w:u w:val="none"/>
        </w:rPr>
        <w:t>万元，与上年相比增加</w:t>
      </w:r>
      <w:r>
        <w:rPr>
          <w:rFonts w:hint="default" w:eastAsia="仿宋_GB2312"/>
          <w:sz w:val="32"/>
          <w:szCs w:val="32"/>
          <w:highlight w:val="none"/>
          <w:u w:val="none"/>
          <w:lang w:val="en-US" w:eastAsia="zh-CN"/>
        </w:rPr>
        <w:t>89.48</w:t>
      </w:r>
      <w:r>
        <w:rPr>
          <w:rFonts w:eastAsia="仿宋_GB2312"/>
          <w:sz w:val="32"/>
          <w:szCs w:val="32"/>
          <w:highlight w:val="none"/>
          <w:u w:val="none"/>
        </w:rPr>
        <w:t>万元，增长</w:t>
      </w:r>
      <w:r>
        <w:rPr>
          <w:rFonts w:hint="default" w:eastAsia="仿宋_GB2312"/>
          <w:sz w:val="32"/>
          <w:szCs w:val="32"/>
          <w:highlight w:val="none"/>
          <w:u w:val="none"/>
          <w:lang w:val="en-US" w:eastAsia="zh-CN"/>
        </w:rPr>
        <w:t>7.77</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。主要原因是</w:t>
      </w:r>
      <w:r>
        <w:rPr>
          <w:rFonts w:hint="eastAsia" w:eastAsia="仿宋_GB2312"/>
          <w:sz w:val="32"/>
          <w:szCs w:val="32"/>
          <w:highlight w:val="none"/>
          <w:u w:val="none"/>
          <w:lang w:eastAsia="zh-CN"/>
        </w:rPr>
        <w:t>人员经费增加</w:t>
      </w:r>
      <w:r>
        <w:rPr>
          <w:rFonts w:eastAsia="仿宋_GB2312"/>
          <w:sz w:val="32"/>
          <w:szCs w:val="32"/>
          <w:highlight w:val="none"/>
          <w:u w:val="none"/>
        </w:rPr>
        <w:t>。</w:t>
      </w:r>
    </w:p>
    <w:p w14:paraId="7C0C40D3">
      <w:pPr>
        <w:pStyle w:val="6"/>
        <w:tabs>
          <w:tab w:val="left" w:pos="1389"/>
          <w:tab w:val="left" w:pos="4911"/>
          <w:tab w:val="left" w:pos="5991"/>
        </w:tabs>
        <w:spacing w:after="0" w:line="600" w:lineRule="exact"/>
        <w:ind w:firstLine="640" w:firstLineChars="200"/>
        <w:rPr>
          <w:rFonts w:hint="eastAsia" w:eastAsia="仿宋_GB2312"/>
          <w:sz w:val="32"/>
          <w:szCs w:val="32"/>
          <w:highlight w:val="none"/>
          <w:u w:val="none"/>
          <w:lang w:eastAsia="zh-CN"/>
        </w:rPr>
      </w:pPr>
      <w:r>
        <w:rPr>
          <w:rFonts w:eastAsia="仿宋_GB2312"/>
          <w:sz w:val="32"/>
          <w:szCs w:val="32"/>
          <w:highlight w:val="none"/>
          <w:u w:val="none"/>
        </w:rPr>
        <w:t>（2）政府性基金预算拨款收入</w:t>
      </w:r>
      <w:r>
        <w:rPr>
          <w:rFonts w:hint="eastAsia" w:eastAsia="仿宋_GB2312"/>
          <w:sz w:val="32"/>
          <w:szCs w:val="32"/>
          <w:highlight w:val="none"/>
          <w:u w:val="none"/>
          <w:lang w:val="en-US" w:eastAsia="zh-CN"/>
        </w:rPr>
        <w:t>0</w:t>
      </w:r>
      <w:r>
        <w:rPr>
          <w:rFonts w:eastAsia="仿宋_GB2312"/>
          <w:sz w:val="32"/>
          <w:szCs w:val="32"/>
          <w:highlight w:val="none"/>
          <w:u w:val="none"/>
        </w:rPr>
        <w:t>万元，与上年相比增加</w:t>
      </w:r>
      <w:r>
        <w:rPr>
          <w:rFonts w:hint="eastAsia" w:eastAsia="仿宋_GB2312"/>
          <w:sz w:val="32"/>
          <w:szCs w:val="32"/>
          <w:highlight w:val="none"/>
          <w:u w:val="none"/>
          <w:lang w:val="en-US" w:eastAsia="zh-CN"/>
        </w:rPr>
        <w:t>0</w:t>
      </w:r>
      <w:r>
        <w:rPr>
          <w:rFonts w:eastAsia="仿宋_GB2312"/>
          <w:sz w:val="32"/>
          <w:szCs w:val="32"/>
          <w:highlight w:val="none"/>
          <w:u w:val="none"/>
        </w:rPr>
        <w:t xml:space="preserve">   万元，增长</w:t>
      </w:r>
      <w:r>
        <w:rPr>
          <w:rFonts w:hint="eastAsia" w:eastAsia="仿宋_GB2312"/>
          <w:sz w:val="32"/>
          <w:szCs w:val="32"/>
          <w:highlight w:val="none"/>
          <w:u w:val="none"/>
          <w:lang w:val="en-US" w:eastAsia="zh-CN"/>
        </w:rPr>
        <w:t>0</w:t>
      </w:r>
      <w:r>
        <w:rPr>
          <w:rFonts w:eastAsia="仿宋_GB2312"/>
          <w:sz w:val="32"/>
          <w:szCs w:val="32"/>
          <w:highlight w:val="none"/>
          <w:u w:val="none"/>
        </w:rPr>
        <w:t xml:space="preserve"> </w:t>
      </w:r>
      <w:r>
        <w:rPr>
          <w:rFonts w:hint="eastAsia" w:ascii="仿宋_GB2312" w:hAnsi="仿宋_GB2312" w:eastAsia="仿宋_GB2312"/>
          <w:sz w:val="32"/>
          <w:szCs w:val="32"/>
          <w:highlight w:val="none"/>
          <w:u w:val="none"/>
          <w:lang w:eastAsia="zh-CN"/>
        </w:rPr>
        <w:t>%，</w:t>
      </w:r>
      <w:r>
        <w:rPr>
          <w:rFonts w:hint="eastAsia" w:ascii="仿宋_GB2312" w:hAnsi="仿宋_GB2312" w:eastAsia="仿宋_GB2312"/>
          <w:sz w:val="32"/>
          <w:szCs w:val="24"/>
          <w:highlight w:val="none"/>
          <w:u w:val="none"/>
        </w:rPr>
        <w:t>不存在此项内容</w:t>
      </w:r>
      <w:r>
        <w:rPr>
          <w:rFonts w:hint="eastAsia" w:ascii="仿宋_GB2312" w:hAnsi="仿宋_GB2312" w:eastAsia="仿宋_GB2312"/>
          <w:sz w:val="32"/>
          <w:szCs w:val="24"/>
          <w:highlight w:val="none"/>
          <w:u w:val="none"/>
          <w:lang w:eastAsia="zh-CN"/>
        </w:rPr>
        <w:t>。</w:t>
      </w:r>
    </w:p>
    <w:p w14:paraId="3191A280">
      <w:pPr>
        <w:pStyle w:val="6"/>
        <w:tabs>
          <w:tab w:val="left" w:pos="1389"/>
          <w:tab w:val="left" w:pos="4911"/>
          <w:tab w:val="left" w:pos="6205"/>
        </w:tabs>
        <w:spacing w:after="0" w:line="600" w:lineRule="exact"/>
        <w:ind w:firstLine="640" w:firstLineChars="200"/>
        <w:rPr>
          <w:rFonts w:hint="eastAsia" w:eastAsia="仿宋_GB2312"/>
          <w:sz w:val="32"/>
          <w:szCs w:val="32"/>
          <w:highlight w:val="none"/>
          <w:u w:val="none"/>
          <w:lang w:eastAsia="zh-CN"/>
        </w:rPr>
      </w:pPr>
      <w:r>
        <w:rPr>
          <w:rFonts w:eastAsia="仿宋_GB2312"/>
          <w:sz w:val="32"/>
          <w:szCs w:val="32"/>
          <w:highlight w:val="none"/>
          <w:u w:val="none"/>
        </w:rPr>
        <w:t>（3）国有资本经营预算拨款收入</w:t>
      </w:r>
      <w:r>
        <w:rPr>
          <w:rFonts w:hint="eastAsia" w:eastAsia="仿宋_GB2312"/>
          <w:sz w:val="32"/>
          <w:szCs w:val="32"/>
          <w:highlight w:val="none"/>
          <w:u w:val="none"/>
          <w:lang w:val="en-US" w:eastAsia="zh-CN"/>
        </w:rPr>
        <w:t>0</w:t>
      </w:r>
      <w:r>
        <w:rPr>
          <w:rFonts w:eastAsia="仿宋_GB2312"/>
          <w:sz w:val="32"/>
          <w:szCs w:val="32"/>
          <w:highlight w:val="none"/>
          <w:u w:val="none"/>
        </w:rPr>
        <w:t>万元，与上年相比增加</w:t>
      </w:r>
      <w:r>
        <w:rPr>
          <w:rFonts w:hint="eastAsia" w:eastAsia="仿宋_GB2312"/>
          <w:sz w:val="32"/>
          <w:szCs w:val="32"/>
          <w:highlight w:val="none"/>
          <w:u w:val="none"/>
          <w:lang w:val="en-US" w:eastAsia="zh-CN"/>
        </w:rPr>
        <w:t>0</w:t>
      </w:r>
      <w:r>
        <w:rPr>
          <w:rFonts w:eastAsia="仿宋_GB2312"/>
          <w:sz w:val="32"/>
          <w:szCs w:val="32"/>
          <w:highlight w:val="none"/>
          <w:u w:val="none"/>
        </w:rPr>
        <w:t>万元，增长</w:t>
      </w:r>
      <w:r>
        <w:rPr>
          <w:rFonts w:hint="eastAsia" w:eastAsia="仿宋_GB2312"/>
          <w:sz w:val="32"/>
          <w:szCs w:val="32"/>
          <w:highlight w:val="none"/>
          <w:u w:val="none"/>
          <w:lang w:val="en-US" w:eastAsia="zh-CN"/>
        </w:rPr>
        <w:t>0</w:t>
      </w:r>
      <w:r>
        <w:rPr>
          <w:rFonts w:eastAsia="仿宋_GB2312"/>
          <w:sz w:val="32"/>
          <w:szCs w:val="32"/>
          <w:highlight w:val="none"/>
          <w:u w:val="none"/>
        </w:rPr>
        <w:t xml:space="preserve"> </w:t>
      </w:r>
      <w:r>
        <w:rPr>
          <w:rFonts w:hint="eastAsia" w:ascii="仿宋_GB2312" w:hAnsi="仿宋_GB2312" w:eastAsia="仿宋_GB2312"/>
          <w:sz w:val="32"/>
          <w:szCs w:val="32"/>
          <w:highlight w:val="none"/>
          <w:u w:val="none"/>
          <w:lang w:eastAsia="zh-CN"/>
        </w:rPr>
        <w:t>%，</w:t>
      </w:r>
      <w:r>
        <w:rPr>
          <w:rFonts w:hint="eastAsia" w:ascii="仿宋_GB2312" w:hAnsi="仿宋_GB2312" w:eastAsia="仿宋_GB2312"/>
          <w:sz w:val="32"/>
          <w:szCs w:val="24"/>
          <w:highlight w:val="none"/>
          <w:u w:val="none"/>
        </w:rPr>
        <w:t>不存在此项内容</w:t>
      </w:r>
      <w:r>
        <w:rPr>
          <w:rFonts w:hint="eastAsia" w:ascii="仿宋_GB2312" w:hAnsi="仿宋_GB2312" w:eastAsia="仿宋_GB2312"/>
          <w:sz w:val="32"/>
          <w:szCs w:val="24"/>
          <w:highlight w:val="none"/>
          <w:u w:val="none"/>
          <w:lang w:eastAsia="zh-CN"/>
        </w:rPr>
        <w:t>。</w:t>
      </w:r>
    </w:p>
    <w:p w14:paraId="21AC456A">
      <w:pPr>
        <w:pStyle w:val="6"/>
        <w:tabs>
          <w:tab w:val="left" w:pos="1389"/>
          <w:tab w:val="left" w:pos="4911"/>
          <w:tab w:val="left" w:pos="5898"/>
        </w:tabs>
        <w:spacing w:after="0" w:line="600" w:lineRule="exact"/>
        <w:ind w:firstLine="640" w:firstLineChars="200"/>
        <w:rPr>
          <w:rFonts w:hint="eastAsia" w:eastAsia="仿宋_GB2312"/>
          <w:sz w:val="32"/>
          <w:szCs w:val="32"/>
          <w:highlight w:val="none"/>
          <w:u w:val="none"/>
          <w:lang w:eastAsia="zh-CN"/>
        </w:rPr>
      </w:pPr>
      <w:r>
        <w:rPr>
          <w:rFonts w:eastAsia="仿宋_GB2312"/>
          <w:sz w:val="32"/>
          <w:szCs w:val="32"/>
          <w:highlight w:val="none"/>
          <w:u w:val="none"/>
        </w:rPr>
        <w:t>（4）财政专户管理资金收入</w:t>
      </w:r>
      <w:r>
        <w:rPr>
          <w:rFonts w:hint="eastAsia" w:eastAsia="仿宋_GB2312"/>
          <w:sz w:val="32"/>
          <w:szCs w:val="32"/>
          <w:highlight w:val="none"/>
          <w:u w:val="none"/>
          <w:lang w:val="en-US" w:eastAsia="zh-CN"/>
        </w:rPr>
        <w:t>0</w:t>
      </w:r>
      <w:r>
        <w:rPr>
          <w:rFonts w:eastAsia="仿宋_GB2312"/>
          <w:sz w:val="32"/>
          <w:szCs w:val="32"/>
          <w:highlight w:val="none"/>
          <w:u w:val="none"/>
        </w:rPr>
        <w:t>万元，与上年相比增加</w:t>
      </w:r>
      <w:r>
        <w:rPr>
          <w:rFonts w:hint="eastAsia" w:eastAsia="仿宋_GB2312"/>
          <w:sz w:val="32"/>
          <w:szCs w:val="32"/>
          <w:highlight w:val="none"/>
          <w:u w:val="none"/>
          <w:lang w:val="en-US" w:eastAsia="zh-CN"/>
        </w:rPr>
        <w:t>0</w:t>
      </w:r>
      <w:r>
        <w:rPr>
          <w:rFonts w:eastAsia="仿宋_GB2312"/>
          <w:sz w:val="32"/>
          <w:szCs w:val="32"/>
          <w:highlight w:val="none"/>
          <w:u w:val="none"/>
        </w:rPr>
        <w:t>万元，增长</w:t>
      </w:r>
      <w:r>
        <w:rPr>
          <w:rFonts w:hint="eastAsia" w:eastAsia="仿宋_GB2312"/>
          <w:sz w:val="32"/>
          <w:szCs w:val="32"/>
          <w:highlight w:val="none"/>
          <w:u w:val="none"/>
          <w:lang w:val="en-US" w:eastAsia="zh-CN"/>
        </w:rPr>
        <w:t>0</w:t>
      </w:r>
      <w:r>
        <w:rPr>
          <w:rFonts w:eastAsia="仿宋_GB2312"/>
          <w:sz w:val="32"/>
          <w:szCs w:val="32"/>
          <w:highlight w:val="none"/>
          <w:u w:val="none"/>
        </w:rPr>
        <w:t xml:space="preserve"> </w:t>
      </w:r>
      <w:r>
        <w:rPr>
          <w:rFonts w:hint="eastAsia" w:ascii="仿宋_GB2312" w:hAnsi="仿宋_GB2312" w:eastAsia="仿宋_GB2312"/>
          <w:sz w:val="32"/>
          <w:szCs w:val="32"/>
          <w:highlight w:val="none"/>
          <w:u w:val="none"/>
          <w:lang w:eastAsia="zh-CN"/>
        </w:rPr>
        <w:t>%，</w:t>
      </w:r>
      <w:r>
        <w:rPr>
          <w:rFonts w:hint="eastAsia" w:ascii="仿宋_GB2312" w:hAnsi="仿宋_GB2312" w:eastAsia="仿宋_GB2312"/>
          <w:sz w:val="32"/>
          <w:szCs w:val="24"/>
          <w:highlight w:val="none"/>
          <w:u w:val="none"/>
        </w:rPr>
        <w:t>不存在此项内容</w:t>
      </w:r>
      <w:r>
        <w:rPr>
          <w:rFonts w:hint="eastAsia" w:ascii="仿宋_GB2312" w:hAnsi="仿宋_GB2312" w:eastAsia="仿宋_GB2312"/>
          <w:sz w:val="32"/>
          <w:szCs w:val="24"/>
          <w:highlight w:val="none"/>
          <w:u w:val="none"/>
          <w:lang w:eastAsia="zh-CN"/>
        </w:rPr>
        <w:t>。</w:t>
      </w:r>
    </w:p>
    <w:p w14:paraId="5D368234">
      <w:pPr>
        <w:pStyle w:val="6"/>
        <w:tabs>
          <w:tab w:val="left" w:pos="3310"/>
          <w:tab w:val="left" w:pos="3807"/>
          <w:tab w:val="left" w:pos="9433"/>
        </w:tabs>
        <w:spacing w:after="0" w:line="600" w:lineRule="exact"/>
        <w:ind w:firstLine="640" w:firstLineChars="200"/>
        <w:rPr>
          <w:rFonts w:hint="eastAsia" w:eastAsia="仿宋_GB2312"/>
          <w:sz w:val="32"/>
          <w:szCs w:val="32"/>
          <w:highlight w:val="none"/>
          <w:u w:val="none"/>
          <w:lang w:eastAsia="zh-CN"/>
        </w:rPr>
      </w:pPr>
      <w:r>
        <w:rPr>
          <w:rFonts w:eastAsia="仿宋_GB2312"/>
          <w:sz w:val="32"/>
          <w:szCs w:val="32"/>
          <w:highlight w:val="none"/>
          <w:u w:val="none"/>
        </w:rPr>
        <w:t>（5）事业收入</w:t>
      </w:r>
      <w:r>
        <w:rPr>
          <w:rFonts w:hint="eastAsia" w:eastAsia="仿宋_GB2312"/>
          <w:sz w:val="32"/>
          <w:szCs w:val="32"/>
          <w:highlight w:val="none"/>
          <w:u w:val="none"/>
          <w:lang w:val="en-US" w:eastAsia="zh-CN"/>
        </w:rPr>
        <w:t>0</w:t>
      </w:r>
      <w:r>
        <w:rPr>
          <w:rFonts w:eastAsia="仿宋_GB2312"/>
          <w:sz w:val="32"/>
          <w:szCs w:val="32"/>
          <w:highlight w:val="none"/>
          <w:u w:val="none"/>
        </w:rPr>
        <w:t>万元，与上年相比增加</w:t>
      </w:r>
      <w:r>
        <w:rPr>
          <w:rFonts w:hint="eastAsia" w:eastAsia="仿宋_GB2312"/>
          <w:sz w:val="32"/>
          <w:szCs w:val="32"/>
          <w:highlight w:val="none"/>
          <w:u w:val="none"/>
          <w:lang w:val="en-US" w:eastAsia="zh-CN"/>
        </w:rPr>
        <w:t>0</w:t>
      </w:r>
      <w:r>
        <w:rPr>
          <w:rFonts w:eastAsia="仿宋_GB2312"/>
          <w:sz w:val="32"/>
          <w:szCs w:val="32"/>
          <w:highlight w:val="none"/>
          <w:u w:val="none"/>
        </w:rPr>
        <w:t xml:space="preserve"> 万元，增长</w:t>
      </w:r>
      <w:r>
        <w:rPr>
          <w:rFonts w:hint="eastAsia" w:eastAsia="仿宋_GB2312"/>
          <w:sz w:val="32"/>
          <w:szCs w:val="32"/>
          <w:highlight w:val="none"/>
          <w:u w:val="none"/>
          <w:lang w:val="en-US" w:eastAsia="zh-CN"/>
        </w:rPr>
        <w:t>0</w:t>
      </w:r>
      <w:r>
        <w:rPr>
          <w:rFonts w:hint="eastAsia" w:ascii="仿宋_GB2312" w:hAnsi="仿宋_GB2312" w:eastAsia="仿宋_GB2312"/>
          <w:sz w:val="32"/>
          <w:szCs w:val="32"/>
          <w:highlight w:val="none"/>
          <w:u w:val="none"/>
          <w:lang w:eastAsia="zh-CN"/>
        </w:rPr>
        <w:t>%，</w:t>
      </w:r>
      <w:r>
        <w:rPr>
          <w:rFonts w:hint="eastAsia" w:ascii="仿宋_GB2312" w:hAnsi="仿宋_GB2312" w:eastAsia="仿宋_GB2312"/>
          <w:sz w:val="32"/>
          <w:szCs w:val="24"/>
          <w:highlight w:val="none"/>
          <w:u w:val="none"/>
        </w:rPr>
        <w:t>不存在此项内容</w:t>
      </w:r>
      <w:r>
        <w:rPr>
          <w:rFonts w:hint="eastAsia" w:ascii="仿宋_GB2312" w:hAnsi="仿宋_GB2312" w:eastAsia="仿宋_GB2312"/>
          <w:sz w:val="32"/>
          <w:szCs w:val="24"/>
          <w:highlight w:val="none"/>
          <w:u w:val="none"/>
          <w:lang w:eastAsia="zh-CN"/>
        </w:rPr>
        <w:t>。</w:t>
      </w:r>
    </w:p>
    <w:p w14:paraId="5ABCD304">
      <w:pPr>
        <w:pStyle w:val="6"/>
        <w:tabs>
          <w:tab w:val="left" w:pos="1389"/>
          <w:tab w:val="left" w:pos="4911"/>
          <w:tab w:val="left" w:pos="5900"/>
        </w:tabs>
        <w:spacing w:after="0" w:line="600" w:lineRule="exact"/>
        <w:ind w:firstLine="640" w:firstLineChars="200"/>
        <w:rPr>
          <w:rFonts w:hint="eastAsia" w:eastAsia="仿宋_GB2312"/>
          <w:sz w:val="32"/>
          <w:szCs w:val="32"/>
          <w:highlight w:val="none"/>
          <w:u w:val="none"/>
          <w:lang w:eastAsia="zh-CN"/>
        </w:rPr>
      </w:pPr>
      <w:r>
        <w:rPr>
          <w:rFonts w:eastAsia="仿宋_GB2312"/>
          <w:sz w:val="32"/>
          <w:szCs w:val="32"/>
          <w:highlight w:val="none"/>
          <w:u w:val="none"/>
        </w:rPr>
        <w:t>（6）事业单位经营收入</w:t>
      </w:r>
      <w:r>
        <w:rPr>
          <w:rFonts w:hint="eastAsia" w:eastAsia="仿宋_GB2312"/>
          <w:sz w:val="32"/>
          <w:szCs w:val="32"/>
          <w:highlight w:val="none"/>
          <w:u w:val="none"/>
          <w:lang w:val="en-US" w:eastAsia="zh-CN"/>
        </w:rPr>
        <w:t>0</w:t>
      </w:r>
      <w:r>
        <w:rPr>
          <w:rFonts w:eastAsia="仿宋_GB2312"/>
          <w:sz w:val="32"/>
          <w:szCs w:val="32"/>
          <w:highlight w:val="none"/>
          <w:u w:val="none"/>
        </w:rPr>
        <w:t>万元，与上年相比增加</w:t>
      </w:r>
      <w:r>
        <w:rPr>
          <w:rFonts w:hint="eastAsia" w:eastAsia="仿宋_GB2312"/>
          <w:sz w:val="32"/>
          <w:szCs w:val="32"/>
          <w:highlight w:val="none"/>
          <w:u w:val="none"/>
          <w:lang w:val="en-US" w:eastAsia="zh-CN"/>
        </w:rPr>
        <w:t>0</w:t>
      </w:r>
      <w:r>
        <w:rPr>
          <w:rFonts w:eastAsia="仿宋_GB2312"/>
          <w:sz w:val="32"/>
          <w:szCs w:val="32"/>
          <w:highlight w:val="none"/>
          <w:u w:val="none"/>
        </w:rPr>
        <w:t xml:space="preserve"> 万元，增长</w:t>
      </w:r>
      <w:r>
        <w:rPr>
          <w:rFonts w:hint="eastAsia" w:eastAsia="仿宋_GB2312"/>
          <w:sz w:val="32"/>
          <w:szCs w:val="32"/>
          <w:highlight w:val="none"/>
          <w:u w:val="none"/>
          <w:lang w:val="en-US" w:eastAsia="zh-CN"/>
        </w:rPr>
        <w:t>0</w:t>
      </w:r>
      <w:r>
        <w:rPr>
          <w:rFonts w:hint="eastAsia" w:ascii="仿宋_GB2312" w:hAnsi="仿宋_GB2312" w:eastAsia="仿宋_GB2312"/>
          <w:sz w:val="32"/>
          <w:szCs w:val="32"/>
          <w:highlight w:val="none"/>
          <w:u w:val="none"/>
          <w:lang w:eastAsia="zh-CN"/>
        </w:rPr>
        <w:t>%，</w:t>
      </w:r>
      <w:r>
        <w:rPr>
          <w:rFonts w:hint="eastAsia" w:ascii="仿宋_GB2312" w:hAnsi="仿宋_GB2312" w:eastAsia="仿宋_GB2312"/>
          <w:sz w:val="32"/>
          <w:szCs w:val="24"/>
          <w:highlight w:val="none"/>
          <w:u w:val="none"/>
        </w:rPr>
        <w:t>不存在此项内容</w:t>
      </w:r>
      <w:r>
        <w:rPr>
          <w:rFonts w:hint="eastAsia" w:ascii="仿宋_GB2312" w:hAnsi="仿宋_GB2312" w:eastAsia="仿宋_GB2312"/>
          <w:sz w:val="32"/>
          <w:szCs w:val="24"/>
          <w:highlight w:val="none"/>
          <w:u w:val="none"/>
          <w:lang w:eastAsia="zh-CN"/>
        </w:rPr>
        <w:t>。</w:t>
      </w:r>
    </w:p>
    <w:p w14:paraId="0D4E391E">
      <w:pPr>
        <w:pStyle w:val="6"/>
        <w:tabs>
          <w:tab w:val="left" w:pos="4320"/>
          <w:tab w:val="left" w:pos="9433"/>
        </w:tabs>
        <w:spacing w:after="0" w:line="600" w:lineRule="exact"/>
        <w:ind w:firstLine="640" w:firstLineChars="200"/>
        <w:rPr>
          <w:rFonts w:hint="eastAsia" w:eastAsia="仿宋_GB2312"/>
          <w:sz w:val="32"/>
          <w:szCs w:val="32"/>
          <w:highlight w:val="none"/>
          <w:u w:val="none"/>
          <w:lang w:eastAsia="zh-CN"/>
        </w:rPr>
      </w:pPr>
      <w:r>
        <w:rPr>
          <w:rFonts w:eastAsia="仿宋_GB2312"/>
          <w:sz w:val="32"/>
          <w:szCs w:val="32"/>
          <w:highlight w:val="none"/>
          <w:u w:val="none"/>
        </w:rPr>
        <w:t>（7）上级补助收入</w:t>
      </w:r>
      <w:r>
        <w:rPr>
          <w:rFonts w:hint="eastAsia" w:eastAsia="仿宋_GB2312"/>
          <w:sz w:val="32"/>
          <w:szCs w:val="32"/>
          <w:highlight w:val="none"/>
          <w:u w:val="none"/>
          <w:lang w:val="en-US" w:eastAsia="zh-CN"/>
        </w:rPr>
        <w:t>0</w:t>
      </w:r>
      <w:r>
        <w:rPr>
          <w:rFonts w:eastAsia="仿宋_GB2312"/>
          <w:sz w:val="32"/>
          <w:szCs w:val="32"/>
          <w:highlight w:val="none"/>
          <w:u w:val="none"/>
        </w:rPr>
        <w:t>万元，与上年相比增加</w:t>
      </w:r>
      <w:r>
        <w:rPr>
          <w:rFonts w:hint="eastAsia" w:eastAsia="仿宋_GB2312"/>
          <w:sz w:val="32"/>
          <w:szCs w:val="32"/>
          <w:highlight w:val="none"/>
          <w:u w:val="none"/>
          <w:lang w:val="en-US" w:eastAsia="zh-CN"/>
        </w:rPr>
        <w:t>0</w:t>
      </w:r>
      <w:r>
        <w:rPr>
          <w:rFonts w:eastAsia="仿宋_GB2312"/>
          <w:sz w:val="32"/>
          <w:szCs w:val="32"/>
          <w:highlight w:val="none"/>
          <w:u w:val="none"/>
        </w:rPr>
        <w:t>万元，增长</w:t>
      </w:r>
      <w:r>
        <w:rPr>
          <w:rFonts w:hint="eastAsia" w:eastAsia="仿宋_GB2312"/>
          <w:sz w:val="32"/>
          <w:szCs w:val="32"/>
          <w:highlight w:val="none"/>
          <w:u w:val="none"/>
          <w:lang w:val="en-US" w:eastAsia="zh-CN"/>
        </w:rPr>
        <w:t>0</w:t>
      </w:r>
      <w:r>
        <w:rPr>
          <w:rFonts w:eastAsia="仿宋_GB2312"/>
          <w:sz w:val="32"/>
          <w:szCs w:val="32"/>
          <w:highlight w:val="none"/>
          <w:u w:val="none"/>
        </w:rPr>
        <w:t xml:space="preserve"> </w:t>
      </w:r>
      <w:r>
        <w:rPr>
          <w:rFonts w:hint="eastAsia" w:ascii="仿宋_GB2312" w:hAnsi="仿宋_GB2312" w:eastAsia="仿宋_GB2312"/>
          <w:sz w:val="32"/>
          <w:szCs w:val="32"/>
          <w:highlight w:val="none"/>
          <w:u w:val="none"/>
          <w:lang w:eastAsia="zh-CN"/>
        </w:rPr>
        <w:t>%，</w:t>
      </w:r>
      <w:r>
        <w:rPr>
          <w:rFonts w:hint="eastAsia" w:ascii="仿宋_GB2312" w:hAnsi="仿宋_GB2312" w:eastAsia="仿宋_GB2312"/>
          <w:sz w:val="32"/>
          <w:szCs w:val="24"/>
          <w:highlight w:val="none"/>
          <w:u w:val="none"/>
        </w:rPr>
        <w:t>不存在此项内容</w:t>
      </w:r>
      <w:r>
        <w:rPr>
          <w:rFonts w:hint="eastAsia" w:ascii="仿宋_GB2312" w:hAnsi="仿宋_GB2312" w:eastAsia="仿宋_GB2312"/>
          <w:sz w:val="32"/>
          <w:szCs w:val="24"/>
          <w:highlight w:val="none"/>
          <w:u w:val="none"/>
          <w:lang w:eastAsia="zh-CN"/>
        </w:rPr>
        <w:t>。</w:t>
      </w:r>
    </w:p>
    <w:p w14:paraId="19425B54">
      <w:pPr>
        <w:pStyle w:val="6"/>
        <w:tabs>
          <w:tab w:val="left" w:pos="1389"/>
          <w:tab w:val="left" w:pos="4911"/>
          <w:tab w:val="left" w:pos="5900"/>
        </w:tabs>
        <w:spacing w:after="0" w:line="600" w:lineRule="exact"/>
        <w:ind w:firstLine="640" w:firstLineChars="200"/>
        <w:rPr>
          <w:rFonts w:hint="eastAsia" w:eastAsia="仿宋_GB2312"/>
          <w:sz w:val="32"/>
          <w:szCs w:val="32"/>
          <w:highlight w:val="none"/>
          <w:u w:val="none"/>
          <w:lang w:eastAsia="zh-CN"/>
        </w:rPr>
      </w:pPr>
      <w:r>
        <w:rPr>
          <w:rFonts w:eastAsia="仿宋_GB2312"/>
          <w:sz w:val="32"/>
          <w:szCs w:val="32"/>
          <w:highlight w:val="none"/>
          <w:u w:val="none"/>
        </w:rPr>
        <w:t>（8）附属单位上缴收入</w:t>
      </w:r>
      <w:r>
        <w:rPr>
          <w:rFonts w:hint="eastAsia" w:eastAsia="仿宋_GB2312"/>
          <w:sz w:val="32"/>
          <w:szCs w:val="32"/>
          <w:highlight w:val="none"/>
          <w:u w:val="none"/>
          <w:lang w:val="en-US" w:eastAsia="zh-CN"/>
        </w:rPr>
        <w:t>0</w:t>
      </w:r>
      <w:r>
        <w:rPr>
          <w:rFonts w:eastAsia="仿宋_GB2312"/>
          <w:sz w:val="32"/>
          <w:szCs w:val="32"/>
          <w:highlight w:val="none"/>
          <w:u w:val="none"/>
        </w:rPr>
        <w:t>万元，与上年相比增加</w:t>
      </w:r>
      <w:r>
        <w:rPr>
          <w:rFonts w:hint="eastAsia" w:eastAsia="仿宋_GB2312"/>
          <w:sz w:val="32"/>
          <w:szCs w:val="32"/>
          <w:highlight w:val="none"/>
          <w:u w:val="none"/>
          <w:lang w:val="en-US" w:eastAsia="zh-CN"/>
        </w:rPr>
        <w:t>0</w:t>
      </w:r>
      <w:r>
        <w:rPr>
          <w:rFonts w:eastAsia="仿宋_GB2312"/>
          <w:sz w:val="32"/>
          <w:szCs w:val="32"/>
          <w:highlight w:val="none"/>
          <w:u w:val="none"/>
        </w:rPr>
        <w:t>万元，增长</w:t>
      </w:r>
      <w:r>
        <w:rPr>
          <w:rFonts w:hint="eastAsia" w:eastAsia="仿宋_GB2312"/>
          <w:sz w:val="32"/>
          <w:szCs w:val="32"/>
          <w:highlight w:val="none"/>
          <w:u w:val="none"/>
          <w:lang w:val="en-US" w:eastAsia="zh-CN"/>
        </w:rPr>
        <w:t>0</w:t>
      </w:r>
      <w:r>
        <w:rPr>
          <w:rFonts w:hint="eastAsia" w:ascii="仿宋_GB2312" w:hAnsi="仿宋_GB2312" w:eastAsia="仿宋_GB2312"/>
          <w:sz w:val="32"/>
          <w:szCs w:val="32"/>
          <w:highlight w:val="none"/>
          <w:u w:val="none"/>
          <w:lang w:eastAsia="zh-CN"/>
        </w:rPr>
        <w:t>%，</w:t>
      </w:r>
      <w:r>
        <w:rPr>
          <w:rFonts w:hint="eastAsia" w:ascii="仿宋_GB2312" w:hAnsi="仿宋_GB2312" w:eastAsia="仿宋_GB2312"/>
          <w:sz w:val="32"/>
          <w:szCs w:val="24"/>
          <w:highlight w:val="none"/>
          <w:u w:val="none"/>
        </w:rPr>
        <w:t>不存在此项内容</w:t>
      </w:r>
      <w:r>
        <w:rPr>
          <w:rFonts w:hint="eastAsia" w:ascii="仿宋_GB2312" w:hAnsi="仿宋_GB2312" w:eastAsia="仿宋_GB2312"/>
          <w:sz w:val="32"/>
          <w:szCs w:val="24"/>
          <w:highlight w:val="none"/>
          <w:u w:val="none"/>
          <w:lang w:eastAsia="zh-CN"/>
        </w:rPr>
        <w:t>。</w:t>
      </w:r>
    </w:p>
    <w:p w14:paraId="76E039E6">
      <w:pPr>
        <w:pStyle w:val="6"/>
        <w:tabs>
          <w:tab w:val="left" w:pos="3310"/>
          <w:tab w:val="left" w:pos="4121"/>
          <w:tab w:val="left" w:pos="9431"/>
        </w:tabs>
        <w:spacing w:after="0" w:line="600" w:lineRule="exact"/>
        <w:ind w:firstLine="640" w:firstLineChars="200"/>
        <w:rPr>
          <w:rFonts w:hint="eastAsia" w:eastAsia="仿宋_GB2312"/>
          <w:sz w:val="32"/>
          <w:szCs w:val="32"/>
          <w:highlight w:val="none"/>
          <w:u w:val="none"/>
          <w:lang w:val="en-US" w:eastAsia="zh-CN"/>
        </w:rPr>
      </w:pPr>
      <w:r>
        <w:rPr>
          <w:rFonts w:eastAsia="仿宋_GB2312"/>
          <w:sz w:val="32"/>
          <w:szCs w:val="32"/>
          <w:highlight w:val="none"/>
          <w:u w:val="none"/>
        </w:rPr>
        <w:t>（9）其他收入</w:t>
      </w:r>
      <w:r>
        <w:rPr>
          <w:rFonts w:hint="eastAsia" w:eastAsia="仿宋_GB2312"/>
          <w:sz w:val="32"/>
          <w:szCs w:val="32"/>
          <w:highlight w:val="none"/>
          <w:u w:val="none"/>
          <w:lang w:val="en-US" w:eastAsia="zh-CN"/>
        </w:rPr>
        <w:t>0</w:t>
      </w:r>
      <w:r>
        <w:rPr>
          <w:rFonts w:eastAsia="仿宋_GB2312"/>
          <w:sz w:val="32"/>
          <w:szCs w:val="32"/>
          <w:highlight w:val="none"/>
          <w:u w:val="none"/>
        </w:rPr>
        <w:t>万元，与上年相比增加</w:t>
      </w:r>
      <w:r>
        <w:rPr>
          <w:rFonts w:hint="eastAsia" w:eastAsia="仿宋_GB2312"/>
          <w:sz w:val="32"/>
          <w:szCs w:val="32"/>
          <w:highlight w:val="none"/>
          <w:u w:val="none"/>
          <w:lang w:val="en-US" w:eastAsia="zh-CN"/>
        </w:rPr>
        <w:t>0</w:t>
      </w:r>
      <w:r>
        <w:rPr>
          <w:rFonts w:eastAsia="仿宋_GB2312"/>
          <w:sz w:val="32"/>
          <w:szCs w:val="32"/>
          <w:highlight w:val="none"/>
          <w:u w:val="none"/>
        </w:rPr>
        <w:t>万元，增长</w:t>
      </w:r>
      <w:r>
        <w:rPr>
          <w:rFonts w:hint="eastAsia" w:eastAsia="仿宋_GB2312"/>
          <w:sz w:val="32"/>
          <w:szCs w:val="32"/>
          <w:highlight w:val="none"/>
          <w:u w:val="none"/>
          <w:lang w:val="en-US" w:eastAsia="zh-CN"/>
        </w:rPr>
        <w:t>0</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w:t>
      </w:r>
      <w:r>
        <w:rPr>
          <w:rFonts w:hint="eastAsia" w:eastAsia="仿宋_GB2312"/>
          <w:sz w:val="32"/>
          <w:szCs w:val="32"/>
          <w:highlight w:val="none"/>
          <w:u w:val="none"/>
          <w:lang w:eastAsia="zh-CN"/>
        </w:rPr>
        <w:t>，</w:t>
      </w:r>
      <w:r>
        <w:rPr>
          <w:rFonts w:hint="eastAsia" w:ascii="仿宋_GB2312" w:hAnsi="仿宋_GB2312" w:eastAsia="仿宋_GB2312"/>
          <w:sz w:val="32"/>
          <w:szCs w:val="24"/>
          <w:highlight w:val="none"/>
          <w:u w:val="none"/>
        </w:rPr>
        <w:t>不存在此项内容</w:t>
      </w:r>
      <w:r>
        <w:rPr>
          <w:rFonts w:hint="eastAsia" w:ascii="仿宋_GB2312" w:hAnsi="仿宋_GB2312" w:eastAsia="仿宋_GB2312"/>
          <w:sz w:val="32"/>
          <w:szCs w:val="24"/>
          <w:highlight w:val="none"/>
          <w:u w:val="none"/>
          <w:lang w:eastAsia="zh-CN"/>
        </w:rPr>
        <w:t>。</w:t>
      </w:r>
    </w:p>
    <w:p w14:paraId="1D395D58">
      <w:pPr>
        <w:pStyle w:val="6"/>
        <w:tabs>
          <w:tab w:val="left" w:pos="3310"/>
          <w:tab w:val="left" w:pos="4280"/>
          <w:tab w:val="left" w:pos="9431"/>
        </w:tabs>
        <w:spacing w:after="0" w:line="600" w:lineRule="exact"/>
        <w:ind w:firstLine="640" w:firstLineChars="200"/>
        <w:rPr>
          <w:rFonts w:hint="eastAsia" w:eastAsia="仿宋_GB2312"/>
          <w:sz w:val="32"/>
          <w:szCs w:val="32"/>
          <w:highlight w:val="none"/>
          <w:u w:val="none"/>
          <w:lang w:eastAsia="zh-CN"/>
        </w:rPr>
      </w:pPr>
      <w:r>
        <w:rPr>
          <w:rFonts w:eastAsia="仿宋_GB2312"/>
          <w:sz w:val="32"/>
          <w:szCs w:val="32"/>
          <w:highlight w:val="none"/>
          <w:u w:val="none"/>
        </w:rPr>
        <w:t>2．上年结转结余</w:t>
      </w:r>
      <w:r>
        <w:rPr>
          <w:rFonts w:hint="eastAsia" w:eastAsia="仿宋_GB2312"/>
          <w:sz w:val="32"/>
          <w:szCs w:val="32"/>
          <w:highlight w:val="none"/>
          <w:u w:val="none"/>
          <w:lang w:val="en-US" w:eastAsia="zh-CN"/>
        </w:rPr>
        <w:t>867.87</w:t>
      </w:r>
      <w:r>
        <w:rPr>
          <w:rFonts w:eastAsia="仿宋_GB2312"/>
          <w:sz w:val="32"/>
          <w:szCs w:val="32"/>
          <w:highlight w:val="none"/>
          <w:u w:val="none"/>
        </w:rPr>
        <w:t>万元。与上年相比增加</w:t>
      </w:r>
      <w:r>
        <w:rPr>
          <w:rFonts w:hint="eastAsia" w:eastAsia="仿宋_GB2312"/>
          <w:sz w:val="32"/>
          <w:szCs w:val="32"/>
          <w:highlight w:val="none"/>
          <w:u w:val="none"/>
          <w:lang w:val="en-US" w:eastAsia="zh-CN"/>
        </w:rPr>
        <w:t>867.87</w:t>
      </w:r>
      <w:r>
        <w:rPr>
          <w:rFonts w:eastAsia="仿宋_GB2312"/>
          <w:sz w:val="32"/>
          <w:szCs w:val="32"/>
          <w:highlight w:val="none"/>
          <w:u w:val="none"/>
        </w:rPr>
        <w:t>万元，增长</w:t>
      </w:r>
      <w:r>
        <w:rPr>
          <w:rFonts w:hint="eastAsia" w:eastAsia="仿宋_GB2312"/>
          <w:sz w:val="32"/>
          <w:szCs w:val="32"/>
          <w:highlight w:val="none"/>
          <w:u w:val="none"/>
          <w:lang w:val="en-US" w:eastAsia="zh-CN"/>
        </w:rPr>
        <w:t>100</w:t>
      </w:r>
      <w:r>
        <w:rPr>
          <w:rFonts w:hint="eastAsia" w:ascii="仿宋_GB2312" w:hAnsi="仿宋_GB2312" w:eastAsia="仿宋_GB2312"/>
          <w:sz w:val="32"/>
          <w:szCs w:val="32"/>
          <w:highlight w:val="none"/>
          <w:u w:val="none"/>
          <w:lang w:eastAsia="zh-CN"/>
        </w:rPr>
        <w:t>%，主要原因是</w:t>
      </w:r>
      <w:r>
        <w:rPr>
          <w:rFonts w:hint="eastAsia" w:ascii="仿宋_GB2312" w:hAnsi="仿宋_GB2312" w:eastAsia="仿宋_GB2312"/>
          <w:sz w:val="32"/>
          <w:szCs w:val="32"/>
          <w:highlight w:val="none"/>
          <w:u w:val="none"/>
          <w:lang w:val="en-US" w:eastAsia="zh-CN"/>
        </w:rPr>
        <w:t>2024年我院迁址新院区后新增重点专科建设项目资金，资金拨付时间较晚结余资金结转25年使用</w:t>
      </w:r>
      <w:r>
        <w:rPr>
          <w:rFonts w:hint="eastAsia" w:ascii="仿宋_GB2312" w:hAnsi="仿宋_GB2312" w:eastAsia="仿宋_GB2312"/>
          <w:sz w:val="32"/>
          <w:szCs w:val="24"/>
          <w:highlight w:val="none"/>
          <w:u w:val="none"/>
          <w:lang w:eastAsia="zh-CN"/>
        </w:rPr>
        <w:t>。</w:t>
      </w:r>
    </w:p>
    <w:p w14:paraId="05A2DE6A">
      <w:pPr>
        <w:pStyle w:val="6"/>
        <w:tabs>
          <w:tab w:val="left" w:pos="4275"/>
        </w:tabs>
        <w:spacing w:after="0" w:line="600" w:lineRule="exact"/>
        <w:ind w:firstLine="643" w:firstLineChars="200"/>
        <w:rPr>
          <w:rFonts w:ascii="楷体" w:hAnsi="楷体" w:eastAsia="楷体" w:cs="楷体"/>
          <w:b/>
          <w:bCs/>
          <w:sz w:val="32"/>
          <w:szCs w:val="32"/>
          <w:highlight w:val="none"/>
          <w:u w:val="none"/>
        </w:rPr>
      </w:pPr>
      <w:r>
        <w:rPr>
          <w:rFonts w:hint="eastAsia" w:ascii="楷体" w:hAnsi="楷体" w:eastAsia="楷体" w:cs="楷体"/>
          <w:b/>
          <w:bCs/>
          <w:sz w:val="32"/>
          <w:szCs w:val="32"/>
          <w:highlight w:val="none"/>
          <w:u w:val="none"/>
        </w:rPr>
        <w:t>（二）支出预算总计</w:t>
      </w:r>
      <w:r>
        <w:rPr>
          <w:rFonts w:hint="eastAsia" w:eastAsia="仿宋_GB2312" w:cs="仿宋"/>
          <w:sz w:val="32"/>
          <w:szCs w:val="32"/>
          <w:highlight w:val="none"/>
          <w:u w:val="none"/>
          <w:lang w:val="en-US" w:eastAsia="zh-CN"/>
        </w:rPr>
        <w:t>2108.7</w:t>
      </w:r>
      <w:r>
        <w:rPr>
          <w:rFonts w:hint="eastAsia" w:ascii="楷体" w:hAnsi="楷体" w:eastAsia="楷体" w:cs="楷体"/>
          <w:b/>
          <w:bCs/>
          <w:sz w:val="32"/>
          <w:szCs w:val="32"/>
          <w:highlight w:val="none"/>
          <w:u w:val="none"/>
        </w:rPr>
        <w:t>万元。包括：</w:t>
      </w:r>
    </w:p>
    <w:p w14:paraId="0B39089E">
      <w:pPr>
        <w:pStyle w:val="6"/>
        <w:tabs>
          <w:tab w:val="left" w:pos="3792"/>
        </w:tabs>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1．本年支出合计</w:t>
      </w:r>
      <w:r>
        <w:rPr>
          <w:rFonts w:hint="eastAsia" w:eastAsia="仿宋_GB2312"/>
          <w:sz w:val="32"/>
          <w:szCs w:val="32"/>
          <w:highlight w:val="none"/>
          <w:u w:val="none"/>
          <w:lang w:val="en-US" w:eastAsia="zh-CN"/>
        </w:rPr>
        <w:t>2108.7</w:t>
      </w:r>
      <w:r>
        <w:rPr>
          <w:rFonts w:eastAsia="仿宋_GB2312"/>
          <w:sz w:val="32"/>
          <w:szCs w:val="32"/>
          <w:highlight w:val="none"/>
          <w:u w:val="none"/>
        </w:rPr>
        <w:t>万元。</w:t>
      </w:r>
    </w:p>
    <w:p w14:paraId="7E3E47C9">
      <w:pPr>
        <w:pStyle w:val="6"/>
        <w:tabs>
          <w:tab w:val="left" w:pos="3288"/>
          <w:tab w:val="left" w:pos="5641"/>
          <w:tab w:val="left" w:pos="6778"/>
        </w:tabs>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（1）</w:t>
      </w:r>
      <w:r>
        <w:rPr>
          <w:rFonts w:hint="eastAsia" w:eastAsia="仿宋_GB2312"/>
          <w:sz w:val="32"/>
          <w:szCs w:val="32"/>
          <w:highlight w:val="none"/>
          <w:u w:val="none"/>
          <w:lang w:eastAsia="zh-CN"/>
        </w:rPr>
        <w:t>社会保障和就业</w:t>
      </w:r>
      <w:r>
        <w:rPr>
          <w:rFonts w:eastAsia="仿宋_GB2312"/>
          <w:sz w:val="32"/>
          <w:szCs w:val="32"/>
          <w:highlight w:val="none"/>
          <w:u w:val="none"/>
        </w:rPr>
        <w:t>（类）支出</w:t>
      </w:r>
      <w:r>
        <w:rPr>
          <w:rFonts w:hint="eastAsia" w:eastAsia="仿宋_GB2312"/>
          <w:sz w:val="32"/>
          <w:szCs w:val="32"/>
          <w:highlight w:val="none"/>
          <w:u w:val="none"/>
          <w:lang w:val="en-US" w:eastAsia="zh-CN"/>
        </w:rPr>
        <w:t>141.02</w:t>
      </w:r>
      <w:r>
        <w:rPr>
          <w:rFonts w:eastAsia="仿宋_GB2312"/>
          <w:sz w:val="32"/>
          <w:szCs w:val="32"/>
          <w:highlight w:val="none"/>
          <w:u w:val="none"/>
        </w:rPr>
        <w:t>万元，主要用于</w:t>
      </w:r>
      <w:r>
        <w:rPr>
          <w:rFonts w:hint="eastAsia" w:eastAsia="仿宋_GB2312"/>
          <w:sz w:val="32"/>
          <w:szCs w:val="32"/>
          <w:highlight w:val="none"/>
          <w:u w:val="none"/>
          <w:lang w:eastAsia="zh-CN"/>
        </w:rPr>
        <w:t>缴纳职工保险</w:t>
      </w:r>
      <w:r>
        <w:rPr>
          <w:rFonts w:eastAsia="仿宋_GB2312"/>
          <w:sz w:val="32"/>
          <w:szCs w:val="32"/>
          <w:highlight w:val="none"/>
          <w:u w:val="none"/>
        </w:rPr>
        <w:t xml:space="preserve">。与上年相比增加 </w:t>
      </w:r>
      <w:r>
        <w:rPr>
          <w:rFonts w:hint="eastAsia" w:eastAsia="仿宋_GB2312"/>
          <w:sz w:val="32"/>
          <w:szCs w:val="32"/>
          <w:highlight w:val="none"/>
          <w:u w:val="none"/>
          <w:lang w:val="en-US" w:eastAsia="zh-CN"/>
        </w:rPr>
        <w:t>6.35</w:t>
      </w:r>
      <w:r>
        <w:rPr>
          <w:rFonts w:eastAsia="仿宋_GB2312"/>
          <w:sz w:val="32"/>
          <w:szCs w:val="32"/>
          <w:highlight w:val="none"/>
          <w:u w:val="none"/>
        </w:rPr>
        <w:t xml:space="preserve">万元，增长 </w:t>
      </w:r>
      <w:r>
        <w:rPr>
          <w:rFonts w:hint="eastAsia" w:eastAsia="仿宋_GB2312"/>
          <w:sz w:val="32"/>
          <w:szCs w:val="32"/>
          <w:highlight w:val="none"/>
          <w:u w:val="none"/>
          <w:lang w:val="en-US" w:eastAsia="zh-CN"/>
        </w:rPr>
        <w:t>4.72</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主要原因是</w:t>
      </w:r>
      <w:r>
        <w:rPr>
          <w:rFonts w:hint="eastAsia" w:eastAsia="仿宋_GB2312"/>
          <w:sz w:val="32"/>
          <w:szCs w:val="32"/>
          <w:highlight w:val="none"/>
          <w:u w:val="none"/>
          <w:lang w:eastAsia="zh-CN"/>
        </w:rPr>
        <w:t>缴费基数和人数增加</w:t>
      </w:r>
      <w:r>
        <w:rPr>
          <w:rFonts w:eastAsia="仿宋_GB2312"/>
          <w:sz w:val="32"/>
          <w:szCs w:val="32"/>
          <w:highlight w:val="none"/>
          <w:u w:val="none"/>
        </w:rPr>
        <w:t>。</w:t>
      </w:r>
    </w:p>
    <w:p w14:paraId="50B5B519">
      <w:pPr>
        <w:pStyle w:val="6"/>
        <w:tabs>
          <w:tab w:val="left" w:pos="2671"/>
          <w:tab w:val="left" w:pos="5000"/>
          <w:tab w:val="left" w:pos="6190"/>
        </w:tabs>
        <w:spacing w:after="0" w:line="600" w:lineRule="exact"/>
        <w:ind w:firstLine="640" w:firstLineChars="200"/>
        <w:rPr>
          <w:rFonts w:hint="default" w:eastAsia="仿宋_GB2312"/>
          <w:sz w:val="32"/>
          <w:szCs w:val="32"/>
          <w:highlight w:val="none"/>
          <w:u w:val="none"/>
          <w:lang w:val="en-US"/>
        </w:rPr>
      </w:pPr>
      <w:r>
        <w:rPr>
          <w:rFonts w:eastAsia="仿宋_GB2312"/>
          <w:sz w:val="32"/>
          <w:szCs w:val="32"/>
          <w:highlight w:val="none"/>
          <w:u w:val="none"/>
        </w:rPr>
        <w:t>（2）</w:t>
      </w:r>
      <w:r>
        <w:rPr>
          <w:rFonts w:hint="eastAsia" w:eastAsia="仿宋_GB2312"/>
          <w:sz w:val="32"/>
          <w:szCs w:val="32"/>
          <w:highlight w:val="none"/>
          <w:u w:val="none"/>
          <w:lang w:eastAsia="zh-CN"/>
        </w:rPr>
        <w:t>卫生健康支出</w:t>
      </w:r>
      <w:r>
        <w:rPr>
          <w:rFonts w:eastAsia="仿宋_GB2312"/>
          <w:sz w:val="32"/>
          <w:szCs w:val="32"/>
          <w:highlight w:val="none"/>
          <w:u w:val="none"/>
        </w:rPr>
        <w:t xml:space="preserve">（类）支出 </w:t>
      </w:r>
      <w:r>
        <w:rPr>
          <w:rFonts w:hint="eastAsia" w:eastAsia="仿宋_GB2312"/>
          <w:sz w:val="32"/>
          <w:szCs w:val="32"/>
          <w:highlight w:val="none"/>
          <w:u w:val="none"/>
          <w:lang w:val="en-US" w:eastAsia="zh-CN"/>
        </w:rPr>
        <w:t>1883.35</w:t>
      </w:r>
      <w:r>
        <w:rPr>
          <w:rFonts w:eastAsia="仿宋_GB2312"/>
          <w:sz w:val="32"/>
          <w:szCs w:val="32"/>
          <w:highlight w:val="none"/>
          <w:u w:val="none"/>
        </w:rPr>
        <w:t>万元，主要用于</w:t>
      </w:r>
      <w:r>
        <w:rPr>
          <w:rFonts w:hint="eastAsia" w:eastAsia="仿宋_GB2312"/>
          <w:sz w:val="32"/>
          <w:szCs w:val="32"/>
          <w:highlight w:val="none"/>
          <w:u w:val="none"/>
          <w:lang w:eastAsia="zh-CN"/>
        </w:rPr>
        <w:t>发放职工工资及缴纳职工医疗保险</w:t>
      </w:r>
      <w:r>
        <w:rPr>
          <w:rFonts w:eastAsia="仿宋_GB2312"/>
          <w:sz w:val="32"/>
          <w:szCs w:val="32"/>
          <w:highlight w:val="none"/>
          <w:u w:val="none"/>
        </w:rPr>
        <w:t xml:space="preserve">。与上年相比增加 </w:t>
      </w:r>
      <w:r>
        <w:rPr>
          <w:rFonts w:hint="eastAsia" w:eastAsia="仿宋_GB2312"/>
          <w:sz w:val="32"/>
          <w:szCs w:val="32"/>
          <w:highlight w:val="none"/>
          <w:u w:val="none"/>
          <w:lang w:val="en-US" w:eastAsia="zh-CN"/>
        </w:rPr>
        <w:t>946.41</w:t>
      </w:r>
      <w:r>
        <w:rPr>
          <w:rFonts w:eastAsia="仿宋_GB2312"/>
          <w:sz w:val="32"/>
          <w:szCs w:val="32"/>
          <w:highlight w:val="none"/>
          <w:u w:val="none"/>
        </w:rPr>
        <w:t>万元，增长</w:t>
      </w:r>
      <w:r>
        <w:rPr>
          <w:rFonts w:hint="eastAsia" w:eastAsia="仿宋_GB2312"/>
          <w:sz w:val="32"/>
          <w:szCs w:val="32"/>
          <w:highlight w:val="none"/>
          <w:u w:val="none"/>
          <w:lang w:val="en-US" w:eastAsia="zh-CN"/>
        </w:rPr>
        <w:t>101.01</w:t>
      </w:r>
      <w:r>
        <w:rPr>
          <w:rFonts w:eastAsia="仿宋_GB2312"/>
          <w:sz w:val="32"/>
          <w:szCs w:val="32"/>
          <w:highlight w:val="none"/>
          <w:u w:val="none"/>
        </w:rPr>
        <w:t xml:space="preserve"> </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。主要原因是</w:t>
      </w:r>
      <w:r>
        <w:rPr>
          <w:rFonts w:hint="eastAsia" w:ascii="仿宋_GB2312" w:hAnsi="仿宋_GB2312" w:eastAsia="仿宋_GB2312"/>
          <w:sz w:val="32"/>
          <w:szCs w:val="32"/>
          <w:highlight w:val="none"/>
          <w:u w:val="none"/>
          <w:lang w:val="en-US" w:eastAsia="zh-CN"/>
        </w:rPr>
        <w:t>2024年我院迁址新院区后新增重点专科建设项目资金，结转到2025年使用。</w:t>
      </w:r>
    </w:p>
    <w:p w14:paraId="0DD960FB">
      <w:pPr>
        <w:pStyle w:val="6"/>
        <w:tabs>
          <w:tab w:val="left" w:pos="2671"/>
          <w:tab w:val="left" w:pos="5000"/>
          <w:tab w:val="left" w:pos="6190"/>
        </w:tabs>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w:t>
      </w:r>
      <w:r>
        <w:rPr>
          <w:rFonts w:hint="eastAsia" w:eastAsia="仿宋_GB2312"/>
          <w:sz w:val="32"/>
          <w:szCs w:val="32"/>
          <w:highlight w:val="none"/>
          <w:u w:val="none"/>
          <w:lang w:val="en-US" w:eastAsia="zh-CN"/>
        </w:rPr>
        <w:t>3</w:t>
      </w:r>
      <w:r>
        <w:rPr>
          <w:rFonts w:eastAsia="仿宋_GB2312"/>
          <w:sz w:val="32"/>
          <w:szCs w:val="32"/>
          <w:highlight w:val="none"/>
          <w:u w:val="none"/>
        </w:rPr>
        <w:t>）</w:t>
      </w:r>
      <w:r>
        <w:rPr>
          <w:rFonts w:hint="eastAsia" w:eastAsia="仿宋_GB2312"/>
          <w:sz w:val="32"/>
          <w:szCs w:val="32"/>
          <w:highlight w:val="none"/>
          <w:u w:val="none"/>
          <w:lang w:eastAsia="zh-CN"/>
        </w:rPr>
        <w:t>住房保障支出</w:t>
      </w:r>
      <w:r>
        <w:rPr>
          <w:rFonts w:eastAsia="仿宋_GB2312"/>
          <w:sz w:val="32"/>
          <w:szCs w:val="32"/>
          <w:highlight w:val="none"/>
          <w:u w:val="none"/>
        </w:rPr>
        <w:t>（类）支出</w:t>
      </w:r>
      <w:r>
        <w:rPr>
          <w:rFonts w:hint="eastAsia" w:eastAsia="仿宋_GB2312"/>
          <w:sz w:val="32"/>
          <w:szCs w:val="32"/>
          <w:highlight w:val="none"/>
          <w:u w:val="none"/>
          <w:lang w:val="en-US" w:eastAsia="zh-CN"/>
        </w:rPr>
        <w:t>84.32</w:t>
      </w:r>
      <w:r>
        <w:rPr>
          <w:rFonts w:eastAsia="仿宋_GB2312"/>
          <w:sz w:val="32"/>
          <w:szCs w:val="32"/>
          <w:highlight w:val="none"/>
          <w:u w:val="none"/>
        </w:rPr>
        <w:t>万元，主要用于</w:t>
      </w:r>
      <w:r>
        <w:rPr>
          <w:rFonts w:hint="eastAsia" w:eastAsia="仿宋_GB2312"/>
          <w:sz w:val="32"/>
          <w:szCs w:val="32"/>
          <w:highlight w:val="none"/>
          <w:u w:val="none"/>
          <w:lang w:eastAsia="zh-CN"/>
        </w:rPr>
        <w:t>缴纳职工住房公积金</w:t>
      </w:r>
      <w:r>
        <w:rPr>
          <w:rFonts w:eastAsia="仿宋_GB2312"/>
          <w:sz w:val="32"/>
          <w:szCs w:val="32"/>
          <w:highlight w:val="none"/>
          <w:u w:val="none"/>
        </w:rPr>
        <w:t>。与上年相比增加</w:t>
      </w:r>
      <w:r>
        <w:rPr>
          <w:rFonts w:hint="eastAsia" w:eastAsia="仿宋_GB2312"/>
          <w:sz w:val="32"/>
          <w:szCs w:val="32"/>
          <w:highlight w:val="none"/>
          <w:u w:val="none"/>
          <w:lang w:val="en-US" w:eastAsia="zh-CN"/>
        </w:rPr>
        <w:t>4.59</w:t>
      </w:r>
      <w:r>
        <w:rPr>
          <w:rFonts w:eastAsia="仿宋_GB2312"/>
          <w:sz w:val="32"/>
          <w:szCs w:val="32"/>
          <w:highlight w:val="none"/>
          <w:u w:val="none"/>
        </w:rPr>
        <w:t>万元，增长</w:t>
      </w:r>
      <w:r>
        <w:rPr>
          <w:rFonts w:hint="eastAsia" w:eastAsia="仿宋_GB2312"/>
          <w:sz w:val="32"/>
          <w:szCs w:val="32"/>
          <w:highlight w:val="none"/>
          <w:u w:val="none"/>
          <w:lang w:val="en-US" w:eastAsia="zh-CN"/>
        </w:rPr>
        <w:t>5.76</w:t>
      </w:r>
      <w:r>
        <w:rPr>
          <w:rFonts w:eastAsia="仿宋_GB2312"/>
          <w:sz w:val="32"/>
          <w:szCs w:val="32"/>
          <w:highlight w:val="none"/>
          <w:u w:val="none"/>
        </w:rPr>
        <w:t xml:space="preserve"> </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。主要原因是</w:t>
      </w:r>
      <w:r>
        <w:rPr>
          <w:rFonts w:hint="eastAsia" w:eastAsia="仿宋_GB2312"/>
          <w:sz w:val="32"/>
          <w:szCs w:val="32"/>
          <w:highlight w:val="none"/>
          <w:u w:val="none"/>
          <w:lang w:eastAsia="zh-CN"/>
        </w:rPr>
        <w:t>缴费基数和人数增加</w:t>
      </w:r>
      <w:r>
        <w:rPr>
          <w:rFonts w:eastAsia="仿宋_GB2312"/>
          <w:sz w:val="32"/>
          <w:szCs w:val="32"/>
          <w:highlight w:val="none"/>
          <w:u w:val="none"/>
        </w:rPr>
        <w:t>。</w:t>
      </w:r>
    </w:p>
    <w:p w14:paraId="49484E88">
      <w:pPr>
        <w:pStyle w:val="6"/>
        <w:tabs>
          <w:tab w:val="left" w:pos="2671"/>
          <w:tab w:val="left" w:pos="5000"/>
          <w:tab w:val="left" w:pos="6190"/>
        </w:tabs>
        <w:spacing w:after="0" w:line="600" w:lineRule="exact"/>
        <w:ind w:firstLine="640" w:firstLineChars="200"/>
        <w:rPr>
          <w:rFonts w:hint="eastAsia" w:eastAsia="仿宋_GB2312"/>
          <w:sz w:val="32"/>
          <w:szCs w:val="32"/>
          <w:highlight w:val="none"/>
          <w:u w:val="none"/>
        </w:rPr>
      </w:pPr>
      <w:r>
        <w:rPr>
          <w:rFonts w:eastAsia="仿宋_GB2312"/>
          <w:sz w:val="32"/>
          <w:szCs w:val="32"/>
          <w:highlight w:val="none"/>
        </w:rPr>
        <w:t>2．年终结转结余</w:t>
      </w:r>
      <w:r>
        <w:rPr>
          <w:rFonts w:hint="default" w:eastAsia="仿宋_GB2312"/>
          <w:sz w:val="32"/>
          <w:szCs w:val="32"/>
          <w:highlight w:val="none"/>
          <w:u w:val="none"/>
          <w:lang w:val="en-US"/>
        </w:rPr>
        <w:t>0</w:t>
      </w:r>
      <w:r>
        <w:rPr>
          <w:rFonts w:eastAsia="仿宋_GB2312"/>
          <w:sz w:val="32"/>
          <w:szCs w:val="32"/>
          <w:highlight w:val="none"/>
        </w:rPr>
        <w:t>万元。</w:t>
      </w:r>
    </w:p>
    <w:p w14:paraId="1ECB41D6">
      <w:pPr>
        <w:spacing w:line="600" w:lineRule="exact"/>
        <w:ind w:left="0" w:leftChars="0" w:firstLine="640" w:firstLineChars="200"/>
        <w:outlineLvl w:val="2"/>
        <w:rPr>
          <w:rFonts w:eastAsia="黑体" w:cs="黑体"/>
          <w:sz w:val="32"/>
          <w:szCs w:val="36"/>
          <w:highlight w:val="none"/>
          <w:u w:val="none"/>
        </w:rPr>
      </w:pPr>
      <w:r>
        <w:rPr>
          <w:rFonts w:hint="eastAsia" w:eastAsia="黑体" w:cs="黑体"/>
          <w:sz w:val="32"/>
          <w:szCs w:val="36"/>
          <w:highlight w:val="none"/>
          <w:u w:val="none"/>
        </w:rPr>
        <w:t>二、收入预算情况说明</w:t>
      </w:r>
    </w:p>
    <w:p w14:paraId="56A1D7BF">
      <w:pPr>
        <w:pStyle w:val="6"/>
        <w:tabs>
          <w:tab w:val="left" w:pos="2671"/>
          <w:tab w:val="left" w:pos="5000"/>
          <w:tab w:val="left" w:pos="6190"/>
        </w:tabs>
        <w:spacing w:after="0" w:line="600" w:lineRule="exact"/>
        <w:ind w:firstLine="640" w:firstLineChars="200"/>
        <w:rPr>
          <w:rFonts w:eastAsia="仿宋_GB2312"/>
          <w:sz w:val="32"/>
          <w:szCs w:val="32"/>
          <w:highlight w:val="none"/>
          <w:u w:val="none"/>
        </w:rPr>
      </w:pPr>
      <w:r>
        <w:rPr>
          <w:rFonts w:hint="eastAsia" w:ascii="仿宋_GB2312" w:hAnsi="仿宋_GB2312" w:eastAsia="仿宋_GB2312" w:cs="仿宋"/>
          <w:sz w:val="32"/>
          <w:szCs w:val="32"/>
          <w:highlight w:val="none"/>
          <w:u w:val="none"/>
          <w:lang w:eastAsia="zh-CN"/>
        </w:rPr>
        <w:t>巴彦淖尔市第二医院</w:t>
      </w:r>
      <w:r>
        <w:rPr>
          <w:rFonts w:hint="eastAsia" w:ascii="仿宋_GB2312" w:hAnsi="仿宋_GB2312" w:eastAsia="仿宋_GB2312" w:cs="仿宋"/>
          <w:sz w:val="32"/>
          <w:szCs w:val="32"/>
          <w:highlight w:val="none"/>
          <w:u w:val="none"/>
          <w:lang w:val="en-US" w:eastAsia="zh-CN"/>
        </w:rPr>
        <w:t>202</w:t>
      </w:r>
      <w:r>
        <w:rPr>
          <w:rFonts w:hint="default" w:ascii="仿宋_GB2312" w:hAnsi="仿宋_GB2312" w:eastAsia="仿宋_GB2312" w:cs="仿宋"/>
          <w:sz w:val="32"/>
          <w:szCs w:val="32"/>
          <w:highlight w:val="none"/>
          <w:u w:val="none"/>
          <w:lang w:val="en-US" w:eastAsia="zh-CN"/>
        </w:rPr>
        <w:t>5</w:t>
      </w:r>
      <w:r>
        <w:rPr>
          <w:rFonts w:hint="eastAsia" w:ascii="仿宋_GB2312" w:hAnsi="仿宋_GB2312" w:eastAsia="仿宋_GB2312" w:cs="仿宋_GB2312"/>
          <w:sz w:val="32"/>
          <w:szCs w:val="32"/>
          <w:highlight w:val="none"/>
          <w:u w:val="none"/>
        </w:rPr>
        <w:t>年度</w:t>
      </w:r>
      <w:r>
        <w:rPr>
          <w:rFonts w:eastAsia="仿宋_GB2312"/>
          <w:sz w:val="32"/>
          <w:szCs w:val="32"/>
          <w:highlight w:val="none"/>
          <w:u w:val="none"/>
        </w:rPr>
        <w:t>收入预算</w:t>
      </w:r>
      <w:r>
        <w:rPr>
          <w:rFonts w:hint="eastAsia" w:eastAsia="仿宋_GB2312"/>
          <w:sz w:val="32"/>
          <w:szCs w:val="32"/>
          <w:highlight w:val="none"/>
          <w:u w:val="none"/>
          <w:lang w:val="en-US" w:eastAsia="zh-CN"/>
        </w:rPr>
        <w:t>总</w:t>
      </w:r>
      <w:r>
        <w:rPr>
          <w:rFonts w:eastAsia="仿宋_GB2312"/>
          <w:sz w:val="32"/>
          <w:szCs w:val="32"/>
          <w:highlight w:val="none"/>
          <w:u w:val="none"/>
        </w:rPr>
        <w:t>计</w:t>
      </w:r>
      <w:r>
        <w:rPr>
          <w:rFonts w:hint="eastAsia" w:eastAsia="仿宋_GB2312"/>
          <w:sz w:val="32"/>
          <w:szCs w:val="32"/>
          <w:highlight w:val="none"/>
          <w:u w:val="none"/>
          <w:lang w:val="en-US" w:eastAsia="zh-CN"/>
        </w:rPr>
        <w:t>2108.7</w:t>
      </w:r>
      <w:r>
        <w:rPr>
          <w:rFonts w:eastAsia="仿宋_GB2312"/>
          <w:sz w:val="32"/>
          <w:szCs w:val="32"/>
          <w:highlight w:val="none"/>
          <w:u w:val="none"/>
        </w:rPr>
        <w:t>万元，包括本年收入</w:t>
      </w:r>
      <w:r>
        <w:rPr>
          <w:rFonts w:hint="eastAsia" w:eastAsia="仿宋_GB2312"/>
          <w:sz w:val="32"/>
          <w:szCs w:val="32"/>
          <w:highlight w:val="none"/>
          <w:u w:val="none"/>
          <w:lang w:val="en-US" w:eastAsia="zh-CN"/>
        </w:rPr>
        <w:t>1240.83</w:t>
      </w:r>
      <w:r>
        <w:rPr>
          <w:rFonts w:eastAsia="仿宋_GB2312"/>
          <w:sz w:val="32"/>
          <w:szCs w:val="32"/>
          <w:highlight w:val="none"/>
          <w:u w:val="none"/>
        </w:rPr>
        <w:t>万元，上年结转结余</w:t>
      </w:r>
      <w:r>
        <w:rPr>
          <w:rFonts w:hint="eastAsia" w:eastAsia="仿宋_GB2312"/>
          <w:sz w:val="32"/>
          <w:szCs w:val="32"/>
          <w:highlight w:val="none"/>
          <w:u w:val="none"/>
          <w:lang w:val="en-US" w:eastAsia="zh-CN"/>
        </w:rPr>
        <w:t>867.87</w:t>
      </w:r>
      <w:r>
        <w:rPr>
          <w:rFonts w:eastAsia="仿宋_GB2312"/>
          <w:sz w:val="32"/>
          <w:szCs w:val="32"/>
          <w:highlight w:val="none"/>
          <w:u w:val="none"/>
        </w:rPr>
        <w:t>万元。其中：</w:t>
      </w:r>
    </w:p>
    <w:p w14:paraId="2C9A97CF">
      <w:pPr>
        <w:pStyle w:val="6"/>
        <w:tabs>
          <w:tab w:val="left" w:pos="2671"/>
          <w:tab w:val="left" w:pos="5000"/>
          <w:tab w:val="left" w:pos="6190"/>
        </w:tabs>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本年一般公共预算收入</w:t>
      </w:r>
      <w:r>
        <w:rPr>
          <w:rFonts w:hint="eastAsia" w:eastAsia="仿宋_GB2312"/>
          <w:sz w:val="32"/>
          <w:szCs w:val="32"/>
          <w:highlight w:val="none"/>
          <w:u w:val="none"/>
          <w:lang w:val="en-US" w:eastAsia="zh-CN"/>
        </w:rPr>
        <w:t>1240.83</w:t>
      </w:r>
      <w:r>
        <w:rPr>
          <w:rFonts w:eastAsia="仿宋_GB2312"/>
          <w:sz w:val="32"/>
          <w:szCs w:val="32"/>
          <w:highlight w:val="none"/>
          <w:u w:val="none"/>
        </w:rPr>
        <w:t>万元，占</w:t>
      </w:r>
      <w:r>
        <w:rPr>
          <w:rFonts w:hint="eastAsia" w:eastAsia="仿宋_GB2312"/>
          <w:sz w:val="32"/>
          <w:szCs w:val="32"/>
          <w:highlight w:val="none"/>
          <w:u w:val="none"/>
          <w:lang w:val="en-US" w:eastAsia="zh-CN"/>
        </w:rPr>
        <w:t>58.84</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w:t>
      </w:r>
    </w:p>
    <w:p w14:paraId="2CF12314">
      <w:pPr>
        <w:pStyle w:val="6"/>
        <w:tabs>
          <w:tab w:val="left" w:pos="2671"/>
          <w:tab w:val="left" w:pos="5000"/>
          <w:tab w:val="left" w:pos="6190"/>
        </w:tabs>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本年政府性基金预算收入</w:t>
      </w:r>
      <w:r>
        <w:rPr>
          <w:rFonts w:hint="eastAsia" w:eastAsia="仿宋_GB2312"/>
          <w:sz w:val="32"/>
          <w:szCs w:val="32"/>
          <w:highlight w:val="none"/>
          <w:u w:val="none"/>
          <w:lang w:val="en-US" w:eastAsia="zh-CN"/>
        </w:rPr>
        <w:t>0</w:t>
      </w:r>
      <w:r>
        <w:rPr>
          <w:rFonts w:eastAsia="仿宋_GB2312"/>
          <w:sz w:val="32"/>
          <w:szCs w:val="32"/>
          <w:highlight w:val="none"/>
          <w:u w:val="none"/>
        </w:rPr>
        <w:t>万元，占</w:t>
      </w:r>
      <w:r>
        <w:rPr>
          <w:rFonts w:hint="eastAsia" w:eastAsia="仿宋_GB2312"/>
          <w:sz w:val="32"/>
          <w:szCs w:val="32"/>
          <w:highlight w:val="none"/>
          <w:u w:val="none"/>
          <w:lang w:val="en-US" w:eastAsia="zh-CN"/>
        </w:rPr>
        <w:t>0</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w:t>
      </w:r>
    </w:p>
    <w:p w14:paraId="4099B4F8">
      <w:pPr>
        <w:pStyle w:val="6"/>
        <w:tabs>
          <w:tab w:val="left" w:pos="2671"/>
          <w:tab w:val="left" w:pos="5000"/>
          <w:tab w:val="left" w:pos="6190"/>
        </w:tabs>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本年国有资本经营预算收入</w:t>
      </w:r>
      <w:r>
        <w:rPr>
          <w:rFonts w:hint="eastAsia" w:eastAsia="仿宋_GB2312"/>
          <w:sz w:val="32"/>
          <w:szCs w:val="32"/>
          <w:highlight w:val="none"/>
          <w:u w:val="none"/>
          <w:lang w:val="en-US" w:eastAsia="zh-CN"/>
        </w:rPr>
        <w:t>0</w:t>
      </w:r>
      <w:r>
        <w:rPr>
          <w:rFonts w:eastAsia="仿宋_GB2312"/>
          <w:sz w:val="32"/>
          <w:szCs w:val="32"/>
          <w:highlight w:val="none"/>
          <w:u w:val="none"/>
        </w:rPr>
        <w:t>万元，占</w:t>
      </w:r>
      <w:r>
        <w:rPr>
          <w:rFonts w:hint="eastAsia" w:eastAsia="仿宋_GB2312"/>
          <w:sz w:val="32"/>
          <w:szCs w:val="32"/>
          <w:highlight w:val="none"/>
          <w:u w:val="none"/>
          <w:lang w:val="en-US" w:eastAsia="zh-CN"/>
        </w:rPr>
        <w:t>0</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w:t>
      </w:r>
    </w:p>
    <w:p w14:paraId="4AB88F97">
      <w:pPr>
        <w:pStyle w:val="6"/>
        <w:tabs>
          <w:tab w:val="left" w:pos="2671"/>
          <w:tab w:val="left" w:pos="5000"/>
          <w:tab w:val="left" w:pos="6190"/>
        </w:tabs>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本年财政专户管理资金</w:t>
      </w:r>
      <w:r>
        <w:rPr>
          <w:rFonts w:hint="eastAsia" w:eastAsia="仿宋_GB2312"/>
          <w:sz w:val="32"/>
          <w:szCs w:val="32"/>
          <w:highlight w:val="none"/>
          <w:u w:val="none"/>
          <w:lang w:val="en-US" w:eastAsia="zh-CN"/>
        </w:rPr>
        <w:t>0</w:t>
      </w:r>
      <w:r>
        <w:rPr>
          <w:rFonts w:eastAsia="仿宋_GB2312"/>
          <w:sz w:val="32"/>
          <w:szCs w:val="32"/>
          <w:highlight w:val="none"/>
          <w:u w:val="none"/>
        </w:rPr>
        <w:t>万元，占</w:t>
      </w:r>
      <w:r>
        <w:rPr>
          <w:rFonts w:hint="eastAsia" w:eastAsia="仿宋_GB2312"/>
          <w:sz w:val="32"/>
          <w:szCs w:val="32"/>
          <w:highlight w:val="none"/>
          <w:u w:val="none"/>
          <w:lang w:val="en-US" w:eastAsia="zh-CN"/>
        </w:rPr>
        <w:t>0</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w:t>
      </w:r>
    </w:p>
    <w:p w14:paraId="4D2DF4E8">
      <w:pPr>
        <w:pStyle w:val="6"/>
        <w:tabs>
          <w:tab w:val="left" w:pos="2671"/>
          <w:tab w:val="left" w:pos="5000"/>
          <w:tab w:val="left" w:pos="6190"/>
        </w:tabs>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本年事业收入</w:t>
      </w:r>
      <w:r>
        <w:rPr>
          <w:rFonts w:hint="eastAsia" w:eastAsia="仿宋_GB2312"/>
          <w:sz w:val="32"/>
          <w:szCs w:val="32"/>
          <w:highlight w:val="none"/>
          <w:u w:val="none"/>
          <w:lang w:val="en-US" w:eastAsia="zh-CN"/>
        </w:rPr>
        <w:t>0</w:t>
      </w:r>
      <w:r>
        <w:rPr>
          <w:rFonts w:eastAsia="仿宋_GB2312"/>
          <w:sz w:val="32"/>
          <w:szCs w:val="32"/>
          <w:highlight w:val="none"/>
          <w:u w:val="none"/>
        </w:rPr>
        <w:t>万元，占</w:t>
      </w:r>
      <w:r>
        <w:rPr>
          <w:rFonts w:hint="eastAsia" w:eastAsia="仿宋_GB2312"/>
          <w:sz w:val="32"/>
          <w:szCs w:val="32"/>
          <w:highlight w:val="none"/>
          <w:u w:val="none"/>
          <w:lang w:val="en-US" w:eastAsia="zh-CN"/>
        </w:rPr>
        <w:t>0</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w:t>
      </w:r>
    </w:p>
    <w:p w14:paraId="097BA3E2">
      <w:pPr>
        <w:pStyle w:val="6"/>
        <w:tabs>
          <w:tab w:val="left" w:pos="2671"/>
          <w:tab w:val="left" w:pos="5000"/>
          <w:tab w:val="left" w:pos="6190"/>
        </w:tabs>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本年事业单位经营收入</w:t>
      </w:r>
      <w:r>
        <w:rPr>
          <w:rFonts w:hint="eastAsia" w:eastAsia="仿宋_GB2312"/>
          <w:sz w:val="32"/>
          <w:szCs w:val="32"/>
          <w:highlight w:val="none"/>
          <w:u w:val="none"/>
          <w:lang w:val="en-US" w:eastAsia="zh-CN"/>
        </w:rPr>
        <w:t>0</w:t>
      </w:r>
      <w:r>
        <w:rPr>
          <w:rFonts w:eastAsia="仿宋_GB2312"/>
          <w:sz w:val="32"/>
          <w:szCs w:val="32"/>
          <w:highlight w:val="none"/>
          <w:u w:val="none"/>
        </w:rPr>
        <w:t>万元，占</w:t>
      </w:r>
      <w:r>
        <w:rPr>
          <w:rFonts w:hint="eastAsia" w:eastAsia="仿宋_GB2312"/>
          <w:sz w:val="32"/>
          <w:szCs w:val="32"/>
          <w:highlight w:val="none"/>
          <w:u w:val="none"/>
          <w:lang w:val="en-US" w:eastAsia="zh-CN"/>
        </w:rPr>
        <w:t>0</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w:t>
      </w:r>
    </w:p>
    <w:p w14:paraId="71C1788A">
      <w:pPr>
        <w:pStyle w:val="6"/>
        <w:tabs>
          <w:tab w:val="left" w:pos="2671"/>
          <w:tab w:val="left" w:pos="5000"/>
          <w:tab w:val="left" w:pos="6190"/>
        </w:tabs>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本年上级补助收入</w:t>
      </w:r>
      <w:r>
        <w:rPr>
          <w:rFonts w:hint="eastAsia" w:eastAsia="仿宋_GB2312"/>
          <w:sz w:val="32"/>
          <w:szCs w:val="32"/>
          <w:highlight w:val="none"/>
          <w:u w:val="none"/>
          <w:lang w:val="en-US" w:eastAsia="zh-CN"/>
        </w:rPr>
        <w:t>0</w:t>
      </w:r>
      <w:r>
        <w:rPr>
          <w:rFonts w:eastAsia="仿宋_GB2312"/>
          <w:sz w:val="32"/>
          <w:szCs w:val="32"/>
          <w:highlight w:val="none"/>
          <w:u w:val="none"/>
        </w:rPr>
        <w:t>万元，占</w:t>
      </w:r>
      <w:r>
        <w:rPr>
          <w:rFonts w:hint="eastAsia" w:eastAsia="仿宋_GB2312"/>
          <w:sz w:val="32"/>
          <w:szCs w:val="32"/>
          <w:highlight w:val="none"/>
          <w:u w:val="none"/>
          <w:lang w:val="en-US" w:eastAsia="zh-CN"/>
        </w:rPr>
        <w:t>0</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w:t>
      </w:r>
    </w:p>
    <w:p w14:paraId="618EE4FE">
      <w:pPr>
        <w:pStyle w:val="6"/>
        <w:tabs>
          <w:tab w:val="left" w:pos="2671"/>
          <w:tab w:val="left" w:pos="5000"/>
          <w:tab w:val="left" w:pos="6190"/>
        </w:tabs>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本年附属单位上缴收入</w:t>
      </w:r>
      <w:r>
        <w:rPr>
          <w:rFonts w:hint="eastAsia" w:eastAsia="仿宋_GB2312"/>
          <w:sz w:val="32"/>
          <w:szCs w:val="32"/>
          <w:highlight w:val="none"/>
          <w:u w:val="none"/>
          <w:lang w:val="en-US" w:eastAsia="zh-CN"/>
        </w:rPr>
        <w:t>0</w:t>
      </w:r>
      <w:r>
        <w:rPr>
          <w:rFonts w:eastAsia="仿宋_GB2312"/>
          <w:sz w:val="32"/>
          <w:szCs w:val="32"/>
          <w:highlight w:val="none"/>
          <w:u w:val="none"/>
        </w:rPr>
        <w:t>万元，占</w:t>
      </w:r>
      <w:r>
        <w:rPr>
          <w:rFonts w:hint="eastAsia" w:eastAsia="仿宋_GB2312"/>
          <w:sz w:val="32"/>
          <w:szCs w:val="32"/>
          <w:highlight w:val="none"/>
          <w:u w:val="none"/>
          <w:lang w:val="en-US" w:eastAsia="zh-CN"/>
        </w:rPr>
        <w:t>0</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w:t>
      </w:r>
    </w:p>
    <w:p w14:paraId="0B274522">
      <w:pPr>
        <w:pStyle w:val="6"/>
        <w:tabs>
          <w:tab w:val="left" w:pos="2671"/>
          <w:tab w:val="left" w:pos="5000"/>
          <w:tab w:val="left" w:pos="6190"/>
        </w:tabs>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本年其他收入</w:t>
      </w:r>
      <w:r>
        <w:rPr>
          <w:rFonts w:hint="eastAsia" w:eastAsia="仿宋_GB2312"/>
          <w:sz w:val="32"/>
          <w:szCs w:val="32"/>
          <w:highlight w:val="none"/>
          <w:u w:val="none"/>
          <w:lang w:val="en-US" w:eastAsia="zh-CN"/>
        </w:rPr>
        <w:t>0</w:t>
      </w:r>
      <w:r>
        <w:rPr>
          <w:rFonts w:eastAsia="仿宋_GB2312"/>
          <w:sz w:val="32"/>
          <w:szCs w:val="32"/>
          <w:highlight w:val="none"/>
          <w:u w:val="none"/>
        </w:rPr>
        <w:t>万元，</w:t>
      </w:r>
      <w:r>
        <w:rPr>
          <w:rFonts w:hint="eastAsia" w:eastAsia="仿宋_GB2312"/>
          <w:sz w:val="32"/>
          <w:szCs w:val="32"/>
          <w:highlight w:val="none"/>
          <w:u w:val="none"/>
          <w:lang w:eastAsia="zh-CN"/>
        </w:rPr>
        <w:t>占</w:t>
      </w:r>
      <w:r>
        <w:rPr>
          <w:rFonts w:hint="eastAsia" w:eastAsia="仿宋_GB2312"/>
          <w:sz w:val="32"/>
          <w:szCs w:val="32"/>
          <w:highlight w:val="none"/>
          <w:u w:val="none"/>
          <w:lang w:val="en-US" w:eastAsia="zh-CN"/>
        </w:rPr>
        <w:t>0</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w:t>
      </w:r>
    </w:p>
    <w:p w14:paraId="713E4E17">
      <w:pPr>
        <w:pStyle w:val="6"/>
        <w:tabs>
          <w:tab w:val="left" w:pos="2671"/>
          <w:tab w:val="left" w:pos="5000"/>
          <w:tab w:val="left" w:pos="6190"/>
        </w:tabs>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上年结转结余的一般公共预算收入</w:t>
      </w:r>
      <w:r>
        <w:rPr>
          <w:rFonts w:hint="eastAsia" w:eastAsia="仿宋_GB2312"/>
          <w:sz w:val="32"/>
          <w:szCs w:val="32"/>
          <w:highlight w:val="none"/>
          <w:u w:val="none"/>
          <w:lang w:val="en-US" w:eastAsia="zh-CN"/>
        </w:rPr>
        <w:t>867.87</w:t>
      </w:r>
      <w:r>
        <w:rPr>
          <w:rFonts w:eastAsia="仿宋_GB2312"/>
          <w:sz w:val="32"/>
          <w:szCs w:val="32"/>
          <w:highlight w:val="none"/>
          <w:u w:val="none"/>
        </w:rPr>
        <w:t>万元，占</w:t>
      </w:r>
      <w:r>
        <w:rPr>
          <w:rFonts w:hint="eastAsia" w:eastAsia="仿宋_GB2312"/>
          <w:sz w:val="32"/>
          <w:szCs w:val="32"/>
          <w:highlight w:val="none"/>
          <w:u w:val="none"/>
          <w:lang w:val="en-US" w:eastAsia="zh-CN"/>
        </w:rPr>
        <w:t>41.16</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w:t>
      </w:r>
    </w:p>
    <w:p w14:paraId="1D1F2047">
      <w:pPr>
        <w:pStyle w:val="6"/>
        <w:tabs>
          <w:tab w:val="left" w:pos="2671"/>
          <w:tab w:val="left" w:pos="5000"/>
          <w:tab w:val="left" w:pos="6190"/>
        </w:tabs>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上年结转结余的政府性基金预算收入</w:t>
      </w:r>
      <w:r>
        <w:rPr>
          <w:rFonts w:hint="eastAsia" w:eastAsia="仿宋_GB2312"/>
          <w:sz w:val="32"/>
          <w:szCs w:val="32"/>
          <w:highlight w:val="none"/>
          <w:u w:val="none"/>
          <w:lang w:val="en-US" w:eastAsia="zh-CN"/>
        </w:rPr>
        <w:t>0</w:t>
      </w:r>
      <w:r>
        <w:rPr>
          <w:rFonts w:eastAsia="仿宋_GB2312"/>
          <w:sz w:val="32"/>
          <w:szCs w:val="32"/>
          <w:highlight w:val="none"/>
          <w:u w:val="none"/>
        </w:rPr>
        <w:t>万元，占</w:t>
      </w:r>
      <w:r>
        <w:rPr>
          <w:rFonts w:hint="eastAsia" w:eastAsia="仿宋_GB2312"/>
          <w:sz w:val="32"/>
          <w:szCs w:val="32"/>
          <w:highlight w:val="none"/>
          <w:u w:val="none"/>
          <w:lang w:val="en-US" w:eastAsia="zh-CN"/>
        </w:rPr>
        <w:t>0</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w:t>
      </w:r>
    </w:p>
    <w:p w14:paraId="694747D5">
      <w:pPr>
        <w:pStyle w:val="6"/>
        <w:tabs>
          <w:tab w:val="left" w:pos="2671"/>
          <w:tab w:val="left" w:pos="5000"/>
          <w:tab w:val="left" w:pos="6190"/>
        </w:tabs>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上年结转结余的国有资本经营预算收入</w:t>
      </w:r>
      <w:r>
        <w:rPr>
          <w:rFonts w:hint="eastAsia" w:eastAsia="仿宋_GB2312"/>
          <w:sz w:val="32"/>
          <w:szCs w:val="32"/>
          <w:highlight w:val="none"/>
          <w:u w:val="none"/>
          <w:lang w:val="en-US" w:eastAsia="zh-CN"/>
        </w:rPr>
        <w:t>0</w:t>
      </w:r>
      <w:r>
        <w:rPr>
          <w:rFonts w:eastAsia="仿宋_GB2312"/>
          <w:sz w:val="32"/>
          <w:szCs w:val="32"/>
          <w:highlight w:val="none"/>
          <w:u w:val="none"/>
        </w:rPr>
        <w:t>万元，占</w:t>
      </w:r>
      <w:r>
        <w:rPr>
          <w:rFonts w:hint="eastAsia" w:eastAsia="仿宋_GB2312"/>
          <w:sz w:val="32"/>
          <w:szCs w:val="32"/>
          <w:highlight w:val="none"/>
          <w:u w:val="none"/>
          <w:lang w:val="en-US" w:eastAsia="zh-CN"/>
        </w:rPr>
        <w:t>0</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w:t>
      </w:r>
    </w:p>
    <w:p w14:paraId="6F879040">
      <w:pPr>
        <w:pStyle w:val="6"/>
        <w:tabs>
          <w:tab w:val="left" w:pos="2671"/>
          <w:tab w:val="left" w:pos="5000"/>
          <w:tab w:val="left" w:pos="6190"/>
        </w:tabs>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上年结转结余的财政专户管理资金</w:t>
      </w:r>
      <w:r>
        <w:rPr>
          <w:rFonts w:hint="eastAsia" w:eastAsia="仿宋_GB2312"/>
          <w:sz w:val="32"/>
          <w:szCs w:val="32"/>
          <w:highlight w:val="none"/>
          <w:u w:val="none"/>
          <w:lang w:val="en-US" w:eastAsia="zh-CN"/>
        </w:rPr>
        <w:t>0</w:t>
      </w:r>
      <w:r>
        <w:rPr>
          <w:rFonts w:eastAsia="仿宋_GB2312"/>
          <w:sz w:val="32"/>
          <w:szCs w:val="32"/>
          <w:highlight w:val="none"/>
          <w:u w:val="none"/>
        </w:rPr>
        <w:t>万元，占</w:t>
      </w:r>
      <w:r>
        <w:rPr>
          <w:rFonts w:hint="eastAsia" w:eastAsia="仿宋_GB2312"/>
          <w:sz w:val="32"/>
          <w:szCs w:val="32"/>
          <w:highlight w:val="none"/>
          <w:u w:val="none"/>
          <w:lang w:val="en-US" w:eastAsia="zh-CN"/>
        </w:rPr>
        <w:t>0</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w:t>
      </w:r>
    </w:p>
    <w:p w14:paraId="3BAD2483">
      <w:pPr>
        <w:pStyle w:val="6"/>
        <w:tabs>
          <w:tab w:val="left" w:pos="2671"/>
          <w:tab w:val="left" w:pos="5000"/>
          <w:tab w:val="left" w:pos="6190"/>
        </w:tabs>
        <w:spacing w:after="0" w:line="600" w:lineRule="exact"/>
        <w:ind w:firstLine="640" w:firstLineChars="200"/>
        <w:rPr>
          <w:rFonts w:hint="eastAsia" w:eastAsia="仿宋_GB2312"/>
          <w:sz w:val="32"/>
          <w:szCs w:val="32"/>
          <w:highlight w:val="none"/>
          <w:u w:val="none"/>
          <w:lang w:eastAsia="zh-CN"/>
        </w:rPr>
      </w:pPr>
      <w:r>
        <w:rPr>
          <w:rFonts w:eastAsia="仿宋_GB2312"/>
          <w:sz w:val="32"/>
          <w:szCs w:val="32"/>
          <w:highlight w:val="none"/>
          <w:u w:val="none"/>
        </w:rPr>
        <w:t>上年结转结余的单位资金</w:t>
      </w:r>
      <w:r>
        <w:rPr>
          <w:rFonts w:hint="eastAsia" w:eastAsia="仿宋_GB2312"/>
          <w:sz w:val="32"/>
          <w:szCs w:val="32"/>
          <w:highlight w:val="none"/>
          <w:u w:val="none"/>
          <w:lang w:val="en-US" w:eastAsia="zh-CN"/>
        </w:rPr>
        <w:t>0</w:t>
      </w:r>
      <w:r>
        <w:rPr>
          <w:rFonts w:eastAsia="仿宋_GB2312"/>
          <w:sz w:val="32"/>
          <w:szCs w:val="32"/>
          <w:highlight w:val="none"/>
          <w:u w:val="none"/>
        </w:rPr>
        <w:t>万元，占</w:t>
      </w:r>
      <w:r>
        <w:rPr>
          <w:rFonts w:hint="eastAsia" w:eastAsia="仿宋_GB2312"/>
          <w:sz w:val="32"/>
          <w:szCs w:val="32"/>
          <w:highlight w:val="none"/>
          <w:u w:val="none"/>
          <w:lang w:val="en-US" w:eastAsia="zh-CN"/>
        </w:rPr>
        <w:t>0</w:t>
      </w:r>
      <w:r>
        <w:rPr>
          <w:rFonts w:hint="eastAsia" w:ascii="仿宋_GB2312" w:hAnsi="仿宋_GB2312" w:eastAsia="仿宋_GB2312"/>
          <w:sz w:val="32"/>
          <w:szCs w:val="32"/>
          <w:highlight w:val="none"/>
          <w:u w:val="none"/>
          <w:lang w:eastAsia="zh-CN"/>
        </w:rPr>
        <w:t>%</w:t>
      </w:r>
      <w:r>
        <w:rPr>
          <w:rFonts w:hint="eastAsia" w:eastAsia="仿宋_GB2312"/>
          <w:sz w:val="32"/>
          <w:szCs w:val="32"/>
          <w:highlight w:val="none"/>
          <w:u w:val="none"/>
          <w:lang w:eastAsia="zh-CN"/>
        </w:rPr>
        <w:t>。</w:t>
      </w:r>
    </w:p>
    <w:p w14:paraId="1E7FEFDC">
      <w:pPr>
        <w:pStyle w:val="2"/>
        <w:tabs>
          <w:tab w:val="left" w:pos="0"/>
        </w:tabs>
        <w:ind w:left="0" w:leftChars="0" w:firstLine="0"/>
        <w:jc w:val="center"/>
        <w:rPr>
          <w:rFonts w:eastAsia="仿宋_GB2312"/>
          <w:sz w:val="32"/>
          <w:szCs w:val="32"/>
          <w:highlight w:val="none"/>
          <w:u w:val="none"/>
        </w:rPr>
      </w:pPr>
    </w:p>
    <w:p w14:paraId="72D7FBE7">
      <w:pPr>
        <w:pStyle w:val="2"/>
        <w:tabs>
          <w:tab w:val="left" w:pos="0"/>
        </w:tabs>
        <w:ind w:left="0" w:leftChars="0" w:firstLine="0"/>
        <w:jc w:val="center"/>
        <w:rPr>
          <w:rFonts w:hint="eastAsia" w:ascii="Times New Roman" w:hAnsi="Times New Roman" w:eastAsia="仿宋_GB2312" w:cs="仿宋"/>
          <w:sz w:val="32"/>
          <w:szCs w:val="32"/>
          <w:highlight w:val="none"/>
          <w:u w:val="none"/>
          <w:lang w:eastAsia="zh-CN"/>
        </w:rPr>
      </w:pPr>
      <w:r>
        <w:rPr>
          <w:rFonts w:eastAsia="仿宋_GB2312"/>
          <w:sz w:val="32"/>
          <w:szCs w:val="32"/>
          <w:highlight w:val="none"/>
          <w:u w:val="none"/>
        </w:rPr>
        <w:t>图1.收入预算图</w:t>
      </w:r>
      <w:r>
        <w:rPr>
          <w:rFonts w:hint="eastAsia" w:ascii="Times New Roman" w:hAnsi="Times New Roman" w:eastAsia="仿宋_GB2312" w:cs="仿宋"/>
          <w:sz w:val="32"/>
          <w:szCs w:val="32"/>
          <w:highlight w:val="none"/>
          <w:u w:val="none"/>
          <w:lang w:eastAsia="zh-CN"/>
        </w:rPr>
        <w:t>（</w:t>
      </w:r>
      <w:r>
        <w:rPr>
          <w:rFonts w:hint="eastAsia" w:ascii="Times New Roman" w:hAnsi="Times New Roman" w:eastAsia="仿宋_GB2312" w:cs="仿宋"/>
          <w:sz w:val="32"/>
          <w:szCs w:val="32"/>
          <w:highlight w:val="none"/>
          <w:u w:val="none"/>
          <w:lang w:val="en-US" w:eastAsia="zh-CN"/>
        </w:rPr>
        <w:t>可以饼图列示</w:t>
      </w:r>
      <w:r>
        <w:rPr>
          <w:rFonts w:hint="eastAsia" w:ascii="Times New Roman" w:hAnsi="Times New Roman" w:eastAsia="仿宋_GB2312" w:cs="仿宋"/>
          <w:sz w:val="32"/>
          <w:szCs w:val="32"/>
          <w:highlight w:val="none"/>
          <w:u w:val="none"/>
          <w:lang w:eastAsia="zh-CN"/>
        </w:rPr>
        <w:t>）</w:t>
      </w:r>
    </w:p>
    <w:p w14:paraId="7EDED633">
      <w:pPr>
        <w:pStyle w:val="2"/>
        <w:tabs>
          <w:tab w:val="left" w:pos="0"/>
        </w:tabs>
        <w:ind w:left="0" w:leftChars="0" w:firstLine="0"/>
        <w:jc w:val="center"/>
        <w:rPr>
          <w:rFonts w:hint="eastAsia" w:ascii="Times New Roman" w:hAnsi="Times New Roman" w:eastAsia="仿宋_GB2312" w:cs="仿宋"/>
          <w:sz w:val="32"/>
          <w:szCs w:val="32"/>
          <w:highlight w:val="none"/>
          <w:u w:val="none"/>
          <w:lang w:eastAsia="zh-CN"/>
        </w:rPr>
      </w:pPr>
    </w:p>
    <w:p w14:paraId="6C61ACF3">
      <w:pPr>
        <w:spacing w:line="600" w:lineRule="exact"/>
        <w:ind w:left="0" w:leftChars="0" w:firstLine="640" w:firstLineChars="200"/>
        <w:outlineLvl w:val="2"/>
        <w:rPr>
          <w:rFonts w:eastAsia="黑体" w:cs="黑体"/>
          <w:sz w:val="32"/>
          <w:szCs w:val="36"/>
          <w:highlight w:val="none"/>
          <w:u w:val="none"/>
        </w:rPr>
      </w:pPr>
      <w:r>
        <w:rPr>
          <w:rFonts w:hint="eastAsia" w:eastAsia="黑体" w:cs="黑体"/>
          <w:sz w:val="32"/>
          <w:szCs w:val="36"/>
          <w:highlight w:val="none"/>
          <w:u w:val="none"/>
        </w:rPr>
        <w:t>三、支出预算情况说明</w:t>
      </w:r>
    </w:p>
    <w:p w14:paraId="5D3C36DE">
      <w:pPr>
        <w:pStyle w:val="6"/>
        <w:tabs>
          <w:tab w:val="left" w:pos="2671"/>
          <w:tab w:val="left" w:pos="5000"/>
          <w:tab w:val="left" w:pos="6190"/>
        </w:tabs>
        <w:spacing w:after="0" w:line="600" w:lineRule="exact"/>
        <w:ind w:firstLine="640" w:firstLineChars="200"/>
        <w:rPr>
          <w:rFonts w:hint="eastAsia" w:eastAsia="仿宋_GB2312"/>
          <w:sz w:val="32"/>
          <w:szCs w:val="32"/>
          <w:highlight w:val="none"/>
          <w:u w:val="none"/>
          <w:lang w:eastAsia="zh-CN"/>
        </w:rPr>
      </w:pPr>
      <w:r>
        <w:rPr>
          <w:rFonts w:hint="eastAsia" w:ascii="仿宋_GB2312" w:hAnsi="仿宋_GB2312" w:eastAsia="仿宋_GB2312" w:cs="仿宋"/>
          <w:sz w:val="32"/>
          <w:szCs w:val="32"/>
          <w:highlight w:val="none"/>
          <w:u w:val="none"/>
          <w:lang w:eastAsia="zh-CN"/>
        </w:rPr>
        <w:t>巴彦淖尔市第二医院</w:t>
      </w:r>
      <w:r>
        <w:rPr>
          <w:rFonts w:hint="eastAsia" w:ascii="仿宋_GB2312" w:hAnsi="仿宋_GB2312" w:eastAsia="仿宋_GB2312" w:cs="仿宋_GB2312"/>
          <w:sz w:val="32"/>
          <w:szCs w:val="32"/>
          <w:highlight w:val="none"/>
          <w:u w:val="none"/>
        </w:rPr>
        <w:t>年度</w:t>
      </w:r>
      <w:r>
        <w:rPr>
          <w:rFonts w:eastAsia="仿宋_GB2312"/>
          <w:sz w:val="32"/>
          <w:szCs w:val="32"/>
          <w:highlight w:val="none"/>
          <w:u w:val="none"/>
        </w:rPr>
        <w:t xml:space="preserve">支出预算合计 </w:t>
      </w:r>
      <w:r>
        <w:rPr>
          <w:rFonts w:hint="eastAsia" w:eastAsia="仿宋_GB2312"/>
          <w:sz w:val="32"/>
          <w:szCs w:val="32"/>
          <w:highlight w:val="none"/>
          <w:u w:val="none"/>
          <w:lang w:val="en-US" w:eastAsia="zh-CN"/>
        </w:rPr>
        <w:t>2108.7</w:t>
      </w:r>
      <w:r>
        <w:rPr>
          <w:rFonts w:eastAsia="仿宋_GB2312"/>
          <w:sz w:val="32"/>
          <w:szCs w:val="32"/>
          <w:highlight w:val="none"/>
          <w:u w:val="none"/>
        </w:rPr>
        <w:t>万元，其中</w:t>
      </w:r>
      <w:r>
        <w:rPr>
          <w:rFonts w:hint="eastAsia" w:eastAsia="仿宋_GB2312"/>
          <w:sz w:val="32"/>
          <w:szCs w:val="32"/>
          <w:highlight w:val="none"/>
          <w:u w:val="none"/>
          <w:lang w:eastAsia="zh-CN"/>
        </w:rPr>
        <w:t>：</w:t>
      </w:r>
    </w:p>
    <w:p w14:paraId="75B91A4D">
      <w:pPr>
        <w:pStyle w:val="6"/>
        <w:tabs>
          <w:tab w:val="left" w:pos="2671"/>
          <w:tab w:val="left" w:pos="5000"/>
          <w:tab w:val="left" w:pos="6190"/>
        </w:tabs>
        <w:spacing w:after="0" w:line="600" w:lineRule="exact"/>
        <w:ind w:firstLine="640" w:firstLineChars="200"/>
        <w:rPr>
          <w:rFonts w:hint="eastAsia" w:eastAsia="仿宋_GB2312"/>
          <w:sz w:val="32"/>
          <w:szCs w:val="32"/>
          <w:highlight w:val="none"/>
          <w:u w:val="none"/>
          <w:lang w:eastAsia="zh-CN"/>
        </w:rPr>
      </w:pPr>
      <w:r>
        <w:rPr>
          <w:rFonts w:eastAsia="仿宋_GB2312"/>
          <w:sz w:val="32"/>
          <w:szCs w:val="32"/>
          <w:highlight w:val="none"/>
          <w:u w:val="none"/>
        </w:rPr>
        <w:t>基本支出</w:t>
      </w:r>
      <w:r>
        <w:rPr>
          <w:rFonts w:hint="eastAsia" w:eastAsia="仿宋_GB2312"/>
          <w:sz w:val="32"/>
          <w:szCs w:val="32"/>
          <w:highlight w:val="none"/>
          <w:u w:val="none"/>
          <w:lang w:val="en-US" w:eastAsia="zh-CN"/>
        </w:rPr>
        <w:t>1095.93</w:t>
      </w:r>
      <w:r>
        <w:rPr>
          <w:rFonts w:eastAsia="仿宋_GB2312"/>
          <w:sz w:val="32"/>
          <w:szCs w:val="32"/>
          <w:highlight w:val="none"/>
          <w:u w:val="none"/>
        </w:rPr>
        <w:t>万元，占</w:t>
      </w:r>
      <w:r>
        <w:rPr>
          <w:rFonts w:hint="eastAsia" w:eastAsia="仿宋_GB2312"/>
          <w:sz w:val="32"/>
          <w:szCs w:val="32"/>
          <w:highlight w:val="none"/>
          <w:u w:val="none"/>
          <w:lang w:val="en-US" w:eastAsia="zh-CN"/>
        </w:rPr>
        <w:t>51.97</w:t>
      </w:r>
      <w:r>
        <w:rPr>
          <w:rFonts w:hint="eastAsia" w:ascii="仿宋_GB2312" w:hAnsi="仿宋_GB2312" w:eastAsia="仿宋_GB2312"/>
          <w:sz w:val="32"/>
          <w:szCs w:val="32"/>
          <w:highlight w:val="none"/>
          <w:u w:val="none"/>
          <w:lang w:eastAsia="zh-CN"/>
        </w:rPr>
        <w:t>%</w:t>
      </w:r>
      <w:r>
        <w:rPr>
          <w:rFonts w:hint="eastAsia" w:eastAsia="仿宋_GB2312"/>
          <w:sz w:val="32"/>
          <w:szCs w:val="32"/>
          <w:highlight w:val="none"/>
          <w:u w:val="none"/>
          <w:lang w:eastAsia="zh-CN"/>
        </w:rPr>
        <w:t>；</w:t>
      </w:r>
    </w:p>
    <w:p w14:paraId="5E9DBF69">
      <w:pPr>
        <w:pStyle w:val="6"/>
        <w:tabs>
          <w:tab w:val="left" w:pos="2671"/>
          <w:tab w:val="left" w:pos="5000"/>
          <w:tab w:val="left" w:pos="6190"/>
        </w:tabs>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项目支出</w:t>
      </w:r>
      <w:r>
        <w:rPr>
          <w:rFonts w:hint="eastAsia" w:eastAsia="仿宋_GB2312"/>
          <w:sz w:val="32"/>
          <w:szCs w:val="32"/>
          <w:highlight w:val="none"/>
          <w:u w:val="none"/>
          <w:lang w:val="en-US" w:eastAsia="zh-CN"/>
        </w:rPr>
        <w:t>1012.77万元，占48.03</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w:t>
      </w:r>
    </w:p>
    <w:p w14:paraId="79CF600D">
      <w:pPr>
        <w:pStyle w:val="6"/>
        <w:tabs>
          <w:tab w:val="left" w:pos="2671"/>
          <w:tab w:val="left" w:pos="5000"/>
          <w:tab w:val="left" w:pos="6190"/>
        </w:tabs>
        <w:spacing w:after="0" w:line="600" w:lineRule="exact"/>
        <w:ind w:firstLine="640" w:firstLineChars="200"/>
        <w:rPr>
          <w:rFonts w:ascii="Times New Roman" w:hAnsi="Times New Roman" w:eastAsia="仿宋_GB2312" w:cs="仿宋"/>
          <w:sz w:val="32"/>
          <w:szCs w:val="32"/>
          <w:highlight w:val="none"/>
          <w:u w:val="none"/>
        </w:rPr>
      </w:pPr>
      <w:r>
        <w:rPr>
          <w:rFonts w:eastAsia="仿宋_GB2312"/>
          <w:sz w:val="32"/>
          <w:szCs w:val="32"/>
          <w:highlight w:val="none"/>
          <w:u w:val="none"/>
        </w:rPr>
        <w:t>事业单位经营支出</w:t>
      </w:r>
      <w:r>
        <w:rPr>
          <w:rFonts w:hint="eastAsia" w:eastAsia="仿宋_GB2312"/>
          <w:sz w:val="32"/>
          <w:szCs w:val="32"/>
          <w:highlight w:val="none"/>
          <w:u w:val="none"/>
          <w:lang w:val="en-US" w:eastAsia="zh-CN"/>
        </w:rPr>
        <w:t>0</w:t>
      </w:r>
      <w:r>
        <w:rPr>
          <w:rFonts w:eastAsia="仿宋_GB2312"/>
          <w:sz w:val="32"/>
          <w:szCs w:val="32"/>
          <w:highlight w:val="none"/>
          <w:u w:val="none"/>
        </w:rPr>
        <w:t>万元，占</w:t>
      </w:r>
      <w:r>
        <w:rPr>
          <w:rFonts w:hint="eastAsia" w:eastAsia="仿宋_GB2312"/>
          <w:sz w:val="32"/>
          <w:szCs w:val="32"/>
          <w:highlight w:val="none"/>
          <w:u w:val="none"/>
          <w:lang w:val="en-US" w:eastAsia="zh-CN"/>
        </w:rPr>
        <w:t>0</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w:t>
      </w:r>
    </w:p>
    <w:p w14:paraId="2D0E2826">
      <w:pPr>
        <w:pStyle w:val="6"/>
        <w:tabs>
          <w:tab w:val="left" w:pos="2671"/>
          <w:tab w:val="left" w:pos="5000"/>
          <w:tab w:val="left" w:pos="6190"/>
        </w:tabs>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上缴上级支出</w:t>
      </w:r>
      <w:r>
        <w:rPr>
          <w:rFonts w:hint="eastAsia" w:eastAsia="仿宋_GB2312"/>
          <w:sz w:val="32"/>
          <w:szCs w:val="32"/>
          <w:highlight w:val="none"/>
          <w:u w:val="none"/>
          <w:lang w:val="en-US" w:eastAsia="zh-CN"/>
        </w:rPr>
        <w:t>0</w:t>
      </w:r>
      <w:r>
        <w:rPr>
          <w:rFonts w:eastAsia="仿宋_GB2312"/>
          <w:sz w:val="32"/>
          <w:szCs w:val="32"/>
          <w:highlight w:val="none"/>
          <w:u w:val="none"/>
        </w:rPr>
        <w:t>万元，占</w:t>
      </w:r>
      <w:r>
        <w:rPr>
          <w:rFonts w:hint="eastAsia" w:eastAsia="仿宋_GB2312"/>
          <w:sz w:val="32"/>
          <w:szCs w:val="32"/>
          <w:highlight w:val="none"/>
          <w:u w:val="none"/>
          <w:lang w:val="en-US" w:eastAsia="zh-CN"/>
        </w:rPr>
        <w:t>0</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w:t>
      </w:r>
    </w:p>
    <w:p w14:paraId="38AB658F">
      <w:pPr>
        <w:pStyle w:val="6"/>
        <w:tabs>
          <w:tab w:val="left" w:pos="2671"/>
          <w:tab w:val="left" w:pos="5000"/>
          <w:tab w:val="left" w:pos="6190"/>
        </w:tabs>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对附属单位补助支出</w:t>
      </w:r>
      <w:r>
        <w:rPr>
          <w:rFonts w:hint="eastAsia" w:eastAsia="仿宋_GB2312"/>
          <w:sz w:val="32"/>
          <w:szCs w:val="32"/>
          <w:highlight w:val="none"/>
          <w:u w:val="none"/>
          <w:lang w:val="en-US" w:eastAsia="zh-CN"/>
        </w:rPr>
        <w:t>0</w:t>
      </w:r>
      <w:r>
        <w:rPr>
          <w:rFonts w:eastAsia="仿宋_GB2312"/>
          <w:sz w:val="32"/>
          <w:szCs w:val="32"/>
          <w:highlight w:val="none"/>
          <w:u w:val="none"/>
        </w:rPr>
        <w:t>万元，占</w:t>
      </w:r>
      <w:r>
        <w:rPr>
          <w:rFonts w:hint="eastAsia" w:eastAsia="仿宋_GB2312"/>
          <w:sz w:val="32"/>
          <w:szCs w:val="32"/>
          <w:highlight w:val="none"/>
          <w:u w:val="none"/>
          <w:lang w:val="en-US" w:eastAsia="zh-CN"/>
        </w:rPr>
        <w:t>0</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w:t>
      </w:r>
    </w:p>
    <w:p w14:paraId="359120AE">
      <w:pPr>
        <w:pStyle w:val="2"/>
        <w:ind w:left="0" w:leftChars="0" w:firstLine="220"/>
        <w:jc w:val="center"/>
        <w:rPr>
          <w:rFonts w:hint="default" w:eastAsia="仿宋_GB2312"/>
          <w:sz w:val="32"/>
          <w:szCs w:val="32"/>
          <w:highlight w:val="none"/>
          <w:u w:val="none"/>
        </w:rPr>
      </w:pPr>
    </w:p>
    <w:p w14:paraId="4E9E221B">
      <w:pPr>
        <w:pStyle w:val="2"/>
        <w:ind w:left="0" w:leftChars="0" w:firstLine="220"/>
        <w:jc w:val="center"/>
        <w:rPr>
          <w:rFonts w:hint="default"/>
          <w:highlight w:val="none"/>
          <w:u w:val="none"/>
        </w:rPr>
      </w:pPr>
      <w:r>
        <w:rPr>
          <w:rFonts w:eastAsia="仿宋_GB2312"/>
          <w:sz w:val="32"/>
          <w:szCs w:val="32"/>
          <w:highlight w:val="none"/>
          <w:u w:val="none"/>
        </w:rPr>
        <w:t>图2.支出预算图</w:t>
      </w:r>
      <w:r>
        <w:rPr>
          <w:rFonts w:hint="eastAsia" w:ascii="Times New Roman" w:hAnsi="Times New Roman" w:eastAsia="仿宋_GB2312" w:cs="仿宋"/>
          <w:sz w:val="32"/>
          <w:szCs w:val="32"/>
          <w:highlight w:val="none"/>
          <w:u w:val="none"/>
          <w:lang w:eastAsia="zh-CN"/>
        </w:rPr>
        <w:t>（</w:t>
      </w:r>
      <w:r>
        <w:rPr>
          <w:rFonts w:hint="eastAsia" w:ascii="Times New Roman" w:hAnsi="Times New Roman" w:eastAsia="仿宋_GB2312" w:cs="仿宋"/>
          <w:sz w:val="32"/>
          <w:szCs w:val="32"/>
          <w:highlight w:val="none"/>
          <w:u w:val="none"/>
          <w:lang w:val="en-US" w:eastAsia="zh-CN"/>
        </w:rPr>
        <w:t>可以饼图列示</w:t>
      </w:r>
      <w:r>
        <w:rPr>
          <w:rFonts w:hint="eastAsia" w:ascii="Times New Roman" w:hAnsi="Times New Roman" w:eastAsia="仿宋_GB2312" w:cs="仿宋"/>
          <w:sz w:val="32"/>
          <w:szCs w:val="32"/>
          <w:highlight w:val="none"/>
          <w:u w:val="none"/>
          <w:lang w:eastAsia="zh-CN"/>
        </w:rPr>
        <w:t>）</w:t>
      </w:r>
    </w:p>
    <w:p w14:paraId="7C2F91E4">
      <w:pPr>
        <w:pStyle w:val="6"/>
        <w:tabs>
          <w:tab w:val="left" w:pos="2671"/>
          <w:tab w:val="left" w:pos="5000"/>
          <w:tab w:val="left" w:pos="6190"/>
        </w:tabs>
        <w:spacing w:after="0" w:line="600" w:lineRule="exact"/>
        <w:ind w:firstLine="640" w:firstLineChars="200"/>
        <w:rPr>
          <w:rFonts w:hint="eastAsia" w:ascii="Times New Roman" w:hAnsi="Times New Roman" w:eastAsia="仿宋_GB2312" w:cs="仿宋"/>
          <w:sz w:val="32"/>
          <w:szCs w:val="32"/>
          <w:highlight w:val="none"/>
          <w:u w:val="none"/>
        </w:rPr>
      </w:pPr>
    </w:p>
    <w:p w14:paraId="421D7F6C">
      <w:pPr>
        <w:spacing w:line="600" w:lineRule="exact"/>
        <w:ind w:left="6" w:leftChars="0" w:firstLine="633" w:firstLineChars="198"/>
        <w:outlineLvl w:val="2"/>
        <w:rPr>
          <w:rFonts w:eastAsia="黑体" w:cs="黑体"/>
          <w:sz w:val="32"/>
          <w:szCs w:val="36"/>
          <w:highlight w:val="none"/>
          <w:u w:val="none"/>
        </w:rPr>
      </w:pPr>
      <w:r>
        <w:rPr>
          <w:rFonts w:hint="eastAsia" w:eastAsia="黑体" w:cs="黑体"/>
          <w:sz w:val="32"/>
          <w:szCs w:val="36"/>
          <w:highlight w:val="none"/>
          <w:u w:val="none"/>
        </w:rPr>
        <w:t>四、财政拨款收支预算总体情况说明</w:t>
      </w:r>
    </w:p>
    <w:p w14:paraId="30731700">
      <w:pPr>
        <w:pStyle w:val="6"/>
        <w:tabs>
          <w:tab w:val="left" w:pos="2671"/>
          <w:tab w:val="left" w:pos="5000"/>
          <w:tab w:val="left" w:pos="6190"/>
        </w:tabs>
        <w:spacing w:after="0" w:line="600" w:lineRule="exact"/>
        <w:ind w:firstLine="640" w:firstLineChars="200"/>
        <w:rPr>
          <w:rFonts w:ascii="Times New Roman" w:hAnsi="Times New Roman" w:eastAsia="仿宋_GB2312" w:cs="仿宋"/>
          <w:sz w:val="32"/>
          <w:szCs w:val="32"/>
          <w:highlight w:val="none"/>
          <w:u w:val="none"/>
        </w:rPr>
      </w:pPr>
      <w:r>
        <w:rPr>
          <w:rFonts w:hint="eastAsia" w:ascii="仿宋_GB2312" w:hAnsi="仿宋_GB2312" w:eastAsia="仿宋_GB2312" w:cs="仿宋"/>
          <w:sz w:val="32"/>
          <w:szCs w:val="32"/>
          <w:highlight w:val="none"/>
          <w:u w:val="none"/>
          <w:lang w:eastAsia="zh-CN"/>
        </w:rPr>
        <w:t>巴彦淖尔市第二医院</w:t>
      </w:r>
      <w:r>
        <w:rPr>
          <w:rFonts w:hint="eastAsia" w:ascii="仿宋_GB2312" w:hAnsi="仿宋_GB2312" w:eastAsia="仿宋_GB2312" w:cs="仿宋"/>
          <w:sz w:val="32"/>
          <w:szCs w:val="32"/>
          <w:highlight w:val="none"/>
          <w:u w:val="none"/>
          <w:lang w:val="en-US" w:eastAsia="zh-CN"/>
        </w:rPr>
        <w:t>2025</w:t>
      </w:r>
      <w:r>
        <w:rPr>
          <w:rFonts w:eastAsia="仿宋_GB2312"/>
          <w:sz w:val="32"/>
          <w:szCs w:val="32"/>
          <w:highlight w:val="none"/>
          <w:u w:val="none"/>
        </w:rPr>
        <w:t xml:space="preserve">年度财政拨款收、支总预算 </w:t>
      </w:r>
      <w:r>
        <w:rPr>
          <w:rFonts w:hint="eastAsia" w:eastAsia="仿宋_GB2312"/>
          <w:sz w:val="32"/>
          <w:szCs w:val="32"/>
          <w:highlight w:val="none"/>
          <w:u w:val="none"/>
          <w:lang w:val="en-US" w:eastAsia="zh-CN"/>
        </w:rPr>
        <w:t>2108.7</w:t>
      </w:r>
      <w:r>
        <w:rPr>
          <w:rFonts w:eastAsia="仿宋_GB2312"/>
          <w:sz w:val="32"/>
          <w:szCs w:val="32"/>
          <w:highlight w:val="none"/>
          <w:u w:val="none"/>
        </w:rPr>
        <w:t>万元。与上年相比，财政拨款收、支总计各增加</w:t>
      </w:r>
      <w:r>
        <w:rPr>
          <w:rFonts w:hint="eastAsia" w:eastAsia="仿宋_GB2312"/>
          <w:sz w:val="32"/>
          <w:szCs w:val="32"/>
          <w:highlight w:val="none"/>
          <w:u w:val="none"/>
          <w:lang w:val="en-US" w:eastAsia="zh-CN"/>
        </w:rPr>
        <w:t>957.35</w:t>
      </w:r>
      <w:r>
        <w:rPr>
          <w:rFonts w:eastAsia="仿宋_GB2312"/>
          <w:sz w:val="32"/>
          <w:szCs w:val="32"/>
          <w:highlight w:val="none"/>
          <w:u w:val="none"/>
        </w:rPr>
        <w:t>万元，增长</w:t>
      </w:r>
      <w:r>
        <w:rPr>
          <w:rFonts w:hint="eastAsia" w:eastAsia="仿宋_GB2312"/>
          <w:sz w:val="32"/>
          <w:szCs w:val="32"/>
          <w:highlight w:val="none"/>
          <w:u w:val="none"/>
          <w:lang w:val="en-US" w:eastAsia="zh-CN"/>
        </w:rPr>
        <w:t>83.15</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。主要原因是</w:t>
      </w:r>
      <w:r>
        <w:rPr>
          <w:rFonts w:hint="eastAsia" w:ascii="仿宋_GB2312" w:hAnsi="仿宋_GB2312" w:eastAsia="仿宋_GB2312"/>
          <w:sz w:val="32"/>
          <w:szCs w:val="32"/>
          <w:highlight w:val="none"/>
          <w:u w:val="none"/>
          <w:lang w:val="en-US" w:eastAsia="zh-CN"/>
        </w:rPr>
        <w:t>2024年我院迁址新院区后新增重点专科建设项目资金，结转到2025年使用</w:t>
      </w:r>
      <w:r>
        <w:rPr>
          <w:rFonts w:eastAsia="仿宋_GB2312"/>
          <w:sz w:val="32"/>
          <w:szCs w:val="32"/>
          <w:highlight w:val="none"/>
          <w:u w:val="none"/>
        </w:rPr>
        <w:t>。</w:t>
      </w:r>
    </w:p>
    <w:p w14:paraId="75FC211F">
      <w:pPr>
        <w:spacing w:line="600" w:lineRule="exact"/>
        <w:ind w:left="0" w:leftChars="0" w:firstLine="640" w:firstLineChars="200"/>
        <w:outlineLvl w:val="2"/>
        <w:rPr>
          <w:rFonts w:eastAsia="黑体" w:cs="黑体"/>
          <w:sz w:val="32"/>
          <w:szCs w:val="36"/>
          <w:highlight w:val="none"/>
          <w:u w:val="none"/>
        </w:rPr>
      </w:pPr>
      <w:r>
        <w:rPr>
          <w:rFonts w:hint="eastAsia" w:eastAsia="黑体" w:cs="黑体"/>
          <w:sz w:val="32"/>
          <w:szCs w:val="36"/>
          <w:highlight w:val="none"/>
          <w:u w:val="none"/>
        </w:rPr>
        <w:t>五、一般公共预算支出预算情况说明</w:t>
      </w:r>
    </w:p>
    <w:p w14:paraId="58B3AF4E">
      <w:pPr>
        <w:pStyle w:val="6"/>
        <w:tabs>
          <w:tab w:val="left" w:pos="2671"/>
          <w:tab w:val="left" w:pos="5000"/>
          <w:tab w:val="left" w:pos="6190"/>
        </w:tabs>
        <w:spacing w:after="0" w:line="600" w:lineRule="exact"/>
        <w:ind w:firstLine="640" w:firstLineChars="200"/>
        <w:rPr>
          <w:rFonts w:eastAsia="仿宋_GB2312"/>
          <w:sz w:val="32"/>
          <w:szCs w:val="32"/>
          <w:highlight w:val="none"/>
          <w:u w:val="none"/>
        </w:rPr>
      </w:pPr>
      <w:r>
        <w:rPr>
          <w:rFonts w:hint="eastAsia" w:ascii="仿宋_GB2312" w:hAnsi="仿宋_GB2312" w:eastAsia="仿宋_GB2312" w:cs="仿宋"/>
          <w:sz w:val="32"/>
          <w:szCs w:val="32"/>
          <w:highlight w:val="none"/>
          <w:u w:val="none"/>
          <w:lang w:eastAsia="zh-CN"/>
        </w:rPr>
        <w:t>巴彦淖尔市第二医院</w:t>
      </w:r>
      <w:r>
        <w:rPr>
          <w:rFonts w:hint="eastAsia" w:ascii="仿宋_GB2312" w:hAnsi="仿宋_GB2312" w:eastAsia="仿宋_GB2312" w:cs="仿宋"/>
          <w:sz w:val="32"/>
          <w:szCs w:val="32"/>
          <w:highlight w:val="none"/>
          <w:u w:val="none"/>
          <w:lang w:val="en-US" w:eastAsia="zh-CN"/>
        </w:rPr>
        <w:t>2025</w:t>
      </w:r>
      <w:r>
        <w:rPr>
          <w:rFonts w:hint="eastAsia" w:ascii="仿宋_GB2312" w:hAnsi="仿宋_GB2312" w:eastAsia="仿宋_GB2312" w:cs="仿宋_GB2312"/>
          <w:sz w:val="32"/>
          <w:szCs w:val="32"/>
          <w:highlight w:val="none"/>
          <w:u w:val="none"/>
        </w:rPr>
        <w:t>年度</w:t>
      </w:r>
      <w:r>
        <w:rPr>
          <w:rFonts w:eastAsia="仿宋_GB2312"/>
          <w:sz w:val="32"/>
          <w:szCs w:val="32"/>
          <w:highlight w:val="none"/>
          <w:u w:val="none"/>
        </w:rPr>
        <w:t>一般公共预算财政拨款支出预</w:t>
      </w:r>
      <w:r>
        <w:rPr>
          <w:rFonts w:hint="eastAsia" w:eastAsia="仿宋_GB2312"/>
          <w:sz w:val="32"/>
          <w:szCs w:val="32"/>
          <w:highlight w:val="none"/>
          <w:u w:val="none"/>
          <w:lang w:eastAsia="zh-CN"/>
        </w:rPr>
        <w:t>算</w:t>
      </w:r>
      <w:r>
        <w:rPr>
          <w:rFonts w:hint="eastAsia" w:eastAsia="仿宋_GB2312"/>
          <w:sz w:val="32"/>
          <w:szCs w:val="32"/>
          <w:highlight w:val="none"/>
          <w:u w:val="none"/>
          <w:lang w:val="en-US" w:eastAsia="zh-CN"/>
        </w:rPr>
        <w:t>2108.7</w:t>
      </w:r>
      <w:r>
        <w:rPr>
          <w:rFonts w:eastAsia="仿宋_GB2312"/>
          <w:sz w:val="32"/>
          <w:szCs w:val="32"/>
          <w:highlight w:val="none"/>
          <w:u w:val="none"/>
        </w:rPr>
        <w:t>万元，与上年相比增加</w:t>
      </w:r>
      <w:r>
        <w:rPr>
          <w:rFonts w:hint="eastAsia" w:eastAsia="仿宋_GB2312"/>
          <w:sz w:val="32"/>
          <w:szCs w:val="32"/>
          <w:highlight w:val="none"/>
          <w:u w:val="none"/>
          <w:lang w:val="en-US" w:eastAsia="zh-CN"/>
        </w:rPr>
        <w:t>957.35</w:t>
      </w:r>
      <w:r>
        <w:rPr>
          <w:rFonts w:eastAsia="仿宋_GB2312"/>
          <w:sz w:val="32"/>
          <w:szCs w:val="32"/>
          <w:highlight w:val="none"/>
          <w:u w:val="none"/>
        </w:rPr>
        <w:t>万元，增长</w:t>
      </w:r>
      <w:r>
        <w:rPr>
          <w:rFonts w:hint="eastAsia" w:eastAsia="仿宋_GB2312"/>
          <w:sz w:val="32"/>
          <w:szCs w:val="32"/>
          <w:highlight w:val="none"/>
          <w:u w:val="none"/>
          <w:lang w:val="en-US" w:eastAsia="zh-CN"/>
        </w:rPr>
        <w:t>83.15</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w:t>
      </w:r>
      <w:r>
        <w:rPr>
          <w:rFonts w:hint="eastAsia" w:eastAsia="仿宋_GB2312"/>
          <w:sz w:val="32"/>
          <w:szCs w:val="32"/>
          <w:highlight w:val="none"/>
          <w:u w:val="none"/>
        </w:rPr>
        <w:t>具体情况如下：</w:t>
      </w:r>
    </w:p>
    <w:p w14:paraId="32C48E57">
      <w:pPr>
        <w:pStyle w:val="6"/>
        <w:tabs>
          <w:tab w:val="left" w:pos="4275"/>
        </w:tabs>
        <w:spacing w:after="0" w:line="600" w:lineRule="exact"/>
        <w:ind w:firstLine="643" w:firstLineChars="200"/>
        <w:rPr>
          <w:rFonts w:ascii="楷体" w:hAnsi="楷体" w:eastAsia="楷体" w:cs="楷体"/>
          <w:b/>
          <w:bCs/>
          <w:sz w:val="32"/>
          <w:szCs w:val="32"/>
          <w:highlight w:val="none"/>
          <w:u w:val="none"/>
        </w:rPr>
      </w:pPr>
      <w:r>
        <w:rPr>
          <w:rFonts w:hint="eastAsia" w:ascii="楷体" w:hAnsi="楷体" w:eastAsia="楷体" w:cs="楷体"/>
          <w:b/>
          <w:bCs/>
          <w:sz w:val="32"/>
          <w:szCs w:val="32"/>
          <w:highlight w:val="none"/>
          <w:u w:val="none"/>
        </w:rPr>
        <w:t>（一）</w:t>
      </w:r>
      <w:r>
        <w:rPr>
          <w:rFonts w:hint="eastAsia" w:ascii="楷体" w:hAnsi="楷体" w:eastAsia="楷体" w:cs="楷体"/>
          <w:b/>
          <w:bCs/>
          <w:sz w:val="32"/>
          <w:szCs w:val="32"/>
          <w:highlight w:val="none"/>
          <w:u w:val="none"/>
          <w:lang w:eastAsia="zh-CN"/>
        </w:rPr>
        <w:t>社会保障和就业支出</w:t>
      </w:r>
      <w:r>
        <w:rPr>
          <w:rFonts w:hint="eastAsia" w:ascii="楷体" w:hAnsi="楷体" w:eastAsia="楷体" w:cs="楷体"/>
          <w:b/>
          <w:bCs/>
          <w:sz w:val="32"/>
          <w:szCs w:val="32"/>
          <w:highlight w:val="none"/>
          <w:u w:val="none"/>
        </w:rPr>
        <w:t>（类）</w:t>
      </w:r>
    </w:p>
    <w:p w14:paraId="4AFF6621">
      <w:pPr>
        <w:pStyle w:val="6"/>
        <w:spacing w:after="0" w:line="600" w:lineRule="exact"/>
        <w:ind w:firstLine="640" w:firstLineChars="200"/>
        <w:rPr>
          <w:rFonts w:eastAsia="仿宋_GB2312"/>
          <w:sz w:val="32"/>
          <w:szCs w:val="32"/>
          <w:highlight w:val="none"/>
          <w:u w:val="none"/>
        </w:rPr>
      </w:pPr>
      <w:r>
        <w:rPr>
          <w:rFonts w:hint="eastAsia" w:eastAsia="仿宋_GB2312"/>
          <w:sz w:val="32"/>
          <w:szCs w:val="32"/>
          <w:highlight w:val="none"/>
          <w:u w:val="none"/>
          <w:lang w:eastAsia="zh-CN"/>
        </w:rPr>
        <w:t>社会保障和就业支出</w:t>
      </w:r>
      <w:r>
        <w:rPr>
          <w:rFonts w:hint="eastAsia" w:eastAsia="仿宋_GB2312"/>
          <w:sz w:val="32"/>
          <w:szCs w:val="32"/>
          <w:highlight w:val="none"/>
          <w:u w:val="none"/>
        </w:rPr>
        <w:t>类年初预算数为</w:t>
      </w:r>
      <w:r>
        <w:rPr>
          <w:rFonts w:hint="eastAsia" w:eastAsia="仿宋_GB2312"/>
          <w:sz w:val="32"/>
          <w:szCs w:val="32"/>
          <w:highlight w:val="none"/>
          <w:u w:val="none"/>
          <w:lang w:val="en-US" w:eastAsia="zh-CN"/>
        </w:rPr>
        <w:t>141.02</w:t>
      </w:r>
      <w:r>
        <w:rPr>
          <w:rFonts w:eastAsia="仿宋_GB2312"/>
          <w:sz w:val="32"/>
          <w:szCs w:val="32"/>
          <w:highlight w:val="none"/>
          <w:u w:val="none"/>
        </w:rPr>
        <w:t>万元</w:t>
      </w:r>
      <w:r>
        <w:rPr>
          <w:rFonts w:hint="eastAsia" w:eastAsia="仿宋_GB2312"/>
          <w:sz w:val="32"/>
          <w:szCs w:val="32"/>
          <w:highlight w:val="none"/>
          <w:u w:val="none"/>
        </w:rPr>
        <w:t>，与上年相比</w:t>
      </w:r>
      <w:r>
        <w:rPr>
          <w:rFonts w:eastAsia="仿宋_GB2312"/>
          <w:sz w:val="32"/>
          <w:szCs w:val="32"/>
          <w:highlight w:val="none"/>
          <w:u w:val="none"/>
        </w:rPr>
        <w:t>增加</w:t>
      </w:r>
      <w:r>
        <w:rPr>
          <w:rFonts w:hint="eastAsia" w:eastAsia="仿宋_GB2312"/>
          <w:sz w:val="32"/>
          <w:szCs w:val="32"/>
          <w:highlight w:val="none"/>
          <w:u w:val="none"/>
          <w:lang w:val="en-US" w:eastAsia="zh-CN"/>
        </w:rPr>
        <w:t>6.35</w:t>
      </w:r>
      <w:r>
        <w:rPr>
          <w:rFonts w:eastAsia="仿宋_GB2312"/>
          <w:sz w:val="32"/>
          <w:szCs w:val="32"/>
          <w:highlight w:val="none"/>
          <w:u w:val="none"/>
        </w:rPr>
        <w:t>万元</w:t>
      </w:r>
      <w:r>
        <w:rPr>
          <w:rFonts w:hint="eastAsia" w:eastAsia="仿宋_GB2312"/>
          <w:sz w:val="32"/>
          <w:szCs w:val="32"/>
          <w:highlight w:val="none"/>
          <w:u w:val="none"/>
        </w:rPr>
        <w:t>。其中：</w:t>
      </w:r>
    </w:p>
    <w:p w14:paraId="09EC6CE6">
      <w:pPr>
        <w:pStyle w:val="6"/>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1.</w:t>
      </w:r>
      <w:r>
        <w:rPr>
          <w:rFonts w:hint="eastAsia" w:eastAsia="仿宋_GB2312"/>
          <w:sz w:val="32"/>
          <w:szCs w:val="32"/>
          <w:highlight w:val="none"/>
          <w:u w:val="none"/>
        </w:rPr>
        <w:t>行政事业单位养老支出</w:t>
      </w:r>
      <w:r>
        <w:rPr>
          <w:rFonts w:eastAsia="仿宋_GB2312"/>
          <w:sz w:val="32"/>
          <w:szCs w:val="32"/>
          <w:highlight w:val="none"/>
          <w:u w:val="none"/>
        </w:rPr>
        <w:t>（款）</w:t>
      </w:r>
      <w:r>
        <w:rPr>
          <w:rFonts w:hint="eastAsia" w:eastAsia="仿宋_GB2312"/>
          <w:sz w:val="32"/>
          <w:szCs w:val="32"/>
          <w:highlight w:val="none"/>
          <w:u w:val="none"/>
        </w:rPr>
        <w:t xml:space="preserve"> 事业单位离退休</w:t>
      </w:r>
      <w:r>
        <w:rPr>
          <w:rFonts w:eastAsia="仿宋_GB2312"/>
          <w:sz w:val="32"/>
          <w:szCs w:val="32"/>
          <w:highlight w:val="none"/>
          <w:u w:val="none"/>
        </w:rPr>
        <w:t>（项）。年初预算</w:t>
      </w:r>
      <w:r>
        <w:rPr>
          <w:rFonts w:hint="eastAsia" w:eastAsia="仿宋_GB2312"/>
          <w:sz w:val="32"/>
          <w:szCs w:val="32"/>
          <w:highlight w:val="none"/>
          <w:u w:val="none"/>
          <w:lang w:val="en-US" w:eastAsia="zh-CN"/>
        </w:rPr>
        <w:t>48.53</w:t>
      </w:r>
      <w:r>
        <w:rPr>
          <w:rFonts w:eastAsia="仿宋_GB2312"/>
          <w:sz w:val="32"/>
          <w:szCs w:val="32"/>
          <w:highlight w:val="none"/>
          <w:u w:val="none"/>
        </w:rPr>
        <w:t>万元，与上年相比增加</w:t>
      </w:r>
      <w:r>
        <w:rPr>
          <w:rFonts w:hint="eastAsia" w:eastAsia="仿宋_GB2312"/>
          <w:sz w:val="32"/>
          <w:szCs w:val="32"/>
          <w:highlight w:val="none"/>
          <w:u w:val="none"/>
          <w:lang w:val="en-US" w:eastAsia="zh-CN"/>
        </w:rPr>
        <w:t>0.41</w:t>
      </w:r>
      <w:r>
        <w:rPr>
          <w:rFonts w:eastAsia="仿宋_GB2312"/>
          <w:sz w:val="32"/>
          <w:szCs w:val="32"/>
          <w:highlight w:val="none"/>
          <w:u w:val="none"/>
        </w:rPr>
        <w:t>万元，增长</w:t>
      </w:r>
      <w:r>
        <w:rPr>
          <w:rFonts w:hint="eastAsia" w:eastAsia="仿宋_GB2312"/>
          <w:sz w:val="32"/>
          <w:szCs w:val="32"/>
          <w:highlight w:val="none"/>
          <w:u w:val="none"/>
          <w:lang w:val="en-US" w:eastAsia="zh-CN"/>
        </w:rPr>
        <w:t>0.</w:t>
      </w:r>
      <w:r>
        <w:rPr>
          <w:rFonts w:hint="default" w:eastAsia="仿宋_GB2312"/>
          <w:sz w:val="32"/>
          <w:szCs w:val="32"/>
          <w:highlight w:val="none"/>
          <w:u w:val="none"/>
          <w:lang w:val="en-US" w:eastAsia="zh-CN"/>
        </w:rPr>
        <w:t>85</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。变动原因：</w:t>
      </w:r>
      <w:r>
        <w:rPr>
          <w:rFonts w:hint="eastAsia" w:eastAsia="仿宋_GB2312"/>
          <w:sz w:val="32"/>
          <w:szCs w:val="32"/>
          <w:highlight w:val="none"/>
          <w:u w:val="none"/>
          <w:lang w:eastAsia="zh-CN"/>
        </w:rPr>
        <w:t>新增退休人员</w:t>
      </w:r>
      <w:r>
        <w:rPr>
          <w:rFonts w:eastAsia="仿宋_GB2312"/>
          <w:sz w:val="32"/>
          <w:szCs w:val="32"/>
          <w:highlight w:val="none"/>
          <w:u w:val="none"/>
        </w:rPr>
        <w:t>。</w:t>
      </w:r>
    </w:p>
    <w:p w14:paraId="5E38AE1B">
      <w:pPr>
        <w:pStyle w:val="6"/>
        <w:tabs>
          <w:tab w:val="left" w:pos="2671"/>
          <w:tab w:val="left" w:pos="5000"/>
          <w:tab w:val="left" w:pos="6190"/>
        </w:tabs>
        <w:spacing w:after="0" w:line="600" w:lineRule="exact"/>
        <w:ind w:firstLine="640" w:firstLineChars="200"/>
        <w:rPr>
          <w:rFonts w:hint="eastAsia" w:eastAsia="仿宋_GB2312"/>
          <w:sz w:val="32"/>
          <w:szCs w:val="32"/>
          <w:highlight w:val="none"/>
          <w:u w:val="none"/>
          <w:lang w:val="en-US" w:eastAsia="zh-CN"/>
        </w:rPr>
      </w:pPr>
      <w:r>
        <w:rPr>
          <w:rFonts w:eastAsia="仿宋_GB2312"/>
          <w:sz w:val="32"/>
          <w:szCs w:val="32"/>
          <w:highlight w:val="none"/>
          <w:u w:val="none"/>
        </w:rPr>
        <w:t>2.</w:t>
      </w:r>
      <w:r>
        <w:rPr>
          <w:rFonts w:hint="eastAsia" w:eastAsia="仿宋_GB2312"/>
          <w:sz w:val="32"/>
          <w:szCs w:val="32"/>
          <w:highlight w:val="none"/>
          <w:u w:val="none"/>
        </w:rPr>
        <w:t>行政事业单位养老支出</w:t>
      </w:r>
      <w:r>
        <w:rPr>
          <w:rFonts w:eastAsia="仿宋_GB2312"/>
          <w:sz w:val="32"/>
          <w:szCs w:val="32"/>
          <w:highlight w:val="none"/>
          <w:u w:val="none"/>
        </w:rPr>
        <w:t>（款）</w:t>
      </w:r>
      <w:r>
        <w:rPr>
          <w:rFonts w:hint="eastAsia" w:eastAsia="仿宋_GB2312"/>
          <w:sz w:val="32"/>
          <w:szCs w:val="32"/>
          <w:highlight w:val="none"/>
          <w:u w:val="none"/>
        </w:rPr>
        <w:t>机关事业单位基本养老保险缴费支出</w:t>
      </w:r>
      <w:r>
        <w:rPr>
          <w:rFonts w:eastAsia="仿宋_GB2312"/>
          <w:sz w:val="32"/>
          <w:szCs w:val="32"/>
          <w:highlight w:val="none"/>
          <w:u w:val="none"/>
        </w:rPr>
        <w:t>（项）。年初预算</w:t>
      </w:r>
      <w:r>
        <w:rPr>
          <w:rFonts w:hint="eastAsia" w:eastAsia="仿宋_GB2312"/>
          <w:sz w:val="32"/>
          <w:szCs w:val="32"/>
          <w:highlight w:val="none"/>
          <w:u w:val="none"/>
          <w:lang w:val="en-US" w:eastAsia="zh-CN"/>
        </w:rPr>
        <w:t>85.98</w:t>
      </w:r>
      <w:r>
        <w:rPr>
          <w:rFonts w:eastAsia="仿宋_GB2312"/>
          <w:sz w:val="32"/>
          <w:szCs w:val="32"/>
          <w:highlight w:val="none"/>
          <w:u w:val="none"/>
        </w:rPr>
        <w:t>万元，与上年相比增加</w:t>
      </w:r>
      <w:r>
        <w:rPr>
          <w:rFonts w:hint="eastAsia" w:eastAsia="仿宋_GB2312"/>
          <w:sz w:val="32"/>
          <w:szCs w:val="32"/>
          <w:highlight w:val="none"/>
          <w:u w:val="none"/>
          <w:lang w:val="en-US" w:eastAsia="zh-CN"/>
        </w:rPr>
        <w:t>6.54</w:t>
      </w:r>
      <w:r>
        <w:rPr>
          <w:rFonts w:eastAsia="仿宋_GB2312"/>
          <w:sz w:val="32"/>
          <w:szCs w:val="32"/>
          <w:highlight w:val="none"/>
          <w:u w:val="none"/>
        </w:rPr>
        <w:t>万元，增长</w:t>
      </w:r>
      <w:r>
        <w:rPr>
          <w:rFonts w:hint="eastAsia" w:eastAsia="仿宋_GB2312"/>
          <w:sz w:val="32"/>
          <w:szCs w:val="32"/>
          <w:highlight w:val="none"/>
          <w:u w:val="none"/>
          <w:lang w:val="en-US" w:eastAsia="zh-CN"/>
        </w:rPr>
        <w:t>8.23</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。变动原因：</w:t>
      </w:r>
      <w:r>
        <w:rPr>
          <w:rFonts w:hint="eastAsia" w:eastAsia="仿宋_GB2312"/>
          <w:sz w:val="32"/>
          <w:szCs w:val="32"/>
          <w:highlight w:val="none"/>
          <w:u w:val="none"/>
          <w:lang w:eastAsia="zh-CN"/>
        </w:rPr>
        <w:t>养老保险缴费基数及人数增加</w:t>
      </w:r>
      <w:r>
        <w:rPr>
          <w:rFonts w:hint="eastAsia" w:eastAsia="仿宋_GB2312"/>
          <w:sz w:val="32"/>
          <w:szCs w:val="32"/>
          <w:highlight w:val="none"/>
          <w:u w:val="none"/>
          <w:lang w:val="en-US" w:eastAsia="zh-CN"/>
        </w:rPr>
        <w:t>。</w:t>
      </w:r>
    </w:p>
    <w:p w14:paraId="1515AAA9">
      <w:pPr>
        <w:pStyle w:val="6"/>
        <w:tabs>
          <w:tab w:val="left" w:pos="2671"/>
          <w:tab w:val="left" w:pos="5000"/>
          <w:tab w:val="left" w:pos="6190"/>
        </w:tabs>
        <w:spacing w:after="0" w:line="600" w:lineRule="exact"/>
        <w:ind w:firstLine="640" w:firstLineChars="200"/>
        <w:rPr>
          <w:rFonts w:hint="eastAsia" w:eastAsia="仿宋_GB2312"/>
          <w:sz w:val="32"/>
          <w:szCs w:val="32"/>
          <w:highlight w:val="none"/>
          <w:u w:val="none"/>
          <w:lang w:eastAsia="zh-CN"/>
        </w:rPr>
      </w:pPr>
      <w:r>
        <w:rPr>
          <w:rFonts w:hint="eastAsia" w:eastAsia="仿宋_GB2312"/>
          <w:sz w:val="32"/>
          <w:szCs w:val="32"/>
          <w:highlight w:val="none"/>
          <w:u w:val="none"/>
          <w:lang w:val="en-US" w:eastAsia="zh-CN"/>
        </w:rPr>
        <w:t>3.</w:t>
      </w:r>
      <w:r>
        <w:rPr>
          <w:rFonts w:hint="eastAsia" w:eastAsia="仿宋_GB2312"/>
          <w:sz w:val="32"/>
          <w:szCs w:val="32"/>
          <w:highlight w:val="none"/>
          <w:u w:val="none"/>
        </w:rPr>
        <w:t>其他社会保障和就业支出</w:t>
      </w:r>
      <w:r>
        <w:rPr>
          <w:rFonts w:eastAsia="仿宋_GB2312"/>
          <w:sz w:val="32"/>
          <w:szCs w:val="32"/>
          <w:highlight w:val="none"/>
          <w:u w:val="none"/>
        </w:rPr>
        <w:t>（款）</w:t>
      </w:r>
      <w:r>
        <w:rPr>
          <w:rFonts w:hint="eastAsia" w:eastAsia="仿宋_GB2312"/>
          <w:sz w:val="32"/>
          <w:szCs w:val="32"/>
          <w:highlight w:val="none"/>
          <w:u w:val="none"/>
        </w:rPr>
        <w:t>其他社会保障和就业支出</w:t>
      </w:r>
      <w:r>
        <w:rPr>
          <w:rFonts w:eastAsia="仿宋_GB2312"/>
          <w:sz w:val="32"/>
          <w:szCs w:val="32"/>
          <w:highlight w:val="none"/>
          <w:u w:val="none"/>
        </w:rPr>
        <w:t>（项）。年初预算</w:t>
      </w:r>
      <w:r>
        <w:rPr>
          <w:rFonts w:hint="eastAsia" w:eastAsia="仿宋_GB2312"/>
          <w:sz w:val="32"/>
          <w:szCs w:val="32"/>
          <w:highlight w:val="none"/>
          <w:u w:val="none"/>
          <w:lang w:val="en-US" w:eastAsia="zh-CN"/>
        </w:rPr>
        <w:t>6.5</w:t>
      </w:r>
      <w:r>
        <w:rPr>
          <w:rFonts w:eastAsia="仿宋_GB2312"/>
          <w:sz w:val="32"/>
          <w:szCs w:val="32"/>
          <w:highlight w:val="none"/>
          <w:u w:val="none"/>
        </w:rPr>
        <w:t>万元，与上年相比</w:t>
      </w:r>
      <w:r>
        <w:rPr>
          <w:rFonts w:hint="eastAsia" w:eastAsia="仿宋_GB2312"/>
          <w:sz w:val="32"/>
          <w:szCs w:val="32"/>
          <w:highlight w:val="none"/>
          <w:u w:val="none"/>
          <w:lang w:eastAsia="zh-CN"/>
        </w:rPr>
        <w:t>减少</w:t>
      </w:r>
      <w:r>
        <w:rPr>
          <w:rFonts w:hint="eastAsia" w:eastAsia="仿宋_GB2312"/>
          <w:sz w:val="32"/>
          <w:szCs w:val="32"/>
          <w:highlight w:val="none"/>
          <w:u w:val="none"/>
          <w:lang w:val="en-US" w:eastAsia="zh-CN"/>
        </w:rPr>
        <w:t>0.61</w:t>
      </w:r>
      <w:r>
        <w:rPr>
          <w:rFonts w:eastAsia="仿宋_GB2312"/>
          <w:sz w:val="32"/>
          <w:szCs w:val="32"/>
          <w:highlight w:val="none"/>
          <w:u w:val="none"/>
        </w:rPr>
        <w:t>万元，</w:t>
      </w:r>
      <w:r>
        <w:rPr>
          <w:rFonts w:hint="eastAsia" w:eastAsia="仿宋_GB2312"/>
          <w:sz w:val="32"/>
          <w:szCs w:val="32"/>
          <w:highlight w:val="none"/>
          <w:u w:val="none"/>
          <w:lang w:eastAsia="zh-CN"/>
        </w:rPr>
        <w:t>减少</w:t>
      </w:r>
      <w:r>
        <w:rPr>
          <w:rFonts w:hint="eastAsia" w:eastAsia="仿宋_GB2312"/>
          <w:sz w:val="32"/>
          <w:szCs w:val="32"/>
          <w:highlight w:val="none"/>
          <w:u w:val="none"/>
          <w:lang w:val="en-US" w:eastAsia="zh-CN"/>
        </w:rPr>
        <w:t>8.58</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。变动原因：</w:t>
      </w:r>
      <w:r>
        <w:rPr>
          <w:rFonts w:hint="eastAsia" w:eastAsia="仿宋_GB2312"/>
          <w:sz w:val="32"/>
          <w:szCs w:val="32"/>
          <w:highlight w:val="none"/>
          <w:u w:val="none"/>
          <w:lang w:eastAsia="zh-CN"/>
        </w:rPr>
        <w:t>其他保险缴费基数降低</w:t>
      </w:r>
      <w:r>
        <w:rPr>
          <w:rFonts w:hint="eastAsia" w:eastAsia="仿宋_GB2312"/>
          <w:sz w:val="32"/>
          <w:szCs w:val="32"/>
          <w:highlight w:val="none"/>
          <w:u w:val="none"/>
          <w:lang w:val="en-US" w:eastAsia="zh-CN"/>
        </w:rPr>
        <w:t>。</w:t>
      </w:r>
    </w:p>
    <w:p w14:paraId="65122574">
      <w:pPr>
        <w:pStyle w:val="6"/>
        <w:tabs>
          <w:tab w:val="left" w:pos="4275"/>
        </w:tabs>
        <w:spacing w:after="0" w:line="600" w:lineRule="exact"/>
        <w:ind w:firstLine="643" w:firstLineChars="200"/>
        <w:rPr>
          <w:rFonts w:ascii="楷体" w:hAnsi="楷体" w:eastAsia="楷体" w:cs="楷体"/>
          <w:b/>
          <w:bCs/>
          <w:sz w:val="32"/>
          <w:szCs w:val="32"/>
          <w:highlight w:val="none"/>
          <w:u w:val="none"/>
        </w:rPr>
      </w:pPr>
      <w:r>
        <w:rPr>
          <w:rFonts w:hint="eastAsia" w:ascii="楷体" w:hAnsi="楷体" w:eastAsia="楷体" w:cs="楷体"/>
          <w:b/>
          <w:bCs/>
          <w:sz w:val="32"/>
          <w:szCs w:val="32"/>
          <w:highlight w:val="none"/>
          <w:u w:val="none"/>
        </w:rPr>
        <w:t>（二）</w:t>
      </w:r>
      <w:r>
        <w:rPr>
          <w:rFonts w:hint="eastAsia" w:ascii="楷体" w:hAnsi="楷体" w:eastAsia="楷体" w:cs="楷体"/>
          <w:b/>
          <w:bCs/>
          <w:sz w:val="32"/>
          <w:szCs w:val="32"/>
          <w:highlight w:val="none"/>
          <w:u w:val="none"/>
          <w:lang w:eastAsia="zh-CN"/>
        </w:rPr>
        <w:t>卫生健康支出</w:t>
      </w:r>
      <w:r>
        <w:rPr>
          <w:rFonts w:hint="eastAsia" w:ascii="楷体" w:hAnsi="楷体" w:eastAsia="楷体" w:cs="楷体"/>
          <w:b/>
          <w:bCs/>
          <w:sz w:val="32"/>
          <w:szCs w:val="32"/>
          <w:highlight w:val="none"/>
          <w:u w:val="none"/>
        </w:rPr>
        <w:t>（类）</w:t>
      </w:r>
    </w:p>
    <w:p w14:paraId="6D1353DB">
      <w:pPr>
        <w:pStyle w:val="6"/>
        <w:spacing w:after="0" w:line="600" w:lineRule="exact"/>
        <w:ind w:firstLine="640" w:firstLineChars="200"/>
        <w:rPr>
          <w:rFonts w:hint="eastAsia" w:eastAsia="仿宋_GB2312"/>
          <w:sz w:val="32"/>
          <w:szCs w:val="32"/>
          <w:highlight w:val="none"/>
          <w:u w:val="none"/>
        </w:rPr>
      </w:pPr>
      <w:r>
        <w:rPr>
          <w:rFonts w:hint="eastAsia" w:eastAsia="仿宋_GB2312"/>
          <w:sz w:val="32"/>
          <w:szCs w:val="32"/>
          <w:highlight w:val="none"/>
          <w:u w:val="none"/>
          <w:lang w:eastAsia="zh-CN"/>
        </w:rPr>
        <w:t>卫生健康支出</w:t>
      </w:r>
      <w:r>
        <w:rPr>
          <w:rFonts w:hint="eastAsia" w:eastAsia="仿宋_GB2312"/>
          <w:sz w:val="32"/>
          <w:szCs w:val="32"/>
          <w:highlight w:val="none"/>
          <w:u w:val="none"/>
        </w:rPr>
        <w:t>类年初预算数为</w:t>
      </w:r>
      <w:r>
        <w:rPr>
          <w:rFonts w:hint="eastAsia" w:eastAsia="仿宋_GB2312"/>
          <w:sz w:val="32"/>
          <w:szCs w:val="32"/>
          <w:highlight w:val="none"/>
          <w:u w:val="none"/>
          <w:lang w:val="en-US" w:eastAsia="zh-CN"/>
        </w:rPr>
        <w:t>1883.35</w:t>
      </w:r>
      <w:r>
        <w:rPr>
          <w:rFonts w:eastAsia="仿宋_GB2312"/>
          <w:sz w:val="32"/>
          <w:szCs w:val="32"/>
          <w:highlight w:val="none"/>
          <w:u w:val="none"/>
        </w:rPr>
        <w:t>万元</w:t>
      </w:r>
      <w:r>
        <w:rPr>
          <w:rFonts w:hint="eastAsia" w:eastAsia="仿宋_GB2312"/>
          <w:sz w:val="32"/>
          <w:szCs w:val="32"/>
          <w:highlight w:val="none"/>
          <w:u w:val="none"/>
        </w:rPr>
        <w:t>，与上年相比</w:t>
      </w:r>
      <w:r>
        <w:rPr>
          <w:rFonts w:eastAsia="仿宋_GB2312"/>
          <w:sz w:val="32"/>
          <w:szCs w:val="32"/>
          <w:highlight w:val="none"/>
          <w:u w:val="none"/>
        </w:rPr>
        <w:t>增加</w:t>
      </w:r>
      <w:r>
        <w:rPr>
          <w:rFonts w:hint="eastAsia" w:eastAsia="仿宋_GB2312"/>
          <w:sz w:val="32"/>
          <w:szCs w:val="32"/>
          <w:highlight w:val="none"/>
          <w:u w:val="none"/>
          <w:lang w:val="en-US" w:eastAsia="zh-CN"/>
        </w:rPr>
        <w:t>946.41</w:t>
      </w:r>
      <w:r>
        <w:rPr>
          <w:rFonts w:eastAsia="仿宋_GB2312"/>
          <w:sz w:val="32"/>
          <w:szCs w:val="32"/>
          <w:highlight w:val="none"/>
          <w:u w:val="none"/>
        </w:rPr>
        <w:t>万元</w:t>
      </w:r>
      <w:r>
        <w:rPr>
          <w:rFonts w:hint="eastAsia" w:eastAsia="仿宋_GB2312"/>
          <w:sz w:val="32"/>
          <w:szCs w:val="32"/>
          <w:highlight w:val="none"/>
          <w:u w:val="none"/>
        </w:rPr>
        <w:t>。其中：</w:t>
      </w:r>
    </w:p>
    <w:p w14:paraId="79876162">
      <w:pPr>
        <w:pStyle w:val="6"/>
        <w:spacing w:after="0" w:line="600" w:lineRule="exact"/>
        <w:ind w:firstLine="640" w:firstLineChars="200"/>
        <w:rPr>
          <w:rFonts w:hint="eastAsia" w:eastAsia="仿宋_GB2312"/>
          <w:sz w:val="32"/>
          <w:szCs w:val="32"/>
          <w:highlight w:val="none"/>
          <w:u w:val="none"/>
        </w:rPr>
      </w:pPr>
      <w:r>
        <w:rPr>
          <w:rFonts w:hint="eastAsia" w:eastAsia="仿宋_GB2312"/>
          <w:sz w:val="32"/>
          <w:szCs w:val="32"/>
          <w:highlight w:val="none"/>
          <w:u w:val="none"/>
          <w:lang w:val="en-US" w:eastAsia="zh-CN"/>
        </w:rPr>
        <w:t>1.公立医院</w:t>
      </w:r>
      <w:r>
        <w:rPr>
          <w:rFonts w:eastAsia="仿宋_GB2312"/>
          <w:sz w:val="32"/>
          <w:szCs w:val="32"/>
          <w:highlight w:val="none"/>
          <w:u w:val="none"/>
        </w:rPr>
        <w:t>（款）</w:t>
      </w:r>
      <w:r>
        <w:rPr>
          <w:rFonts w:hint="eastAsia" w:eastAsia="仿宋_GB2312"/>
          <w:sz w:val="32"/>
          <w:szCs w:val="32"/>
          <w:highlight w:val="none"/>
          <w:u w:val="none"/>
          <w:lang w:eastAsia="zh-CN"/>
        </w:rPr>
        <w:t>其他公立医院</w:t>
      </w:r>
      <w:r>
        <w:rPr>
          <w:rFonts w:eastAsia="仿宋_GB2312"/>
          <w:sz w:val="32"/>
          <w:szCs w:val="32"/>
          <w:highlight w:val="none"/>
          <w:u w:val="none"/>
        </w:rPr>
        <w:t>（项）。年初预算</w:t>
      </w:r>
      <w:r>
        <w:rPr>
          <w:rFonts w:hint="eastAsia" w:eastAsia="仿宋_GB2312"/>
          <w:sz w:val="32"/>
          <w:szCs w:val="32"/>
          <w:highlight w:val="none"/>
          <w:u w:val="none"/>
          <w:lang w:val="en-US" w:eastAsia="zh-CN"/>
        </w:rPr>
        <w:t>21</w:t>
      </w:r>
      <w:r>
        <w:rPr>
          <w:rFonts w:eastAsia="仿宋_GB2312"/>
          <w:sz w:val="32"/>
          <w:szCs w:val="32"/>
          <w:highlight w:val="none"/>
          <w:u w:val="none"/>
        </w:rPr>
        <w:t>万元，与上年相比增加</w:t>
      </w:r>
      <w:r>
        <w:rPr>
          <w:rFonts w:hint="eastAsia" w:eastAsia="仿宋_GB2312"/>
          <w:sz w:val="32"/>
          <w:szCs w:val="32"/>
          <w:highlight w:val="none"/>
          <w:u w:val="none"/>
          <w:lang w:val="en-US" w:eastAsia="zh-CN"/>
        </w:rPr>
        <w:t>21</w:t>
      </w:r>
      <w:r>
        <w:rPr>
          <w:rFonts w:eastAsia="仿宋_GB2312"/>
          <w:sz w:val="32"/>
          <w:szCs w:val="32"/>
          <w:highlight w:val="none"/>
          <w:u w:val="none"/>
        </w:rPr>
        <w:t>万元，增长</w:t>
      </w:r>
      <w:r>
        <w:rPr>
          <w:rFonts w:hint="eastAsia" w:eastAsia="仿宋_GB2312"/>
          <w:sz w:val="32"/>
          <w:szCs w:val="32"/>
          <w:highlight w:val="none"/>
          <w:u w:val="none"/>
          <w:lang w:val="en-US" w:eastAsia="zh-CN"/>
        </w:rPr>
        <w:t>100</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。变动原因：</w:t>
      </w:r>
      <w:r>
        <w:rPr>
          <w:rFonts w:hint="eastAsia" w:eastAsia="仿宋_GB2312"/>
          <w:sz w:val="32"/>
          <w:szCs w:val="32"/>
          <w:highlight w:val="none"/>
          <w:u w:val="none"/>
          <w:lang w:eastAsia="zh-CN"/>
        </w:rPr>
        <w:t>转移支付提前下达</w:t>
      </w:r>
      <w:r>
        <w:rPr>
          <w:rFonts w:hint="eastAsia" w:eastAsia="仿宋_GB2312"/>
          <w:sz w:val="32"/>
          <w:szCs w:val="32"/>
          <w:highlight w:val="none"/>
          <w:u w:val="none"/>
          <w:lang w:val="en-US" w:eastAsia="zh-CN"/>
        </w:rPr>
        <w:t>2025年医疗服务与保障能力提升资金</w:t>
      </w:r>
      <w:r>
        <w:rPr>
          <w:rFonts w:eastAsia="仿宋_GB2312"/>
          <w:sz w:val="32"/>
          <w:szCs w:val="32"/>
          <w:highlight w:val="none"/>
          <w:u w:val="none"/>
        </w:rPr>
        <w:t>。</w:t>
      </w:r>
    </w:p>
    <w:p w14:paraId="537136EC">
      <w:pPr>
        <w:pStyle w:val="6"/>
        <w:numPr>
          <w:ilvl w:val="0"/>
          <w:numId w:val="0"/>
        </w:numPr>
        <w:spacing w:after="0" w:line="600" w:lineRule="exact"/>
        <w:ind w:firstLine="640" w:firstLineChars="200"/>
        <w:rPr>
          <w:rFonts w:eastAsia="仿宋_GB2312"/>
          <w:sz w:val="32"/>
          <w:szCs w:val="32"/>
          <w:highlight w:val="none"/>
          <w:u w:val="none"/>
        </w:rPr>
      </w:pPr>
      <w:r>
        <w:rPr>
          <w:rFonts w:hint="eastAsia" w:eastAsia="仿宋_GB2312"/>
          <w:sz w:val="32"/>
          <w:szCs w:val="32"/>
          <w:highlight w:val="none"/>
          <w:u w:val="none"/>
          <w:lang w:val="en-US" w:eastAsia="zh-CN"/>
        </w:rPr>
        <w:t>2.</w:t>
      </w:r>
      <w:r>
        <w:rPr>
          <w:rFonts w:hint="eastAsia" w:eastAsia="仿宋_GB2312"/>
          <w:sz w:val="32"/>
          <w:szCs w:val="32"/>
          <w:highlight w:val="none"/>
          <w:u w:val="none"/>
          <w:lang w:eastAsia="zh-CN"/>
        </w:rPr>
        <w:t>公共卫生</w:t>
      </w:r>
      <w:r>
        <w:rPr>
          <w:rFonts w:eastAsia="仿宋_GB2312"/>
          <w:sz w:val="32"/>
          <w:szCs w:val="32"/>
          <w:highlight w:val="none"/>
          <w:u w:val="none"/>
        </w:rPr>
        <w:t>（款）</w:t>
      </w:r>
      <w:r>
        <w:rPr>
          <w:rFonts w:hint="eastAsia" w:eastAsia="仿宋_GB2312"/>
          <w:sz w:val="32"/>
          <w:szCs w:val="32"/>
          <w:highlight w:val="none"/>
          <w:u w:val="none"/>
          <w:lang w:eastAsia="zh-CN"/>
        </w:rPr>
        <w:t>疾病预防控制机构</w:t>
      </w:r>
      <w:r>
        <w:rPr>
          <w:rFonts w:eastAsia="仿宋_GB2312"/>
          <w:sz w:val="32"/>
          <w:szCs w:val="32"/>
          <w:highlight w:val="none"/>
          <w:u w:val="none"/>
        </w:rPr>
        <w:t>（项）。年初预算</w:t>
      </w:r>
      <w:r>
        <w:rPr>
          <w:rFonts w:hint="eastAsia" w:eastAsia="仿宋_GB2312"/>
          <w:sz w:val="32"/>
          <w:szCs w:val="32"/>
          <w:highlight w:val="none"/>
          <w:u w:val="none"/>
          <w:lang w:val="en-US" w:eastAsia="zh-CN"/>
        </w:rPr>
        <w:t>796.24</w:t>
      </w:r>
      <w:r>
        <w:rPr>
          <w:rFonts w:eastAsia="仿宋_GB2312"/>
          <w:sz w:val="32"/>
          <w:szCs w:val="32"/>
          <w:highlight w:val="none"/>
          <w:u w:val="none"/>
        </w:rPr>
        <w:t>万元，与上年相比增加</w:t>
      </w:r>
      <w:r>
        <w:rPr>
          <w:rFonts w:hint="eastAsia" w:eastAsia="仿宋_GB2312"/>
          <w:sz w:val="32"/>
          <w:szCs w:val="32"/>
          <w:highlight w:val="none"/>
          <w:u w:val="none"/>
          <w:lang w:val="en-US" w:eastAsia="zh-CN"/>
        </w:rPr>
        <w:t>33.21</w:t>
      </w:r>
      <w:r>
        <w:rPr>
          <w:rFonts w:eastAsia="仿宋_GB2312"/>
          <w:sz w:val="32"/>
          <w:szCs w:val="32"/>
          <w:highlight w:val="none"/>
          <w:u w:val="none"/>
        </w:rPr>
        <w:t>万元，增长</w:t>
      </w:r>
      <w:r>
        <w:rPr>
          <w:rFonts w:hint="eastAsia" w:eastAsia="仿宋_GB2312"/>
          <w:sz w:val="32"/>
          <w:szCs w:val="32"/>
          <w:highlight w:val="none"/>
          <w:u w:val="none"/>
          <w:lang w:val="en-US" w:eastAsia="zh-CN"/>
        </w:rPr>
        <w:t>4.35</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。变动原因：</w:t>
      </w:r>
      <w:r>
        <w:rPr>
          <w:rFonts w:hint="eastAsia" w:ascii="仿宋_GB2312" w:hAnsi="仿宋_GB2312" w:eastAsia="仿宋_GB2312"/>
          <w:sz w:val="32"/>
          <w:szCs w:val="32"/>
          <w:highlight w:val="none"/>
          <w:u w:val="none"/>
          <w:lang w:eastAsia="zh-CN"/>
        </w:rPr>
        <w:t>新增公开招聘录用人员，人员经费及公用经费均增加</w:t>
      </w:r>
      <w:r>
        <w:rPr>
          <w:rFonts w:eastAsia="仿宋_GB2312"/>
          <w:sz w:val="32"/>
          <w:szCs w:val="32"/>
          <w:highlight w:val="none"/>
          <w:u w:val="none"/>
        </w:rPr>
        <w:t>。</w:t>
      </w:r>
    </w:p>
    <w:p w14:paraId="52223CC5">
      <w:pPr>
        <w:pStyle w:val="6"/>
        <w:numPr>
          <w:ilvl w:val="0"/>
          <w:numId w:val="0"/>
        </w:numPr>
        <w:spacing w:after="0" w:line="600" w:lineRule="exact"/>
        <w:ind w:firstLine="640" w:firstLineChars="200"/>
        <w:rPr>
          <w:rFonts w:eastAsia="仿宋_GB2312"/>
          <w:sz w:val="32"/>
          <w:szCs w:val="32"/>
          <w:highlight w:val="none"/>
          <w:u w:val="none"/>
        </w:rPr>
      </w:pPr>
      <w:r>
        <w:rPr>
          <w:rFonts w:hint="eastAsia" w:eastAsia="仿宋_GB2312" w:cs="Times New Roman"/>
          <w:kern w:val="2"/>
          <w:sz w:val="32"/>
          <w:szCs w:val="32"/>
          <w:u w:val="none"/>
          <w:lang w:val="en-US" w:eastAsia="zh-CN" w:bidi="ar-SA"/>
        </w:rPr>
        <w:t>3</w:t>
      </w:r>
      <w:r>
        <w:rPr>
          <w:rFonts w:ascii="Times New Roman" w:hAnsi="Times New Roman" w:eastAsia="仿宋_GB2312" w:cs="Times New Roman"/>
          <w:kern w:val="2"/>
          <w:sz w:val="32"/>
          <w:szCs w:val="32"/>
          <w:u w:val="none"/>
          <w:lang w:val="en-US" w:eastAsia="zh-CN" w:bidi="ar-SA"/>
        </w:rPr>
        <w:t>．</w:t>
      </w:r>
      <w:r>
        <w:rPr>
          <w:rFonts w:hint="eastAsia" w:eastAsia="仿宋_GB2312"/>
          <w:sz w:val="32"/>
          <w:szCs w:val="32"/>
          <w:highlight w:val="none"/>
          <w:u w:val="none"/>
          <w:lang w:eastAsia="zh-CN"/>
        </w:rPr>
        <w:t>公共卫生</w:t>
      </w:r>
      <w:r>
        <w:rPr>
          <w:rFonts w:eastAsia="仿宋_GB2312"/>
          <w:sz w:val="32"/>
          <w:szCs w:val="32"/>
          <w:highlight w:val="none"/>
          <w:u w:val="none"/>
        </w:rPr>
        <w:t>（款）</w:t>
      </w:r>
      <w:r>
        <w:rPr>
          <w:rFonts w:hint="eastAsia" w:eastAsia="仿宋_GB2312"/>
          <w:sz w:val="32"/>
          <w:szCs w:val="32"/>
          <w:highlight w:val="none"/>
          <w:u w:val="none"/>
          <w:lang w:eastAsia="zh-CN"/>
        </w:rPr>
        <w:t>基本公共卫生服务</w:t>
      </w:r>
      <w:r>
        <w:rPr>
          <w:rFonts w:eastAsia="仿宋_GB2312"/>
          <w:sz w:val="32"/>
          <w:szCs w:val="32"/>
          <w:highlight w:val="none"/>
          <w:u w:val="none"/>
        </w:rPr>
        <w:t>（项）。年初预算</w:t>
      </w:r>
      <w:r>
        <w:rPr>
          <w:rFonts w:hint="eastAsia" w:eastAsia="仿宋_GB2312"/>
          <w:sz w:val="32"/>
          <w:szCs w:val="32"/>
          <w:highlight w:val="none"/>
          <w:u w:val="none"/>
          <w:lang w:val="en-US" w:eastAsia="zh-CN"/>
        </w:rPr>
        <w:t>3</w:t>
      </w:r>
      <w:r>
        <w:rPr>
          <w:rFonts w:eastAsia="仿宋_GB2312"/>
          <w:sz w:val="32"/>
          <w:szCs w:val="32"/>
          <w:highlight w:val="none"/>
          <w:u w:val="none"/>
        </w:rPr>
        <w:t>万元，与上年相比增加</w:t>
      </w:r>
      <w:r>
        <w:rPr>
          <w:rFonts w:hint="eastAsia" w:eastAsia="仿宋_GB2312"/>
          <w:sz w:val="32"/>
          <w:szCs w:val="32"/>
          <w:highlight w:val="none"/>
          <w:u w:val="none"/>
          <w:lang w:val="en-US" w:eastAsia="zh-CN"/>
        </w:rPr>
        <w:t>3</w:t>
      </w:r>
      <w:r>
        <w:rPr>
          <w:rFonts w:eastAsia="仿宋_GB2312"/>
          <w:sz w:val="32"/>
          <w:szCs w:val="32"/>
          <w:highlight w:val="none"/>
          <w:u w:val="none"/>
        </w:rPr>
        <w:t>万元，增长</w:t>
      </w:r>
      <w:r>
        <w:rPr>
          <w:rFonts w:hint="eastAsia" w:eastAsia="仿宋_GB2312"/>
          <w:sz w:val="32"/>
          <w:szCs w:val="32"/>
          <w:highlight w:val="none"/>
          <w:u w:val="none"/>
          <w:lang w:val="en-US" w:eastAsia="zh-CN"/>
        </w:rPr>
        <w:t>100</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。变动原因：</w:t>
      </w:r>
      <w:r>
        <w:rPr>
          <w:rFonts w:hint="eastAsia" w:eastAsia="仿宋_GB2312"/>
          <w:sz w:val="32"/>
          <w:szCs w:val="32"/>
          <w:highlight w:val="none"/>
          <w:u w:val="none"/>
          <w:lang w:eastAsia="zh-CN"/>
        </w:rPr>
        <w:t>转移支付提前下达</w:t>
      </w:r>
      <w:r>
        <w:rPr>
          <w:rFonts w:hint="eastAsia" w:eastAsia="仿宋_GB2312"/>
          <w:sz w:val="32"/>
          <w:szCs w:val="32"/>
          <w:highlight w:val="none"/>
          <w:u w:val="none"/>
          <w:lang w:val="en-US" w:eastAsia="zh-CN"/>
        </w:rPr>
        <w:t>2025年基本公共卫生服务项目资金</w:t>
      </w:r>
      <w:r>
        <w:rPr>
          <w:rFonts w:eastAsia="仿宋_GB2312"/>
          <w:sz w:val="32"/>
          <w:szCs w:val="32"/>
          <w:highlight w:val="none"/>
          <w:u w:val="none"/>
        </w:rPr>
        <w:t>。</w:t>
      </w:r>
    </w:p>
    <w:p w14:paraId="1274FDD6">
      <w:pPr>
        <w:pStyle w:val="6"/>
        <w:numPr>
          <w:ilvl w:val="0"/>
          <w:numId w:val="0"/>
        </w:numPr>
        <w:spacing w:after="0" w:line="600" w:lineRule="exact"/>
        <w:ind w:firstLine="640" w:firstLineChars="200"/>
        <w:rPr>
          <w:rFonts w:hint="eastAsia" w:eastAsia="仿宋_GB2312"/>
          <w:sz w:val="32"/>
          <w:szCs w:val="32"/>
          <w:highlight w:val="none"/>
          <w:u w:val="none"/>
          <w:lang w:eastAsia="zh-CN"/>
        </w:rPr>
      </w:pPr>
      <w:r>
        <w:rPr>
          <w:rFonts w:hint="eastAsia" w:eastAsia="仿宋_GB2312" w:cs="Times New Roman"/>
          <w:kern w:val="2"/>
          <w:sz w:val="32"/>
          <w:szCs w:val="32"/>
          <w:u w:val="none"/>
          <w:lang w:val="en-US" w:eastAsia="zh-CN" w:bidi="ar-SA"/>
        </w:rPr>
        <w:t>4</w:t>
      </w:r>
      <w:r>
        <w:rPr>
          <w:rFonts w:ascii="Times New Roman" w:hAnsi="Times New Roman" w:eastAsia="仿宋_GB2312" w:cs="Times New Roman"/>
          <w:kern w:val="2"/>
          <w:sz w:val="32"/>
          <w:szCs w:val="32"/>
          <w:u w:val="none"/>
          <w:lang w:val="en-US" w:eastAsia="zh-CN" w:bidi="ar-SA"/>
        </w:rPr>
        <w:t>．</w:t>
      </w:r>
      <w:r>
        <w:rPr>
          <w:rFonts w:hint="eastAsia" w:eastAsia="仿宋_GB2312"/>
          <w:sz w:val="32"/>
          <w:szCs w:val="32"/>
          <w:highlight w:val="none"/>
          <w:u w:val="none"/>
          <w:lang w:eastAsia="zh-CN"/>
        </w:rPr>
        <w:t>公共卫生</w:t>
      </w:r>
      <w:r>
        <w:rPr>
          <w:rFonts w:eastAsia="仿宋_GB2312"/>
          <w:sz w:val="32"/>
          <w:szCs w:val="32"/>
          <w:highlight w:val="none"/>
          <w:u w:val="none"/>
        </w:rPr>
        <w:t>（款）</w:t>
      </w:r>
      <w:r>
        <w:rPr>
          <w:rFonts w:hint="eastAsia" w:eastAsia="仿宋_GB2312"/>
          <w:sz w:val="32"/>
          <w:szCs w:val="32"/>
          <w:highlight w:val="none"/>
          <w:u w:val="none"/>
          <w:lang w:eastAsia="zh-CN"/>
        </w:rPr>
        <w:t>重大公共卫生服务</w:t>
      </w:r>
      <w:r>
        <w:rPr>
          <w:rFonts w:eastAsia="仿宋_GB2312"/>
          <w:sz w:val="32"/>
          <w:szCs w:val="32"/>
          <w:highlight w:val="none"/>
          <w:u w:val="none"/>
        </w:rPr>
        <w:t>（项）。年初预算</w:t>
      </w:r>
      <w:r>
        <w:rPr>
          <w:rFonts w:hint="eastAsia" w:eastAsia="仿宋_GB2312"/>
          <w:sz w:val="32"/>
          <w:szCs w:val="32"/>
          <w:highlight w:val="none"/>
          <w:u w:val="none"/>
          <w:lang w:val="en-US" w:eastAsia="zh-CN"/>
        </w:rPr>
        <w:t>97.9</w:t>
      </w:r>
      <w:r>
        <w:rPr>
          <w:rFonts w:eastAsia="仿宋_GB2312"/>
          <w:sz w:val="32"/>
          <w:szCs w:val="32"/>
          <w:highlight w:val="none"/>
          <w:u w:val="none"/>
        </w:rPr>
        <w:t>万元，与上年相比增加</w:t>
      </w:r>
      <w:r>
        <w:rPr>
          <w:rFonts w:hint="eastAsia" w:eastAsia="仿宋_GB2312"/>
          <w:sz w:val="32"/>
          <w:szCs w:val="32"/>
          <w:highlight w:val="none"/>
          <w:u w:val="none"/>
          <w:lang w:val="en-US" w:eastAsia="zh-CN"/>
        </w:rPr>
        <w:t>36.6</w:t>
      </w:r>
      <w:r>
        <w:rPr>
          <w:rFonts w:eastAsia="仿宋_GB2312"/>
          <w:sz w:val="32"/>
          <w:szCs w:val="32"/>
          <w:highlight w:val="none"/>
          <w:u w:val="none"/>
        </w:rPr>
        <w:t>万元，增长</w:t>
      </w:r>
      <w:r>
        <w:rPr>
          <w:rFonts w:hint="eastAsia" w:eastAsia="仿宋_GB2312"/>
          <w:sz w:val="32"/>
          <w:szCs w:val="32"/>
          <w:highlight w:val="none"/>
          <w:u w:val="none"/>
          <w:lang w:val="en-US" w:eastAsia="zh-CN"/>
        </w:rPr>
        <w:t>59.71</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w:t>
      </w:r>
      <w:r>
        <w:rPr>
          <w:rFonts w:hint="eastAsia" w:eastAsia="仿宋_GB2312"/>
          <w:sz w:val="32"/>
          <w:szCs w:val="32"/>
          <w:highlight w:val="none"/>
          <w:u w:val="none"/>
          <w:lang w:eastAsia="zh-CN"/>
        </w:rPr>
        <w:t>变动原因：</w:t>
      </w:r>
      <w:r>
        <w:rPr>
          <w:rFonts w:hint="eastAsia" w:eastAsia="仿宋_GB2312"/>
          <w:sz w:val="32"/>
          <w:szCs w:val="32"/>
          <w:highlight w:val="none"/>
          <w:u w:val="none"/>
          <w:lang w:val="en-US" w:eastAsia="zh-CN"/>
        </w:rPr>
        <w:t>2024年我院迁址新院区后，相关经费投入增加</w:t>
      </w:r>
      <w:r>
        <w:rPr>
          <w:rFonts w:hint="eastAsia" w:eastAsia="仿宋_GB2312"/>
          <w:sz w:val="32"/>
          <w:szCs w:val="32"/>
          <w:highlight w:val="none"/>
          <w:u w:val="none"/>
          <w:lang w:eastAsia="zh-CN"/>
        </w:rPr>
        <w:t>。</w:t>
      </w:r>
    </w:p>
    <w:p w14:paraId="1AEF9176">
      <w:pPr>
        <w:pStyle w:val="6"/>
        <w:numPr>
          <w:ilvl w:val="0"/>
          <w:numId w:val="0"/>
        </w:numPr>
        <w:spacing w:after="0" w:line="600" w:lineRule="exact"/>
        <w:ind w:firstLine="640" w:firstLineChars="200"/>
        <w:rPr>
          <w:rFonts w:eastAsia="仿宋_GB2312"/>
          <w:sz w:val="32"/>
          <w:szCs w:val="32"/>
          <w:highlight w:val="none"/>
          <w:u w:val="none"/>
        </w:rPr>
      </w:pPr>
      <w:r>
        <w:rPr>
          <w:rFonts w:hint="eastAsia" w:eastAsia="仿宋_GB2312" w:cs="Times New Roman"/>
          <w:kern w:val="2"/>
          <w:sz w:val="32"/>
          <w:szCs w:val="32"/>
          <w:u w:val="none"/>
          <w:lang w:val="en-US" w:eastAsia="zh-CN" w:bidi="ar-SA"/>
        </w:rPr>
        <w:t>5</w:t>
      </w:r>
      <w:r>
        <w:rPr>
          <w:rFonts w:ascii="Times New Roman" w:hAnsi="Times New Roman" w:eastAsia="仿宋_GB2312" w:cs="Times New Roman"/>
          <w:kern w:val="2"/>
          <w:sz w:val="32"/>
          <w:szCs w:val="32"/>
          <w:u w:val="none"/>
          <w:lang w:val="en-US" w:eastAsia="zh-CN" w:bidi="ar-SA"/>
        </w:rPr>
        <w:t>．</w:t>
      </w:r>
      <w:r>
        <w:rPr>
          <w:rFonts w:hint="eastAsia" w:eastAsia="仿宋_GB2312"/>
          <w:sz w:val="32"/>
          <w:szCs w:val="32"/>
          <w:highlight w:val="none"/>
          <w:u w:val="none"/>
          <w:lang w:eastAsia="zh-CN"/>
        </w:rPr>
        <w:t>公共卫生</w:t>
      </w:r>
      <w:r>
        <w:rPr>
          <w:rFonts w:eastAsia="仿宋_GB2312"/>
          <w:sz w:val="32"/>
          <w:szCs w:val="32"/>
          <w:highlight w:val="none"/>
          <w:u w:val="none"/>
        </w:rPr>
        <w:t>（款）</w:t>
      </w:r>
      <w:r>
        <w:rPr>
          <w:rFonts w:hint="eastAsia" w:eastAsia="仿宋_GB2312"/>
          <w:sz w:val="32"/>
          <w:szCs w:val="32"/>
          <w:highlight w:val="none"/>
          <w:u w:val="none"/>
          <w:lang w:eastAsia="zh-CN"/>
        </w:rPr>
        <w:t>其他公共卫生支出</w:t>
      </w:r>
      <w:r>
        <w:rPr>
          <w:rFonts w:eastAsia="仿宋_GB2312"/>
          <w:sz w:val="32"/>
          <w:szCs w:val="32"/>
          <w:highlight w:val="none"/>
          <w:u w:val="none"/>
        </w:rPr>
        <w:t>（项）。年初预算</w:t>
      </w:r>
      <w:r>
        <w:rPr>
          <w:rFonts w:hint="default" w:eastAsia="仿宋_GB2312"/>
          <w:sz w:val="32"/>
          <w:szCs w:val="32"/>
          <w:highlight w:val="none"/>
          <w:u w:val="none"/>
          <w:lang w:val="en-US" w:eastAsia="zh-CN"/>
        </w:rPr>
        <w:t>902.88</w:t>
      </w:r>
      <w:r>
        <w:rPr>
          <w:rFonts w:eastAsia="仿宋_GB2312"/>
          <w:sz w:val="32"/>
          <w:szCs w:val="32"/>
          <w:highlight w:val="none"/>
          <w:u w:val="none"/>
        </w:rPr>
        <w:t>万元，与上年相比</w:t>
      </w:r>
      <w:r>
        <w:rPr>
          <w:rFonts w:hint="eastAsia" w:eastAsia="仿宋_GB2312"/>
          <w:sz w:val="32"/>
          <w:szCs w:val="32"/>
          <w:highlight w:val="none"/>
          <w:u w:val="none"/>
          <w:lang w:eastAsia="zh-CN"/>
        </w:rPr>
        <w:t>增加</w:t>
      </w:r>
      <w:r>
        <w:rPr>
          <w:rFonts w:hint="eastAsia" w:eastAsia="仿宋_GB2312"/>
          <w:sz w:val="32"/>
          <w:szCs w:val="32"/>
          <w:highlight w:val="none"/>
          <w:u w:val="none"/>
          <w:lang w:val="en-US" w:eastAsia="zh-CN"/>
        </w:rPr>
        <w:t>849.</w:t>
      </w:r>
      <w:r>
        <w:rPr>
          <w:rFonts w:hint="default" w:eastAsia="仿宋_GB2312"/>
          <w:sz w:val="32"/>
          <w:szCs w:val="32"/>
          <w:highlight w:val="none"/>
          <w:u w:val="none"/>
          <w:lang w:val="en-US" w:eastAsia="zh-CN"/>
        </w:rPr>
        <w:t>1</w:t>
      </w:r>
      <w:r>
        <w:rPr>
          <w:rFonts w:eastAsia="仿宋_GB2312"/>
          <w:sz w:val="32"/>
          <w:szCs w:val="32"/>
          <w:highlight w:val="none"/>
          <w:u w:val="none"/>
        </w:rPr>
        <w:t>万元，</w:t>
      </w:r>
      <w:r>
        <w:rPr>
          <w:rFonts w:hint="eastAsia" w:eastAsia="仿宋_GB2312"/>
          <w:sz w:val="32"/>
          <w:szCs w:val="32"/>
          <w:highlight w:val="none"/>
          <w:u w:val="none"/>
          <w:lang w:eastAsia="zh-CN"/>
        </w:rPr>
        <w:t>增长</w:t>
      </w:r>
      <w:r>
        <w:rPr>
          <w:rFonts w:hint="eastAsia" w:eastAsia="仿宋_GB2312"/>
          <w:sz w:val="32"/>
          <w:szCs w:val="32"/>
          <w:highlight w:val="none"/>
          <w:u w:val="none"/>
          <w:lang w:val="en-US" w:eastAsia="zh-CN"/>
        </w:rPr>
        <w:t>1578.84%</w:t>
      </w:r>
      <w:r>
        <w:rPr>
          <w:rFonts w:eastAsia="仿宋_GB2312"/>
          <w:sz w:val="32"/>
          <w:szCs w:val="32"/>
          <w:highlight w:val="none"/>
          <w:u w:val="none"/>
        </w:rPr>
        <w:t>。变动原因：</w:t>
      </w:r>
      <w:r>
        <w:rPr>
          <w:rFonts w:hint="eastAsia" w:ascii="仿宋_GB2312" w:hAnsi="仿宋_GB2312" w:eastAsia="仿宋_GB2312"/>
          <w:sz w:val="32"/>
          <w:szCs w:val="32"/>
          <w:highlight w:val="none"/>
          <w:u w:val="none"/>
          <w:lang w:val="en-US" w:eastAsia="zh-CN"/>
        </w:rPr>
        <w:t>2024年我院迁址新院区后新增重点专科建设项目资金，结转到2025年使用</w:t>
      </w:r>
      <w:r>
        <w:rPr>
          <w:rFonts w:eastAsia="仿宋_GB2312"/>
          <w:sz w:val="32"/>
          <w:szCs w:val="32"/>
          <w:highlight w:val="none"/>
          <w:u w:val="none"/>
        </w:rPr>
        <w:t>。</w:t>
      </w:r>
    </w:p>
    <w:p w14:paraId="4E40B74C">
      <w:pPr>
        <w:pStyle w:val="6"/>
        <w:numPr>
          <w:ilvl w:val="0"/>
          <w:numId w:val="0"/>
        </w:numPr>
        <w:spacing w:after="0" w:line="600" w:lineRule="exact"/>
        <w:ind w:firstLine="640" w:firstLineChars="200"/>
        <w:rPr>
          <w:rFonts w:eastAsia="仿宋_GB2312"/>
          <w:sz w:val="32"/>
          <w:szCs w:val="32"/>
          <w:highlight w:val="none"/>
          <w:u w:val="none"/>
        </w:rPr>
      </w:pPr>
      <w:r>
        <w:rPr>
          <w:rFonts w:hint="eastAsia" w:eastAsia="仿宋_GB2312" w:cs="Times New Roman"/>
          <w:kern w:val="2"/>
          <w:sz w:val="32"/>
          <w:szCs w:val="32"/>
          <w:u w:val="none"/>
          <w:lang w:val="en-US" w:eastAsia="zh-CN" w:bidi="ar-SA"/>
        </w:rPr>
        <w:t>6</w:t>
      </w:r>
      <w:r>
        <w:rPr>
          <w:rFonts w:ascii="Times New Roman" w:hAnsi="Times New Roman" w:eastAsia="仿宋_GB2312" w:cs="Times New Roman"/>
          <w:kern w:val="2"/>
          <w:sz w:val="32"/>
          <w:szCs w:val="32"/>
          <w:u w:val="none"/>
          <w:lang w:val="en-US" w:eastAsia="zh-CN" w:bidi="ar-SA"/>
        </w:rPr>
        <w:t>．</w:t>
      </w:r>
      <w:r>
        <w:rPr>
          <w:rFonts w:hint="eastAsia" w:eastAsia="仿宋_GB2312" w:cs="Times New Roman"/>
          <w:kern w:val="2"/>
          <w:sz w:val="32"/>
          <w:szCs w:val="32"/>
          <w:u w:val="none"/>
          <w:lang w:val="en-US" w:eastAsia="zh-CN" w:bidi="ar-SA"/>
        </w:rPr>
        <w:t>行政事业单位医疗</w:t>
      </w:r>
      <w:r>
        <w:rPr>
          <w:rFonts w:eastAsia="仿宋_GB2312"/>
          <w:sz w:val="32"/>
          <w:szCs w:val="32"/>
          <w:highlight w:val="none"/>
          <w:u w:val="none"/>
        </w:rPr>
        <w:t>（款）</w:t>
      </w:r>
      <w:r>
        <w:rPr>
          <w:rFonts w:hint="eastAsia" w:eastAsia="仿宋_GB2312"/>
          <w:sz w:val="32"/>
          <w:szCs w:val="32"/>
          <w:highlight w:val="none"/>
          <w:u w:val="none"/>
          <w:lang w:eastAsia="zh-CN"/>
        </w:rPr>
        <w:t>事业单位医疗</w:t>
      </w:r>
      <w:r>
        <w:rPr>
          <w:rFonts w:eastAsia="仿宋_GB2312"/>
          <w:sz w:val="32"/>
          <w:szCs w:val="32"/>
          <w:highlight w:val="none"/>
          <w:u w:val="none"/>
        </w:rPr>
        <w:t>（项）。年初预算</w:t>
      </w:r>
      <w:r>
        <w:rPr>
          <w:rFonts w:hint="eastAsia" w:eastAsia="仿宋_GB2312"/>
          <w:sz w:val="32"/>
          <w:szCs w:val="32"/>
          <w:highlight w:val="none"/>
          <w:u w:val="none"/>
          <w:lang w:val="en-US" w:eastAsia="zh-CN"/>
        </w:rPr>
        <w:t>42.76</w:t>
      </w:r>
      <w:r>
        <w:rPr>
          <w:rFonts w:eastAsia="仿宋_GB2312"/>
          <w:sz w:val="32"/>
          <w:szCs w:val="32"/>
          <w:highlight w:val="none"/>
          <w:u w:val="none"/>
        </w:rPr>
        <w:t>万元，与上年相比</w:t>
      </w:r>
      <w:r>
        <w:rPr>
          <w:rFonts w:hint="eastAsia" w:eastAsia="仿宋_GB2312"/>
          <w:sz w:val="32"/>
          <w:szCs w:val="32"/>
          <w:highlight w:val="none"/>
          <w:u w:val="none"/>
          <w:lang w:eastAsia="zh-CN"/>
        </w:rPr>
        <w:t>增加</w:t>
      </w:r>
      <w:r>
        <w:rPr>
          <w:rFonts w:hint="eastAsia" w:eastAsia="仿宋_GB2312"/>
          <w:sz w:val="32"/>
          <w:szCs w:val="32"/>
          <w:highlight w:val="none"/>
          <w:u w:val="none"/>
          <w:lang w:val="en-US" w:eastAsia="zh-CN"/>
        </w:rPr>
        <w:t>2.19</w:t>
      </w:r>
      <w:r>
        <w:rPr>
          <w:rFonts w:eastAsia="仿宋_GB2312"/>
          <w:sz w:val="32"/>
          <w:szCs w:val="32"/>
          <w:highlight w:val="none"/>
          <w:u w:val="none"/>
        </w:rPr>
        <w:t>万元，</w:t>
      </w:r>
      <w:r>
        <w:rPr>
          <w:rFonts w:hint="eastAsia" w:eastAsia="仿宋_GB2312"/>
          <w:sz w:val="32"/>
          <w:szCs w:val="32"/>
          <w:highlight w:val="none"/>
          <w:u w:val="none"/>
          <w:lang w:eastAsia="zh-CN"/>
        </w:rPr>
        <w:t>增长</w:t>
      </w:r>
      <w:r>
        <w:rPr>
          <w:rFonts w:hint="eastAsia" w:eastAsia="仿宋_GB2312"/>
          <w:sz w:val="32"/>
          <w:szCs w:val="32"/>
          <w:highlight w:val="none"/>
          <w:u w:val="none"/>
          <w:lang w:val="en-US" w:eastAsia="zh-CN"/>
        </w:rPr>
        <w:t>5.40</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。变动原因：</w:t>
      </w:r>
      <w:r>
        <w:rPr>
          <w:rFonts w:hint="eastAsia" w:eastAsia="仿宋_GB2312"/>
          <w:sz w:val="32"/>
          <w:szCs w:val="32"/>
          <w:highlight w:val="none"/>
          <w:u w:val="none"/>
          <w:lang w:eastAsia="zh-CN"/>
        </w:rPr>
        <w:t>医疗保险缴费基数及人数增加。</w:t>
      </w:r>
    </w:p>
    <w:p w14:paraId="0AC8DB3B">
      <w:pPr>
        <w:pStyle w:val="6"/>
        <w:numPr>
          <w:ilvl w:val="0"/>
          <w:numId w:val="0"/>
        </w:numPr>
        <w:spacing w:after="0" w:line="600" w:lineRule="exact"/>
        <w:ind w:firstLine="640" w:firstLineChars="200"/>
        <w:rPr>
          <w:rFonts w:eastAsia="仿宋_GB2312"/>
          <w:sz w:val="32"/>
          <w:szCs w:val="32"/>
          <w:highlight w:val="none"/>
          <w:u w:val="none"/>
        </w:rPr>
      </w:pPr>
      <w:r>
        <w:rPr>
          <w:rFonts w:hint="default" w:eastAsia="仿宋_GB2312" w:cs="Times New Roman"/>
          <w:kern w:val="2"/>
          <w:sz w:val="32"/>
          <w:szCs w:val="32"/>
          <w:u w:val="none"/>
          <w:lang w:val="en-US" w:eastAsia="zh-CN" w:bidi="ar-SA"/>
        </w:rPr>
        <w:t>7</w:t>
      </w:r>
      <w:r>
        <w:rPr>
          <w:rFonts w:ascii="Times New Roman" w:hAnsi="Times New Roman" w:eastAsia="仿宋_GB2312" w:cs="Times New Roman"/>
          <w:kern w:val="2"/>
          <w:sz w:val="32"/>
          <w:szCs w:val="32"/>
          <w:u w:val="none"/>
          <w:lang w:val="en-US" w:eastAsia="zh-CN" w:bidi="ar-SA"/>
        </w:rPr>
        <w:t>．</w:t>
      </w:r>
      <w:r>
        <w:rPr>
          <w:rFonts w:hint="eastAsia" w:eastAsia="仿宋_GB2312" w:cs="Times New Roman"/>
          <w:kern w:val="2"/>
          <w:sz w:val="32"/>
          <w:szCs w:val="32"/>
          <w:u w:val="none"/>
          <w:lang w:val="en-US" w:eastAsia="zh-CN" w:bidi="ar-SA"/>
        </w:rPr>
        <w:t>行政事业单位医疗</w:t>
      </w:r>
      <w:r>
        <w:rPr>
          <w:rFonts w:eastAsia="仿宋_GB2312"/>
          <w:sz w:val="32"/>
          <w:szCs w:val="32"/>
          <w:highlight w:val="none"/>
          <w:u w:val="none"/>
        </w:rPr>
        <w:t>（款）</w:t>
      </w:r>
      <w:r>
        <w:rPr>
          <w:rFonts w:hint="eastAsia" w:eastAsia="仿宋_GB2312"/>
          <w:sz w:val="32"/>
          <w:szCs w:val="32"/>
          <w:highlight w:val="none"/>
          <w:u w:val="none"/>
          <w:lang w:eastAsia="zh-CN"/>
        </w:rPr>
        <w:t>公务员医疗补助</w:t>
      </w:r>
      <w:r>
        <w:rPr>
          <w:rFonts w:eastAsia="仿宋_GB2312"/>
          <w:sz w:val="32"/>
          <w:szCs w:val="32"/>
          <w:highlight w:val="none"/>
          <w:u w:val="none"/>
        </w:rPr>
        <w:t>（项）。年初预算</w:t>
      </w:r>
      <w:r>
        <w:rPr>
          <w:rFonts w:hint="eastAsia" w:eastAsia="仿宋_GB2312"/>
          <w:sz w:val="32"/>
          <w:szCs w:val="32"/>
          <w:highlight w:val="none"/>
          <w:u w:val="none"/>
          <w:lang w:val="en-US" w:eastAsia="zh-CN"/>
        </w:rPr>
        <w:t>19.57</w:t>
      </w:r>
      <w:r>
        <w:rPr>
          <w:rFonts w:eastAsia="仿宋_GB2312"/>
          <w:sz w:val="32"/>
          <w:szCs w:val="32"/>
          <w:highlight w:val="none"/>
          <w:u w:val="none"/>
        </w:rPr>
        <w:t>万元，与上年相比</w:t>
      </w:r>
      <w:r>
        <w:rPr>
          <w:rFonts w:hint="eastAsia" w:eastAsia="仿宋_GB2312"/>
          <w:sz w:val="32"/>
          <w:szCs w:val="32"/>
          <w:highlight w:val="none"/>
          <w:u w:val="none"/>
          <w:lang w:eastAsia="zh-CN"/>
        </w:rPr>
        <w:t>增加</w:t>
      </w:r>
      <w:r>
        <w:rPr>
          <w:rFonts w:hint="eastAsia" w:eastAsia="仿宋_GB2312"/>
          <w:sz w:val="32"/>
          <w:szCs w:val="32"/>
          <w:highlight w:val="none"/>
          <w:u w:val="none"/>
          <w:lang w:val="en-US" w:eastAsia="zh-CN"/>
        </w:rPr>
        <w:t>1.31</w:t>
      </w:r>
      <w:r>
        <w:rPr>
          <w:rFonts w:eastAsia="仿宋_GB2312"/>
          <w:sz w:val="32"/>
          <w:szCs w:val="32"/>
          <w:highlight w:val="none"/>
          <w:u w:val="none"/>
        </w:rPr>
        <w:t>万元，</w:t>
      </w:r>
      <w:r>
        <w:rPr>
          <w:rFonts w:hint="eastAsia" w:eastAsia="仿宋_GB2312"/>
          <w:sz w:val="32"/>
          <w:szCs w:val="32"/>
          <w:highlight w:val="none"/>
          <w:u w:val="none"/>
          <w:lang w:eastAsia="zh-CN"/>
        </w:rPr>
        <w:t>增长</w:t>
      </w:r>
      <w:r>
        <w:rPr>
          <w:rFonts w:hint="eastAsia" w:eastAsia="仿宋_GB2312"/>
          <w:sz w:val="32"/>
          <w:szCs w:val="32"/>
          <w:highlight w:val="none"/>
          <w:u w:val="none"/>
          <w:lang w:val="en-US" w:eastAsia="zh-CN"/>
        </w:rPr>
        <w:t>7.17</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。变动原因：</w:t>
      </w:r>
      <w:r>
        <w:rPr>
          <w:rFonts w:hint="eastAsia" w:eastAsia="仿宋_GB2312"/>
          <w:sz w:val="32"/>
          <w:szCs w:val="32"/>
          <w:highlight w:val="none"/>
          <w:u w:val="none"/>
          <w:lang w:eastAsia="zh-CN"/>
        </w:rPr>
        <w:t>公务员医疗补助缴费基数及人数增加。</w:t>
      </w:r>
    </w:p>
    <w:p w14:paraId="486E5324">
      <w:pPr>
        <w:pStyle w:val="6"/>
        <w:tabs>
          <w:tab w:val="left" w:pos="4275"/>
        </w:tabs>
        <w:spacing w:after="0" w:line="600" w:lineRule="exact"/>
        <w:ind w:firstLine="643" w:firstLineChars="200"/>
        <w:rPr>
          <w:rFonts w:ascii="楷体" w:hAnsi="楷体" w:eastAsia="楷体" w:cs="楷体"/>
          <w:b/>
          <w:bCs/>
          <w:sz w:val="32"/>
          <w:szCs w:val="32"/>
          <w:highlight w:val="none"/>
          <w:u w:val="none"/>
        </w:rPr>
      </w:pPr>
      <w:r>
        <w:rPr>
          <w:rFonts w:hint="eastAsia" w:ascii="楷体" w:hAnsi="楷体" w:eastAsia="楷体" w:cs="楷体"/>
          <w:b/>
          <w:bCs/>
          <w:sz w:val="32"/>
          <w:szCs w:val="32"/>
          <w:highlight w:val="none"/>
          <w:u w:val="none"/>
        </w:rPr>
        <w:t>（</w:t>
      </w:r>
      <w:r>
        <w:rPr>
          <w:rFonts w:hint="eastAsia" w:ascii="楷体" w:hAnsi="楷体" w:eastAsia="楷体" w:cs="楷体"/>
          <w:b/>
          <w:bCs/>
          <w:sz w:val="32"/>
          <w:szCs w:val="32"/>
          <w:highlight w:val="none"/>
          <w:u w:val="none"/>
          <w:lang w:eastAsia="zh-CN"/>
        </w:rPr>
        <w:t>三</w:t>
      </w:r>
      <w:r>
        <w:rPr>
          <w:rFonts w:hint="eastAsia" w:ascii="楷体" w:hAnsi="楷体" w:eastAsia="楷体" w:cs="楷体"/>
          <w:b/>
          <w:bCs/>
          <w:sz w:val="32"/>
          <w:szCs w:val="32"/>
          <w:highlight w:val="none"/>
          <w:u w:val="none"/>
        </w:rPr>
        <w:t>）</w:t>
      </w:r>
      <w:r>
        <w:rPr>
          <w:rFonts w:hint="eastAsia" w:ascii="楷体" w:hAnsi="楷体" w:eastAsia="楷体" w:cs="楷体"/>
          <w:b/>
          <w:bCs/>
          <w:sz w:val="32"/>
          <w:szCs w:val="32"/>
          <w:highlight w:val="none"/>
          <w:u w:val="none"/>
          <w:lang w:eastAsia="zh-CN"/>
        </w:rPr>
        <w:t>住房保障支出</w:t>
      </w:r>
      <w:r>
        <w:rPr>
          <w:rFonts w:hint="eastAsia" w:ascii="楷体" w:hAnsi="楷体" w:eastAsia="楷体" w:cs="楷体"/>
          <w:b/>
          <w:bCs/>
          <w:sz w:val="32"/>
          <w:szCs w:val="32"/>
          <w:highlight w:val="none"/>
          <w:u w:val="none"/>
        </w:rPr>
        <w:t>（类）</w:t>
      </w:r>
    </w:p>
    <w:p w14:paraId="43C44E8F">
      <w:pPr>
        <w:pStyle w:val="6"/>
        <w:numPr>
          <w:ilvl w:val="0"/>
          <w:numId w:val="0"/>
        </w:numPr>
        <w:spacing w:after="0" w:line="600" w:lineRule="exact"/>
        <w:rPr>
          <w:rFonts w:hint="default" w:eastAsia="仿宋_GB2312"/>
          <w:sz w:val="32"/>
          <w:szCs w:val="32"/>
          <w:highlight w:val="none"/>
          <w:u w:val="none"/>
          <w:lang w:val="en-US" w:eastAsia="zh-CN"/>
        </w:rPr>
      </w:pPr>
      <w:r>
        <w:rPr>
          <w:rFonts w:hint="eastAsia" w:eastAsia="仿宋_GB2312"/>
          <w:sz w:val="32"/>
          <w:szCs w:val="32"/>
          <w:highlight w:val="none"/>
          <w:u w:val="none"/>
          <w:lang w:val="en-US" w:eastAsia="zh-CN"/>
        </w:rPr>
        <w:t xml:space="preserve">    1</w:t>
      </w:r>
      <w:r>
        <w:rPr>
          <w:rFonts w:ascii="Times New Roman" w:hAnsi="Times New Roman" w:eastAsia="仿宋_GB2312" w:cs="Times New Roman"/>
          <w:kern w:val="2"/>
          <w:sz w:val="32"/>
          <w:szCs w:val="32"/>
          <w:u w:val="none"/>
          <w:lang w:val="en-US" w:eastAsia="zh-CN" w:bidi="ar-SA"/>
        </w:rPr>
        <w:t>．</w:t>
      </w:r>
      <w:r>
        <w:rPr>
          <w:rFonts w:hint="eastAsia" w:eastAsia="仿宋_GB2312" w:cs="Times New Roman"/>
          <w:kern w:val="2"/>
          <w:sz w:val="32"/>
          <w:szCs w:val="32"/>
          <w:u w:val="none"/>
          <w:lang w:val="en-US" w:eastAsia="zh-CN" w:bidi="ar-SA"/>
        </w:rPr>
        <w:t>住房改革支出</w:t>
      </w:r>
      <w:r>
        <w:rPr>
          <w:rFonts w:eastAsia="仿宋_GB2312"/>
          <w:sz w:val="32"/>
          <w:szCs w:val="32"/>
          <w:highlight w:val="none"/>
          <w:u w:val="none"/>
        </w:rPr>
        <w:t>（款）</w:t>
      </w:r>
      <w:r>
        <w:rPr>
          <w:rFonts w:hint="eastAsia" w:eastAsia="仿宋_GB2312"/>
          <w:sz w:val="32"/>
          <w:szCs w:val="32"/>
          <w:highlight w:val="none"/>
          <w:u w:val="none"/>
          <w:lang w:eastAsia="zh-CN"/>
        </w:rPr>
        <w:t>住房公积金</w:t>
      </w:r>
      <w:r>
        <w:rPr>
          <w:rFonts w:eastAsia="仿宋_GB2312"/>
          <w:sz w:val="32"/>
          <w:szCs w:val="32"/>
          <w:highlight w:val="none"/>
          <w:u w:val="none"/>
        </w:rPr>
        <w:t>（项）。年初预算</w:t>
      </w:r>
      <w:r>
        <w:rPr>
          <w:rFonts w:hint="eastAsia" w:eastAsia="仿宋_GB2312"/>
          <w:sz w:val="32"/>
          <w:szCs w:val="32"/>
          <w:highlight w:val="none"/>
          <w:u w:val="none"/>
          <w:lang w:val="en-US" w:eastAsia="zh-CN"/>
        </w:rPr>
        <w:t>84.32</w:t>
      </w:r>
      <w:r>
        <w:rPr>
          <w:rFonts w:eastAsia="仿宋_GB2312"/>
          <w:sz w:val="32"/>
          <w:szCs w:val="32"/>
          <w:highlight w:val="none"/>
          <w:u w:val="none"/>
        </w:rPr>
        <w:t>万元，与上年相比</w:t>
      </w:r>
      <w:r>
        <w:rPr>
          <w:rFonts w:hint="eastAsia" w:eastAsia="仿宋_GB2312"/>
          <w:sz w:val="32"/>
          <w:szCs w:val="32"/>
          <w:highlight w:val="none"/>
          <w:u w:val="none"/>
          <w:lang w:eastAsia="zh-CN"/>
        </w:rPr>
        <w:t>增加</w:t>
      </w:r>
      <w:r>
        <w:rPr>
          <w:rFonts w:hint="eastAsia" w:eastAsia="仿宋_GB2312"/>
          <w:sz w:val="32"/>
          <w:szCs w:val="32"/>
          <w:highlight w:val="none"/>
          <w:u w:val="none"/>
          <w:lang w:val="en-US" w:eastAsia="zh-CN"/>
        </w:rPr>
        <w:t>4.59</w:t>
      </w:r>
      <w:r>
        <w:rPr>
          <w:rFonts w:eastAsia="仿宋_GB2312"/>
          <w:sz w:val="32"/>
          <w:szCs w:val="32"/>
          <w:highlight w:val="none"/>
          <w:u w:val="none"/>
        </w:rPr>
        <w:t>万元，</w:t>
      </w:r>
      <w:r>
        <w:rPr>
          <w:rFonts w:hint="eastAsia" w:eastAsia="仿宋_GB2312"/>
          <w:sz w:val="32"/>
          <w:szCs w:val="32"/>
          <w:highlight w:val="none"/>
          <w:u w:val="none"/>
          <w:lang w:eastAsia="zh-CN"/>
        </w:rPr>
        <w:t>增长</w:t>
      </w:r>
      <w:r>
        <w:rPr>
          <w:rFonts w:hint="eastAsia" w:eastAsia="仿宋_GB2312"/>
          <w:sz w:val="32"/>
          <w:szCs w:val="32"/>
          <w:highlight w:val="none"/>
          <w:u w:val="none"/>
          <w:lang w:val="en-US" w:eastAsia="zh-CN"/>
        </w:rPr>
        <w:t>5.76</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。变动原因：</w:t>
      </w:r>
      <w:r>
        <w:rPr>
          <w:rFonts w:hint="eastAsia" w:eastAsia="仿宋_GB2312"/>
          <w:sz w:val="32"/>
          <w:szCs w:val="32"/>
          <w:highlight w:val="none"/>
          <w:u w:val="none"/>
          <w:lang w:eastAsia="zh-CN"/>
        </w:rPr>
        <w:t>住房公积金缴费基数提高及人数增加。</w:t>
      </w:r>
    </w:p>
    <w:p w14:paraId="7D042D15">
      <w:pPr>
        <w:spacing w:line="600" w:lineRule="exact"/>
        <w:ind w:firstLine="640" w:firstLineChars="200"/>
        <w:outlineLvl w:val="2"/>
        <w:rPr>
          <w:rFonts w:eastAsia="黑体" w:cs="黑体"/>
          <w:color w:val="auto"/>
          <w:sz w:val="32"/>
          <w:szCs w:val="36"/>
          <w:highlight w:val="none"/>
          <w:u w:val="none"/>
        </w:rPr>
      </w:pPr>
      <w:r>
        <w:rPr>
          <w:rFonts w:hint="eastAsia" w:eastAsia="黑体" w:cs="黑体"/>
          <w:color w:val="auto"/>
          <w:sz w:val="32"/>
          <w:szCs w:val="36"/>
          <w:highlight w:val="none"/>
          <w:u w:val="none"/>
        </w:rPr>
        <w:t>六、一般公共预算基本支出预算情况说明</w:t>
      </w:r>
    </w:p>
    <w:p w14:paraId="00B188FD">
      <w:pPr>
        <w:pStyle w:val="6"/>
        <w:tabs>
          <w:tab w:val="left" w:pos="2671"/>
          <w:tab w:val="left" w:pos="5000"/>
          <w:tab w:val="left" w:pos="6190"/>
        </w:tabs>
        <w:spacing w:after="0" w:line="600" w:lineRule="exact"/>
        <w:ind w:firstLine="640" w:firstLineChars="200"/>
        <w:rPr>
          <w:rFonts w:hint="eastAsia" w:ascii="Times New Roman" w:hAnsi="Times New Roman" w:eastAsia="仿宋_GB2312" w:cs="仿宋"/>
          <w:sz w:val="32"/>
          <w:szCs w:val="32"/>
          <w:highlight w:val="none"/>
          <w:u w:val="none"/>
        </w:rPr>
      </w:pPr>
      <w:r>
        <w:rPr>
          <w:rFonts w:hint="eastAsia" w:ascii="仿宋_GB2312" w:hAnsi="仿宋_GB2312" w:eastAsia="仿宋_GB2312" w:cs="仿宋"/>
          <w:sz w:val="32"/>
          <w:szCs w:val="32"/>
          <w:highlight w:val="none"/>
          <w:u w:val="none"/>
          <w:lang w:eastAsia="zh-CN"/>
        </w:rPr>
        <w:t>巴彦淖尔市第二医院</w:t>
      </w:r>
      <w:r>
        <w:rPr>
          <w:rFonts w:hint="eastAsia" w:ascii="仿宋_GB2312" w:hAnsi="仿宋_GB2312" w:eastAsia="仿宋_GB2312" w:cs="仿宋"/>
          <w:sz w:val="32"/>
          <w:szCs w:val="32"/>
          <w:highlight w:val="none"/>
          <w:u w:val="none"/>
          <w:lang w:val="en-US" w:eastAsia="zh-CN"/>
        </w:rPr>
        <w:t>202</w:t>
      </w:r>
      <w:r>
        <w:rPr>
          <w:rFonts w:hint="default" w:ascii="仿宋_GB2312" w:hAnsi="仿宋_GB2312" w:eastAsia="仿宋_GB2312" w:cs="仿宋"/>
          <w:sz w:val="32"/>
          <w:szCs w:val="32"/>
          <w:highlight w:val="none"/>
          <w:u w:val="none"/>
          <w:lang w:val="en-US" w:eastAsia="zh-CN"/>
        </w:rPr>
        <w:t>5</w:t>
      </w:r>
      <w:r>
        <w:rPr>
          <w:rFonts w:hint="eastAsia" w:ascii="Times New Roman" w:hAnsi="Times New Roman" w:eastAsia="仿宋_GB2312" w:cs="仿宋"/>
          <w:sz w:val="32"/>
          <w:szCs w:val="32"/>
          <w:highlight w:val="none"/>
          <w:u w:val="none"/>
        </w:rPr>
        <w:t>年度一般公共预算财政拨款基本支出预算</w:t>
      </w:r>
      <w:r>
        <w:rPr>
          <w:rFonts w:hint="default" w:eastAsia="仿宋_GB2312" w:cs="仿宋"/>
          <w:sz w:val="32"/>
          <w:szCs w:val="32"/>
          <w:highlight w:val="none"/>
          <w:u w:val="none"/>
          <w:lang w:val="en-US"/>
        </w:rPr>
        <w:t>1095.93</w:t>
      </w:r>
      <w:r>
        <w:rPr>
          <w:rFonts w:hint="eastAsia" w:ascii="Times New Roman" w:hAnsi="Times New Roman" w:eastAsia="仿宋_GB2312" w:cs="仿宋"/>
          <w:sz w:val="32"/>
          <w:szCs w:val="32"/>
          <w:highlight w:val="none"/>
          <w:u w:val="none"/>
        </w:rPr>
        <w:t>万元，其中：</w:t>
      </w:r>
    </w:p>
    <w:p w14:paraId="6A51972F">
      <w:pPr>
        <w:pStyle w:val="6"/>
        <w:tabs>
          <w:tab w:val="left" w:pos="2671"/>
          <w:tab w:val="left" w:pos="5000"/>
          <w:tab w:val="left" w:pos="6190"/>
        </w:tabs>
        <w:spacing w:after="0" w:line="600" w:lineRule="exact"/>
        <w:ind w:firstLine="643" w:firstLineChars="200"/>
        <w:rPr>
          <w:rFonts w:hint="eastAsia" w:ascii="Times New Roman" w:hAnsi="Times New Roman" w:eastAsia="仿宋_GB2312" w:cs="仿宋"/>
          <w:sz w:val="32"/>
          <w:szCs w:val="32"/>
          <w:highlight w:val="none"/>
          <w:u w:val="none"/>
        </w:rPr>
      </w:pPr>
      <w:r>
        <w:rPr>
          <w:rFonts w:hint="eastAsia" w:ascii="Times New Roman" w:hAnsi="Times New Roman" w:eastAsia="仿宋_GB2312" w:cs="仿宋"/>
          <w:b/>
          <w:bCs/>
          <w:sz w:val="32"/>
          <w:szCs w:val="32"/>
          <w:highlight w:val="none"/>
          <w:u w:val="none"/>
        </w:rPr>
        <w:t>（一）人员经费</w:t>
      </w:r>
      <w:r>
        <w:rPr>
          <w:rFonts w:hint="default" w:eastAsia="仿宋_GB2312" w:cs="仿宋"/>
          <w:b/>
          <w:bCs/>
          <w:sz w:val="32"/>
          <w:szCs w:val="32"/>
          <w:highlight w:val="none"/>
          <w:u w:val="none"/>
          <w:lang w:val="en-US" w:eastAsia="zh-CN"/>
        </w:rPr>
        <w:t>1025.07</w:t>
      </w:r>
      <w:r>
        <w:rPr>
          <w:rFonts w:hint="eastAsia" w:ascii="Times New Roman" w:hAnsi="Times New Roman" w:eastAsia="仿宋_GB2312" w:cs="仿宋"/>
          <w:b/>
          <w:bCs/>
          <w:sz w:val="32"/>
          <w:szCs w:val="32"/>
          <w:highlight w:val="none"/>
          <w:u w:val="none"/>
        </w:rPr>
        <w:t>万元</w:t>
      </w:r>
      <w:r>
        <w:rPr>
          <w:rFonts w:hint="eastAsia" w:ascii="Times New Roman" w:hAnsi="Times New Roman" w:eastAsia="仿宋_GB2312" w:cs="仿宋"/>
          <w:sz w:val="32"/>
          <w:szCs w:val="32"/>
          <w:highlight w:val="none"/>
          <w:u w:val="none"/>
        </w:rPr>
        <w:t>。主要包括：基本工资、津贴补贴、</w:t>
      </w:r>
      <w:r>
        <w:rPr>
          <w:rFonts w:hint="eastAsia" w:eastAsia="仿宋_GB2312" w:cs="仿宋"/>
          <w:sz w:val="32"/>
          <w:szCs w:val="32"/>
          <w:highlight w:val="none"/>
          <w:u w:val="none"/>
          <w:lang w:eastAsia="zh-CN"/>
        </w:rPr>
        <w:t>绩效工资、机关事业单位基本养老保险缴费、职工基本医疗保险缴费、公务员医疗补助缴费、其他社会保障缴费、 住房公积金、</w:t>
      </w:r>
      <w:r>
        <w:rPr>
          <w:rFonts w:hint="eastAsia" w:ascii="Times New Roman" w:hAnsi="Times New Roman" w:eastAsia="仿宋_GB2312" w:cs="仿宋"/>
          <w:sz w:val="32"/>
          <w:szCs w:val="32"/>
          <w:highlight w:val="none"/>
          <w:u w:val="none"/>
        </w:rPr>
        <w:t>其他工资福利支出</w:t>
      </w:r>
      <w:r>
        <w:rPr>
          <w:rFonts w:hint="eastAsia" w:eastAsia="仿宋_GB2312" w:cs="仿宋"/>
          <w:sz w:val="32"/>
          <w:szCs w:val="32"/>
          <w:highlight w:val="none"/>
          <w:u w:val="none"/>
          <w:lang w:eastAsia="zh-CN"/>
        </w:rPr>
        <w:t>、退休费</w:t>
      </w:r>
      <w:r>
        <w:rPr>
          <w:rFonts w:hint="eastAsia" w:ascii="Times New Roman" w:hAnsi="Times New Roman" w:eastAsia="仿宋_GB2312" w:cs="仿宋"/>
          <w:sz w:val="32"/>
          <w:szCs w:val="32"/>
          <w:highlight w:val="none"/>
          <w:u w:val="none"/>
        </w:rPr>
        <w:t>等。</w:t>
      </w:r>
    </w:p>
    <w:p w14:paraId="1F7F4B16">
      <w:pPr>
        <w:pStyle w:val="6"/>
        <w:tabs>
          <w:tab w:val="left" w:pos="2671"/>
          <w:tab w:val="left" w:pos="5000"/>
          <w:tab w:val="left" w:pos="6190"/>
        </w:tabs>
        <w:spacing w:after="0" w:line="600" w:lineRule="exact"/>
        <w:ind w:firstLine="643" w:firstLineChars="200"/>
        <w:rPr>
          <w:rFonts w:hint="eastAsia" w:ascii="Times New Roman" w:hAnsi="Times New Roman" w:eastAsia="仿宋_GB2312" w:cs="仿宋"/>
          <w:sz w:val="32"/>
          <w:szCs w:val="32"/>
          <w:highlight w:val="none"/>
          <w:u w:val="none"/>
        </w:rPr>
      </w:pPr>
      <w:r>
        <w:rPr>
          <w:rFonts w:hint="eastAsia" w:ascii="Times New Roman" w:hAnsi="Times New Roman" w:eastAsia="仿宋_GB2312" w:cs="仿宋"/>
          <w:b/>
          <w:bCs/>
          <w:sz w:val="32"/>
          <w:szCs w:val="32"/>
          <w:highlight w:val="none"/>
          <w:u w:val="none"/>
        </w:rPr>
        <w:t>（二）公用经费</w:t>
      </w:r>
      <w:r>
        <w:rPr>
          <w:rFonts w:hint="default" w:eastAsia="仿宋_GB2312" w:cs="仿宋"/>
          <w:b/>
          <w:bCs/>
          <w:sz w:val="32"/>
          <w:szCs w:val="32"/>
          <w:highlight w:val="none"/>
          <w:u w:val="none"/>
          <w:lang w:val="en-US" w:eastAsia="zh-CN"/>
        </w:rPr>
        <w:t>70.86</w:t>
      </w:r>
      <w:r>
        <w:rPr>
          <w:rFonts w:hint="eastAsia" w:ascii="Times New Roman" w:hAnsi="Times New Roman" w:eastAsia="仿宋_GB2312" w:cs="仿宋"/>
          <w:b/>
          <w:bCs/>
          <w:sz w:val="32"/>
          <w:szCs w:val="32"/>
          <w:highlight w:val="none"/>
          <w:u w:val="none"/>
        </w:rPr>
        <w:t>万元</w:t>
      </w:r>
      <w:r>
        <w:rPr>
          <w:rFonts w:hint="eastAsia" w:ascii="Times New Roman" w:hAnsi="Times New Roman" w:eastAsia="仿宋_GB2312" w:cs="仿宋"/>
          <w:sz w:val="32"/>
          <w:szCs w:val="32"/>
          <w:highlight w:val="none"/>
          <w:u w:val="none"/>
        </w:rPr>
        <w:t>。主要包括：办公费、水费、电费、邮电费、物业管理费、差旅费、维修（护）费、</w:t>
      </w:r>
      <w:r>
        <w:rPr>
          <w:rFonts w:hint="eastAsia" w:eastAsia="仿宋_GB2312" w:cs="仿宋"/>
          <w:sz w:val="32"/>
          <w:szCs w:val="32"/>
          <w:highlight w:val="none"/>
          <w:u w:val="none"/>
          <w:lang w:eastAsia="zh-CN"/>
        </w:rPr>
        <w:t>工</w:t>
      </w:r>
      <w:r>
        <w:rPr>
          <w:rFonts w:hint="eastAsia" w:ascii="Times New Roman" w:hAnsi="Times New Roman" w:eastAsia="仿宋_GB2312" w:cs="仿宋"/>
          <w:sz w:val="32"/>
          <w:szCs w:val="32"/>
          <w:highlight w:val="none"/>
          <w:u w:val="none"/>
        </w:rPr>
        <w:t>会经费、</w:t>
      </w:r>
      <w:r>
        <w:rPr>
          <w:rFonts w:hint="eastAsia" w:eastAsia="仿宋_GB2312" w:cs="仿宋"/>
          <w:sz w:val="32"/>
          <w:szCs w:val="32"/>
          <w:highlight w:val="none"/>
          <w:u w:val="none"/>
          <w:lang w:eastAsia="zh-CN"/>
        </w:rPr>
        <w:t>福利费、</w:t>
      </w:r>
      <w:r>
        <w:rPr>
          <w:rFonts w:hint="eastAsia" w:ascii="Times New Roman" w:hAnsi="Times New Roman" w:eastAsia="仿宋_GB2312" w:cs="仿宋"/>
          <w:sz w:val="32"/>
          <w:szCs w:val="32"/>
          <w:highlight w:val="none"/>
          <w:u w:val="none"/>
        </w:rPr>
        <w:t>公务用车运行维护费</w:t>
      </w:r>
      <w:r>
        <w:rPr>
          <w:rFonts w:hint="eastAsia" w:eastAsia="仿宋_GB2312" w:cs="仿宋"/>
          <w:sz w:val="32"/>
          <w:szCs w:val="32"/>
          <w:highlight w:val="none"/>
          <w:u w:val="none"/>
          <w:lang w:eastAsia="zh-CN"/>
        </w:rPr>
        <w:t>、办公设备购置</w:t>
      </w:r>
      <w:r>
        <w:rPr>
          <w:rFonts w:hint="eastAsia" w:ascii="Times New Roman" w:hAnsi="Times New Roman" w:eastAsia="仿宋_GB2312" w:cs="仿宋"/>
          <w:sz w:val="32"/>
          <w:szCs w:val="32"/>
          <w:highlight w:val="none"/>
          <w:u w:val="none"/>
        </w:rPr>
        <w:t>等。</w:t>
      </w:r>
    </w:p>
    <w:p w14:paraId="56CE9F16">
      <w:pPr>
        <w:spacing w:line="600" w:lineRule="exact"/>
        <w:ind w:left="0" w:leftChars="0" w:firstLine="640" w:firstLineChars="200"/>
        <w:outlineLvl w:val="2"/>
        <w:rPr>
          <w:rFonts w:eastAsia="黑体" w:cs="黑体"/>
          <w:sz w:val="32"/>
          <w:szCs w:val="36"/>
          <w:highlight w:val="none"/>
          <w:u w:val="none"/>
        </w:rPr>
      </w:pPr>
      <w:r>
        <w:rPr>
          <w:rFonts w:hint="eastAsia" w:eastAsia="黑体" w:cs="黑体"/>
          <w:sz w:val="32"/>
          <w:szCs w:val="36"/>
          <w:highlight w:val="none"/>
          <w:u w:val="none"/>
        </w:rPr>
        <w:t>七、一般公共预算“三公”经费支出预算情况说明</w:t>
      </w:r>
    </w:p>
    <w:p w14:paraId="08D1D04D">
      <w:pPr>
        <w:pStyle w:val="6"/>
        <w:tabs>
          <w:tab w:val="left" w:pos="2671"/>
          <w:tab w:val="left" w:pos="5000"/>
          <w:tab w:val="left" w:pos="6190"/>
        </w:tabs>
        <w:spacing w:after="0" w:line="600" w:lineRule="exact"/>
        <w:ind w:firstLine="640" w:firstLineChars="200"/>
        <w:rPr>
          <w:rFonts w:eastAsia="仿宋_GB2312"/>
          <w:sz w:val="32"/>
          <w:szCs w:val="32"/>
          <w:highlight w:val="none"/>
          <w:u w:val="none"/>
        </w:rPr>
      </w:pPr>
      <w:r>
        <w:rPr>
          <w:rFonts w:hint="eastAsia" w:ascii="仿宋_GB2312" w:hAnsi="仿宋_GB2312" w:eastAsia="仿宋_GB2312" w:cs="仿宋"/>
          <w:sz w:val="32"/>
          <w:szCs w:val="32"/>
          <w:highlight w:val="none"/>
          <w:u w:val="none"/>
          <w:lang w:eastAsia="zh-CN"/>
        </w:rPr>
        <w:t>巴彦淖尔市第二医院</w:t>
      </w:r>
      <w:r>
        <w:rPr>
          <w:rFonts w:hint="eastAsia" w:ascii="仿宋_GB2312" w:hAnsi="仿宋_GB2312" w:eastAsia="仿宋_GB2312" w:cs="仿宋"/>
          <w:sz w:val="32"/>
          <w:szCs w:val="32"/>
          <w:highlight w:val="none"/>
          <w:u w:val="none"/>
          <w:lang w:val="en-US" w:eastAsia="zh-CN"/>
        </w:rPr>
        <w:t>2025</w:t>
      </w:r>
      <w:r>
        <w:rPr>
          <w:rFonts w:eastAsia="仿宋_GB2312"/>
          <w:sz w:val="32"/>
          <w:szCs w:val="32"/>
          <w:highlight w:val="none"/>
          <w:u w:val="none"/>
        </w:rPr>
        <w:t>年度一般公共预算拨款安排的“三公”经费预算支出</w:t>
      </w:r>
      <w:r>
        <w:rPr>
          <w:rFonts w:hint="eastAsia" w:eastAsia="仿宋_GB2312"/>
          <w:sz w:val="32"/>
          <w:szCs w:val="32"/>
          <w:highlight w:val="none"/>
          <w:u w:val="none"/>
          <w:lang w:val="en-US" w:eastAsia="zh-CN"/>
        </w:rPr>
        <w:t>4.5</w:t>
      </w:r>
      <w:r>
        <w:rPr>
          <w:rFonts w:eastAsia="仿宋_GB2312"/>
          <w:sz w:val="32"/>
          <w:szCs w:val="32"/>
          <w:highlight w:val="none"/>
          <w:u w:val="none"/>
        </w:rPr>
        <w:t>万元，其中因公出国（境）费支出</w:t>
      </w:r>
      <w:r>
        <w:rPr>
          <w:rFonts w:hint="eastAsia" w:eastAsia="仿宋_GB2312"/>
          <w:sz w:val="32"/>
          <w:szCs w:val="32"/>
          <w:highlight w:val="none"/>
          <w:u w:val="none"/>
          <w:lang w:val="en-US" w:eastAsia="zh-CN"/>
        </w:rPr>
        <w:t>0</w:t>
      </w:r>
      <w:r>
        <w:rPr>
          <w:rFonts w:eastAsia="仿宋_GB2312"/>
          <w:sz w:val="32"/>
          <w:szCs w:val="32"/>
          <w:highlight w:val="none"/>
          <w:u w:val="none"/>
        </w:rPr>
        <w:t>万元，占</w:t>
      </w:r>
      <w:r>
        <w:rPr>
          <w:rFonts w:hint="eastAsia" w:eastAsia="仿宋_GB2312"/>
          <w:sz w:val="32"/>
          <w:szCs w:val="32"/>
          <w:highlight w:val="none"/>
          <w:u w:val="none"/>
          <w:lang w:val="en-US" w:eastAsia="zh-CN"/>
        </w:rPr>
        <w:t>0</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；公务用车购置及运行维护费支出</w:t>
      </w:r>
      <w:r>
        <w:rPr>
          <w:rFonts w:hint="eastAsia" w:eastAsia="仿宋_GB2312"/>
          <w:sz w:val="32"/>
          <w:szCs w:val="32"/>
          <w:highlight w:val="none"/>
          <w:u w:val="none"/>
          <w:lang w:val="en-US" w:eastAsia="zh-CN"/>
        </w:rPr>
        <w:t>4.5</w:t>
      </w:r>
      <w:r>
        <w:rPr>
          <w:rFonts w:eastAsia="仿宋_GB2312"/>
          <w:sz w:val="32"/>
          <w:szCs w:val="32"/>
          <w:highlight w:val="none"/>
          <w:u w:val="none"/>
        </w:rPr>
        <w:t>万元，占</w:t>
      </w:r>
      <w:r>
        <w:rPr>
          <w:rFonts w:hint="eastAsia" w:eastAsia="仿宋_GB2312"/>
          <w:sz w:val="32"/>
          <w:szCs w:val="32"/>
          <w:highlight w:val="none"/>
          <w:u w:val="none"/>
          <w:lang w:val="en-US" w:eastAsia="zh-CN"/>
        </w:rPr>
        <w:t>100</w:t>
      </w:r>
      <w:r>
        <w:rPr>
          <w:rFonts w:eastAsia="仿宋_GB2312"/>
          <w:sz w:val="32"/>
          <w:szCs w:val="32"/>
          <w:highlight w:val="none"/>
          <w:u w:val="none"/>
        </w:rPr>
        <w:tab/>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；公务接待费支出</w:t>
      </w:r>
      <w:r>
        <w:rPr>
          <w:rFonts w:hint="eastAsia" w:eastAsia="仿宋_GB2312"/>
          <w:sz w:val="32"/>
          <w:szCs w:val="32"/>
          <w:highlight w:val="none"/>
          <w:u w:val="none"/>
          <w:lang w:val="en-US" w:eastAsia="zh-CN"/>
        </w:rPr>
        <w:t>0</w:t>
      </w:r>
      <w:r>
        <w:rPr>
          <w:rFonts w:eastAsia="仿宋_GB2312"/>
          <w:sz w:val="32"/>
          <w:szCs w:val="32"/>
          <w:highlight w:val="none"/>
          <w:u w:val="none"/>
        </w:rPr>
        <w:t>万元，占</w:t>
      </w:r>
      <w:r>
        <w:rPr>
          <w:rFonts w:hint="eastAsia" w:eastAsia="仿宋_GB2312"/>
          <w:sz w:val="32"/>
          <w:szCs w:val="32"/>
          <w:highlight w:val="none"/>
          <w:u w:val="none"/>
          <w:lang w:val="en-US" w:eastAsia="zh-CN"/>
        </w:rPr>
        <w:t>0</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。具体情况如下：</w:t>
      </w:r>
    </w:p>
    <w:p w14:paraId="37474B63">
      <w:pPr>
        <w:spacing w:line="600" w:lineRule="exact"/>
        <w:ind w:left="29" w:right="96" w:firstLine="650"/>
        <w:rPr>
          <w:rFonts w:eastAsia="仿宋_GB2312"/>
          <w:sz w:val="32"/>
          <w:szCs w:val="32"/>
          <w:highlight w:val="none"/>
          <w:u w:val="none"/>
        </w:rPr>
      </w:pPr>
      <w:r>
        <w:rPr>
          <w:rFonts w:eastAsia="仿宋_GB2312"/>
          <w:sz w:val="32"/>
          <w:szCs w:val="32"/>
          <w:highlight w:val="none"/>
          <w:u w:val="none"/>
        </w:rPr>
        <w:t>一般公共预算拨款安排的“三公”经费预算支出</w:t>
      </w:r>
      <w:r>
        <w:rPr>
          <w:rFonts w:eastAsia="仿宋_GB2312"/>
          <w:sz w:val="32"/>
          <w:szCs w:val="32"/>
          <w:highlight w:val="none"/>
          <w:u w:val="none"/>
        </w:rPr>
        <w:tab/>
      </w:r>
      <w:r>
        <w:rPr>
          <w:rFonts w:hint="eastAsia" w:eastAsia="仿宋_GB2312"/>
          <w:sz w:val="32"/>
          <w:szCs w:val="32"/>
          <w:highlight w:val="none"/>
          <w:u w:val="none"/>
          <w:lang w:val="en-US" w:eastAsia="zh-CN"/>
        </w:rPr>
        <w:t>4.5</w:t>
      </w:r>
      <w:r>
        <w:rPr>
          <w:rFonts w:eastAsia="仿宋_GB2312"/>
          <w:spacing w:val="-4"/>
          <w:sz w:val="32"/>
          <w:szCs w:val="32"/>
          <w:highlight w:val="none"/>
          <w:u w:val="none"/>
        </w:rPr>
        <w:t>万元，比上年预</w:t>
      </w:r>
      <w:r>
        <w:rPr>
          <w:rFonts w:eastAsia="仿宋_GB2312"/>
          <w:spacing w:val="-6"/>
          <w:sz w:val="32"/>
          <w:szCs w:val="32"/>
          <w:highlight w:val="none"/>
          <w:u w:val="none"/>
        </w:rPr>
        <w:t>算增加</w:t>
      </w:r>
      <w:r>
        <w:rPr>
          <w:rFonts w:hint="eastAsia" w:eastAsia="仿宋_GB2312"/>
          <w:spacing w:val="-6"/>
          <w:sz w:val="32"/>
          <w:szCs w:val="32"/>
          <w:highlight w:val="none"/>
          <w:u w:val="none"/>
          <w:lang w:val="en-US" w:eastAsia="zh-CN"/>
        </w:rPr>
        <w:t>0</w:t>
      </w:r>
      <w:r>
        <w:rPr>
          <w:rFonts w:eastAsia="仿宋_GB2312"/>
          <w:spacing w:val="-6"/>
          <w:sz w:val="32"/>
          <w:szCs w:val="32"/>
          <w:highlight w:val="none"/>
          <w:u w:val="none"/>
        </w:rPr>
        <w:t>万元，</w:t>
      </w:r>
      <w:r>
        <w:rPr>
          <w:rFonts w:eastAsia="仿宋_GB2312"/>
          <w:sz w:val="32"/>
          <w:szCs w:val="32"/>
          <w:highlight w:val="none"/>
          <w:u w:val="none"/>
        </w:rPr>
        <w:t>增长</w:t>
      </w:r>
      <w:r>
        <w:rPr>
          <w:rFonts w:hint="eastAsia" w:eastAsia="仿宋_GB2312"/>
          <w:sz w:val="32"/>
          <w:szCs w:val="32"/>
          <w:highlight w:val="none"/>
          <w:u w:val="none"/>
          <w:lang w:val="en-US" w:eastAsia="zh-CN"/>
        </w:rPr>
        <w:t>0</w:t>
      </w:r>
      <w:r>
        <w:rPr>
          <w:rFonts w:hint="eastAsia" w:ascii="仿宋_GB2312" w:hAnsi="仿宋_GB2312" w:eastAsia="仿宋_GB2312"/>
          <w:sz w:val="32"/>
          <w:szCs w:val="32"/>
          <w:highlight w:val="none"/>
          <w:u w:val="none"/>
          <w:lang w:eastAsia="zh-CN"/>
        </w:rPr>
        <w:t>%</w:t>
      </w:r>
      <w:r>
        <w:rPr>
          <w:rFonts w:eastAsia="仿宋_GB2312"/>
          <w:spacing w:val="-6"/>
          <w:sz w:val="32"/>
          <w:szCs w:val="32"/>
          <w:highlight w:val="none"/>
          <w:u w:val="none"/>
        </w:rPr>
        <w:t>；</w:t>
      </w:r>
      <w:r>
        <w:rPr>
          <w:rFonts w:eastAsia="仿宋_GB2312"/>
          <w:spacing w:val="-4"/>
          <w:sz w:val="32"/>
          <w:szCs w:val="32"/>
          <w:highlight w:val="none"/>
          <w:u w:val="none"/>
        </w:rPr>
        <w:t>其中：</w:t>
      </w:r>
    </w:p>
    <w:p w14:paraId="41500E03">
      <w:pPr>
        <w:pStyle w:val="6"/>
        <w:spacing w:after="0" w:line="600" w:lineRule="exact"/>
        <w:ind w:left="17" w:leftChars="8" w:firstLine="640" w:firstLineChars="200"/>
        <w:rPr>
          <w:rFonts w:eastAsia="仿宋_GB2312"/>
          <w:sz w:val="32"/>
          <w:szCs w:val="32"/>
          <w:highlight w:val="none"/>
          <w:u w:val="none"/>
        </w:rPr>
      </w:pPr>
      <w:r>
        <w:rPr>
          <w:rFonts w:eastAsia="仿宋_GB2312"/>
          <w:sz w:val="32"/>
          <w:szCs w:val="32"/>
          <w:highlight w:val="none"/>
          <w:u w:val="none"/>
        </w:rPr>
        <w:t>1．因公出国（境）费预算支出</w:t>
      </w:r>
      <w:r>
        <w:rPr>
          <w:rFonts w:hint="eastAsia" w:eastAsia="仿宋_GB2312"/>
          <w:sz w:val="32"/>
          <w:szCs w:val="32"/>
          <w:highlight w:val="none"/>
          <w:u w:val="none"/>
          <w:lang w:val="en-US" w:eastAsia="zh-CN"/>
        </w:rPr>
        <w:t>0</w:t>
      </w:r>
      <w:r>
        <w:rPr>
          <w:rFonts w:eastAsia="仿宋_GB2312"/>
          <w:sz w:val="32"/>
          <w:szCs w:val="32"/>
          <w:highlight w:val="none"/>
          <w:u w:val="none"/>
        </w:rPr>
        <w:t>万元，比上年预算增加</w:t>
      </w:r>
      <w:r>
        <w:rPr>
          <w:rFonts w:hint="eastAsia" w:eastAsia="仿宋_GB2312"/>
          <w:sz w:val="32"/>
          <w:szCs w:val="32"/>
          <w:highlight w:val="none"/>
          <w:u w:val="none"/>
          <w:lang w:val="en-US" w:eastAsia="zh-CN"/>
        </w:rPr>
        <w:t>0</w:t>
      </w:r>
      <w:r>
        <w:rPr>
          <w:rFonts w:eastAsia="仿宋_GB2312"/>
          <w:sz w:val="32"/>
          <w:szCs w:val="32"/>
          <w:highlight w:val="none"/>
          <w:u w:val="none"/>
        </w:rPr>
        <w:t>万元，</w:t>
      </w:r>
      <w:r>
        <w:rPr>
          <w:rFonts w:hint="eastAsia" w:eastAsia="仿宋_GB2312"/>
          <w:sz w:val="32"/>
          <w:szCs w:val="32"/>
          <w:highlight w:val="none"/>
          <w:u w:val="none"/>
          <w:lang w:eastAsia="zh-CN"/>
        </w:rPr>
        <w:t>我单位不存在此项预算支出</w:t>
      </w:r>
      <w:r>
        <w:rPr>
          <w:rFonts w:eastAsia="仿宋_GB2312"/>
          <w:sz w:val="32"/>
          <w:szCs w:val="32"/>
          <w:highlight w:val="none"/>
          <w:u w:val="none"/>
        </w:rPr>
        <w:t>。</w:t>
      </w:r>
    </w:p>
    <w:p w14:paraId="165E7F5C">
      <w:pPr>
        <w:pStyle w:val="6"/>
        <w:tabs>
          <w:tab w:val="left" w:pos="2671"/>
          <w:tab w:val="left" w:pos="5000"/>
          <w:tab w:val="left" w:pos="6190"/>
        </w:tabs>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2．公务用车购置及运行维护费预算支出</w:t>
      </w:r>
      <w:r>
        <w:rPr>
          <w:rFonts w:hint="eastAsia" w:eastAsia="仿宋_GB2312"/>
          <w:sz w:val="32"/>
          <w:szCs w:val="32"/>
          <w:highlight w:val="none"/>
          <w:u w:val="none"/>
          <w:lang w:val="en-US" w:eastAsia="zh-CN"/>
        </w:rPr>
        <w:t>4.5</w:t>
      </w:r>
      <w:r>
        <w:rPr>
          <w:rFonts w:eastAsia="仿宋_GB2312"/>
          <w:sz w:val="32"/>
          <w:szCs w:val="32"/>
          <w:highlight w:val="none"/>
          <w:u w:val="none"/>
        </w:rPr>
        <w:t>万元。其中：</w:t>
      </w:r>
    </w:p>
    <w:p w14:paraId="634DFF33">
      <w:pPr>
        <w:pStyle w:val="6"/>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（1）公务用车购置预算支出</w:t>
      </w:r>
      <w:r>
        <w:rPr>
          <w:rFonts w:hint="eastAsia" w:eastAsia="仿宋_GB2312"/>
          <w:sz w:val="32"/>
          <w:szCs w:val="32"/>
          <w:highlight w:val="none"/>
          <w:u w:val="none"/>
          <w:lang w:val="en-US" w:eastAsia="zh-CN"/>
        </w:rPr>
        <w:t>0</w:t>
      </w:r>
      <w:r>
        <w:rPr>
          <w:rFonts w:eastAsia="仿宋_GB2312"/>
          <w:sz w:val="32"/>
          <w:szCs w:val="32"/>
          <w:highlight w:val="none"/>
          <w:u w:val="none"/>
        </w:rPr>
        <w:t>万元，比上年预算增加</w:t>
      </w:r>
      <w:r>
        <w:rPr>
          <w:rFonts w:hint="eastAsia" w:eastAsia="仿宋_GB2312"/>
          <w:sz w:val="32"/>
          <w:szCs w:val="32"/>
          <w:highlight w:val="none"/>
          <w:u w:val="none"/>
          <w:lang w:val="en-US" w:eastAsia="zh-CN"/>
        </w:rPr>
        <w:t>0</w:t>
      </w:r>
      <w:r>
        <w:rPr>
          <w:rFonts w:eastAsia="仿宋_GB2312"/>
          <w:sz w:val="32"/>
          <w:szCs w:val="32"/>
          <w:highlight w:val="none"/>
          <w:u w:val="none"/>
        </w:rPr>
        <w:t>万元，</w:t>
      </w:r>
      <w:r>
        <w:rPr>
          <w:rFonts w:hint="eastAsia" w:eastAsia="仿宋_GB2312"/>
          <w:sz w:val="32"/>
          <w:szCs w:val="32"/>
          <w:highlight w:val="none"/>
          <w:u w:val="none"/>
          <w:lang w:eastAsia="zh-CN"/>
        </w:rPr>
        <w:t>我单位不存在此项预算支出</w:t>
      </w:r>
      <w:r>
        <w:rPr>
          <w:rFonts w:eastAsia="仿宋_GB2312"/>
          <w:sz w:val="32"/>
          <w:szCs w:val="32"/>
          <w:highlight w:val="none"/>
          <w:u w:val="none"/>
        </w:rPr>
        <w:t>。</w:t>
      </w:r>
    </w:p>
    <w:p w14:paraId="76E6C15B">
      <w:pPr>
        <w:pStyle w:val="6"/>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（2）公务用车运行维护费预算支出</w:t>
      </w:r>
      <w:r>
        <w:rPr>
          <w:rFonts w:hint="eastAsia" w:eastAsia="仿宋_GB2312"/>
          <w:sz w:val="32"/>
          <w:szCs w:val="32"/>
          <w:highlight w:val="none"/>
          <w:u w:val="none"/>
          <w:lang w:val="en-US" w:eastAsia="zh-CN"/>
        </w:rPr>
        <w:t>4.5</w:t>
      </w:r>
      <w:r>
        <w:rPr>
          <w:rFonts w:eastAsia="仿宋_GB2312"/>
          <w:sz w:val="32"/>
          <w:szCs w:val="32"/>
          <w:highlight w:val="none"/>
          <w:u w:val="none"/>
        </w:rPr>
        <w:t>万元，比上年预算增加</w:t>
      </w:r>
      <w:r>
        <w:rPr>
          <w:rFonts w:eastAsia="仿宋_GB2312"/>
          <w:sz w:val="32"/>
          <w:szCs w:val="32"/>
          <w:highlight w:val="none"/>
          <w:u w:val="none"/>
        </w:rPr>
        <w:tab/>
      </w:r>
      <w:r>
        <w:rPr>
          <w:rFonts w:hint="eastAsia" w:eastAsia="仿宋_GB2312"/>
          <w:sz w:val="32"/>
          <w:szCs w:val="32"/>
          <w:highlight w:val="none"/>
          <w:u w:val="none"/>
          <w:lang w:val="en-US" w:eastAsia="zh-CN"/>
        </w:rPr>
        <w:t>0</w:t>
      </w:r>
      <w:r>
        <w:rPr>
          <w:rFonts w:eastAsia="仿宋_GB2312"/>
          <w:sz w:val="32"/>
          <w:szCs w:val="32"/>
          <w:highlight w:val="none"/>
          <w:u w:val="none"/>
        </w:rPr>
        <w:t>万元。</w:t>
      </w:r>
    </w:p>
    <w:p w14:paraId="742D9548">
      <w:pPr>
        <w:pStyle w:val="6"/>
        <w:spacing w:after="0" w:line="600" w:lineRule="exact"/>
        <w:ind w:firstLine="640" w:firstLineChars="200"/>
        <w:rPr>
          <w:rFonts w:eastAsia="仿宋_GB2312"/>
          <w:sz w:val="32"/>
          <w:szCs w:val="32"/>
          <w:highlight w:val="none"/>
          <w:u w:val="none"/>
        </w:rPr>
      </w:pPr>
      <w:r>
        <w:rPr>
          <w:rFonts w:eastAsia="仿宋_GB2312"/>
          <w:sz w:val="32"/>
          <w:szCs w:val="32"/>
          <w:highlight w:val="none"/>
          <w:u w:val="none"/>
        </w:rPr>
        <w:t>3．公务接待费预算支出</w:t>
      </w:r>
      <w:r>
        <w:rPr>
          <w:rFonts w:hint="eastAsia" w:eastAsia="仿宋_GB2312"/>
          <w:sz w:val="32"/>
          <w:szCs w:val="32"/>
          <w:highlight w:val="none"/>
          <w:u w:val="none"/>
          <w:lang w:val="en-US" w:eastAsia="zh-CN"/>
        </w:rPr>
        <w:t>0</w:t>
      </w:r>
      <w:r>
        <w:rPr>
          <w:rFonts w:eastAsia="仿宋_GB2312"/>
          <w:sz w:val="32"/>
          <w:szCs w:val="32"/>
          <w:highlight w:val="none"/>
          <w:u w:val="none"/>
        </w:rPr>
        <w:t>万元，比上年预算增加</w:t>
      </w:r>
      <w:r>
        <w:rPr>
          <w:rFonts w:eastAsia="仿宋_GB2312"/>
          <w:sz w:val="32"/>
          <w:szCs w:val="32"/>
          <w:highlight w:val="none"/>
          <w:u w:val="none"/>
        </w:rPr>
        <w:tab/>
      </w:r>
      <w:r>
        <w:rPr>
          <w:rFonts w:hint="eastAsia" w:eastAsia="仿宋_GB2312"/>
          <w:sz w:val="32"/>
          <w:szCs w:val="32"/>
          <w:highlight w:val="none"/>
          <w:u w:val="none"/>
          <w:lang w:val="en-US" w:eastAsia="zh-CN"/>
        </w:rPr>
        <w:t>0</w:t>
      </w:r>
      <w:r>
        <w:rPr>
          <w:rFonts w:eastAsia="仿宋_GB2312"/>
          <w:sz w:val="32"/>
          <w:szCs w:val="32"/>
          <w:highlight w:val="none"/>
          <w:u w:val="none"/>
        </w:rPr>
        <w:t>万元，</w:t>
      </w:r>
      <w:r>
        <w:rPr>
          <w:rFonts w:hint="eastAsia" w:eastAsia="仿宋_GB2312"/>
          <w:sz w:val="32"/>
          <w:szCs w:val="32"/>
          <w:highlight w:val="none"/>
          <w:u w:val="none"/>
          <w:lang w:eastAsia="zh-CN"/>
        </w:rPr>
        <w:t>我单位不存在此项预算支出</w:t>
      </w:r>
      <w:r>
        <w:rPr>
          <w:rFonts w:eastAsia="仿宋_GB2312"/>
          <w:sz w:val="32"/>
          <w:szCs w:val="32"/>
          <w:highlight w:val="none"/>
          <w:u w:val="none"/>
        </w:rPr>
        <w:t>。</w:t>
      </w:r>
    </w:p>
    <w:p w14:paraId="30A47CDA">
      <w:pPr>
        <w:spacing w:line="600" w:lineRule="exact"/>
        <w:ind w:left="0" w:leftChars="0" w:firstLine="640" w:firstLineChars="200"/>
        <w:outlineLvl w:val="2"/>
        <w:rPr>
          <w:rFonts w:eastAsia="黑体" w:cs="黑体"/>
          <w:sz w:val="32"/>
          <w:szCs w:val="36"/>
          <w:highlight w:val="none"/>
          <w:u w:val="none"/>
        </w:rPr>
      </w:pPr>
      <w:r>
        <w:rPr>
          <w:rFonts w:hint="eastAsia" w:eastAsia="黑体" w:cs="黑体"/>
          <w:sz w:val="32"/>
          <w:szCs w:val="36"/>
          <w:highlight w:val="none"/>
          <w:u w:val="none"/>
        </w:rPr>
        <w:t>八、政府性基金预算支出预算情况说明</w:t>
      </w:r>
    </w:p>
    <w:p w14:paraId="2A05C6B6">
      <w:pPr>
        <w:pStyle w:val="6"/>
        <w:spacing w:after="0" w:line="600" w:lineRule="exact"/>
        <w:ind w:left="17" w:leftChars="8" w:firstLine="640" w:firstLineChars="200"/>
        <w:rPr>
          <w:rFonts w:ascii="Times New Roman" w:hAnsi="Times New Roman" w:eastAsia="仿宋_GB2312" w:cs="仿宋"/>
          <w:sz w:val="32"/>
          <w:szCs w:val="32"/>
          <w:highlight w:val="none"/>
          <w:u w:val="none"/>
        </w:rPr>
      </w:pPr>
      <w:r>
        <w:rPr>
          <w:rFonts w:hint="eastAsia" w:ascii="仿宋_GB2312" w:hAnsi="仿宋_GB2312" w:eastAsia="仿宋_GB2312" w:cs="仿宋"/>
          <w:sz w:val="32"/>
          <w:szCs w:val="32"/>
          <w:highlight w:val="none"/>
          <w:u w:val="none"/>
          <w:lang w:eastAsia="zh-CN"/>
        </w:rPr>
        <w:t>巴彦淖尔市第二医院</w:t>
      </w:r>
      <w:r>
        <w:rPr>
          <w:rFonts w:hint="eastAsia" w:ascii="仿宋_GB2312" w:hAnsi="仿宋_GB2312" w:eastAsia="仿宋_GB2312" w:cs="仿宋"/>
          <w:sz w:val="32"/>
          <w:szCs w:val="32"/>
          <w:highlight w:val="none"/>
          <w:u w:val="none"/>
          <w:lang w:val="en-US" w:eastAsia="zh-CN"/>
        </w:rPr>
        <w:t>2025</w:t>
      </w:r>
      <w:r>
        <w:rPr>
          <w:rFonts w:eastAsia="仿宋_GB2312"/>
          <w:sz w:val="32"/>
          <w:szCs w:val="32"/>
          <w:highlight w:val="none"/>
          <w:u w:val="none"/>
        </w:rPr>
        <w:t>年度政府性基金支出预算支出</w:t>
      </w:r>
      <w:r>
        <w:rPr>
          <w:rFonts w:hint="eastAsia" w:eastAsia="仿宋_GB2312"/>
          <w:sz w:val="32"/>
          <w:szCs w:val="32"/>
          <w:highlight w:val="none"/>
          <w:u w:val="none"/>
          <w:lang w:val="en-US" w:eastAsia="zh-CN"/>
        </w:rPr>
        <w:t>0</w:t>
      </w:r>
      <w:r>
        <w:rPr>
          <w:rFonts w:eastAsia="仿宋_GB2312"/>
          <w:sz w:val="32"/>
          <w:szCs w:val="32"/>
          <w:highlight w:val="none"/>
          <w:u w:val="none"/>
        </w:rPr>
        <w:t>万元。与上年相比增加</w:t>
      </w:r>
      <w:r>
        <w:rPr>
          <w:rFonts w:hint="eastAsia" w:eastAsia="仿宋_GB2312"/>
          <w:sz w:val="32"/>
          <w:szCs w:val="32"/>
          <w:highlight w:val="none"/>
          <w:u w:val="none"/>
          <w:lang w:val="en-US" w:eastAsia="zh-CN"/>
        </w:rPr>
        <w:t>0</w:t>
      </w:r>
      <w:r>
        <w:rPr>
          <w:rFonts w:eastAsia="仿宋_GB2312"/>
          <w:sz w:val="32"/>
          <w:szCs w:val="32"/>
          <w:highlight w:val="none"/>
          <w:u w:val="none"/>
        </w:rPr>
        <w:t>万元，增长</w:t>
      </w:r>
      <w:r>
        <w:rPr>
          <w:rFonts w:hint="eastAsia" w:eastAsia="仿宋_GB2312"/>
          <w:sz w:val="32"/>
          <w:szCs w:val="32"/>
          <w:highlight w:val="none"/>
          <w:u w:val="none"/>
          <w:lang w:val="en-US" w:eastAsia="zh-CN"/>
        </w:rPr>
        <w:t>0</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w:t>
      </w:r>
      <w:r>
        <w:rPr>
          <w:rFonts w:hint="eastAsia" w:ascii="Times New Roman" w:hAnsi="Times New Roman" w:eastAsia="仿宋_GB2312" w:cs="仿宋"/>
          <w:sz w:val="32"/>
          <w:szCs w:val="32"/>
          <w:highlight w:val="none"/>
          <w:u w:val="none"/>
        </w:rPr>
        <w:t>本单位无政府性基金预算支出</w:t>
      </w:r>
      <w:r>
        <w:rPr>
          <w:rFonts w:eastAsia="仿宋_GB2312"/>
          <w:sz w:val="32"/>
          <w:szCs w:val="32"/>
          <w:highlight w:val="none"/>
          <w:u w:val="none"/>
        </w:rPr>
        <w:t>。</w:t>
      </w:r>
    </w:p>
    <w:p w14:paraId="036B6E59">
      <w:pPr>
        <w:spacing w:line="600" w:lineRule="exact"/>
        <w:ind w:left="0" w:leftChars="0" w:firstLine="640" w:firstLineChars="200"/>
        <w:outlineLvl w:val="2"/>
        <w:rPr>
          <w:rFonts w:eastAsia="黑体" w:cs="黑体"/>
          <w:sz w:val="32"/>
          <w:szCs w:val="36"/>
          <w:highlight w:val="none"/>
          <w:u w:val="none"/>
        </w:rPr>
      </w:pPr>
      <w:r>
        <w:rPr>
          <w:rFonts w:hint="eastAsia" w:eastAsia="黑体" w:cs="黑体"/>
          <w:sz w:val="32"/>
          <w:szCs w:val="36"/>
          <w:highlight w:val="none"/>
          <w:u w:val="none"/>
        </w:rPr>
        <w:t>九、国有资本经营预算支出预算情况说明</w:t>
      </w:r>
    </w:p>
    <w:p w14:paraId="6CF23ABD">
      <w:pPr>
        <w:spacing w:line="600" w:lineRule="exact"/>
        <w:ind w:firstLine="640" w:firstLineChars="200"/>
        <w:rPr>
          <w:rFonts w:eastAsia="仿宋_GB2312" w:cstheme="minorBidi"/>
          <w:sz w:val="32"/>
          <w:szCs w:val="32"/>
          <w:highlight w:val="none"/>
          <w:u w:val="none"/>
        </w:rPr>
      </w:pPr>
      <w:r>
        <w:rPr>
          <w:rFonts w:hint="eastAsia" w:ascii="仿宋_GB2312" w:hAnsi="仿宋_GB2312" w:eastAsia="仿宋_GB2312" w:cs="仿宋"/>
          <w:sz w:val="32"/>
          <w:szCs w:val="32"/>
          <w:highlight w:val="none"/>
          <w:u w:val="none"/>
          <w:lang w:eastAsia="zh-CN"/>
        </w:rPr>
        <w:t>巴彦淖尔市第二医院</w:t>
      </w:r>
      <w:r>
        <w:rPr>
          <w:rFonts w:hint="eastAsia" w:ascii="仿宋_GB2312" w:hAnsi="仿宋_GB2312" w:eastAsia="仿宋_GB2312" w:cs="仿宋"/>
          <w:sz w:val="32"/>
          <w:szCs w:val="32"/>
          <w:highlight w:val="none"/>
          <w:u w:val="none"/>
          <w:lang w:val="en-US" w:eastAsia="zh-CN"/>
        </w:rPr>
        <w:t>2025</w:t>
      </w:r>
      <w:r>
        <w:rPr>
          <w:rFonts w:eastAsia="仿宋_GB2312"/>
          <w:sz w:val="32"/>
          <w:szCs w:val="32"/>
          <w:highlight w:val="none"/>
          <w:u w:val="none"/>
        </w:rPr>
        <w:t>年度</w:t>
      </w:r>
      <w:r>
        <w:rPr>
          <w:rFonts w:hint="eastAsia" w:eastAsia="仿宋_GB2312" w:cstheme="minorBidi"/>
          <w:sz w:val="32"/>
          <w:szCs w:val="32"/>
          <w:highlight w:val="none"/>
          <w:u w:val="none"/>
        </w:rPr>
        <w:t>国有资本经营预算支出</w:t>
      </w:r>
      <w:r>
        <w:rPr>
          <w:rFonts w:hint="eastAsia" w:eastAsia="仿宋_GB2312" w:cstheme="minorBidi"/>
          <w:sz w:val="32"/>
          <w:szCs w:val="32"/>
          <w:highlight w:val="none"/>
          <w:u w:val="none"/>
          <w:lang w:val="en-US" w:eastAsia="zh-CN"/>
        </w:rPr>
        <w:t>0</w:t>
      </w:r>
      <w:r>
        <w:rPr>
          <w:rFonts w:hint="eastAsia" w:eastAsia="仿宋_GB2312" w:cstheme="minorBidi"/>
          <w:sz w:val="32"/>
          <w:szCs w:val="32"/>
          <w:highlight w:val="none"/>
          <w:u w:val="none"/>
        </w:rPr>
        <w:t>万元。与上年相比增加</w:t>
      </w:r>
      <w:r>
        <w:rPr>
          <w:rFonts w:hint="eastAsia" w:eastAsia="仿宋_GB2312" w:cstheme="minorBidi"/>
          <w:sz w:val="32"/>
          <w:szCs w:val="32"/>
          <w:highlight w:val="none"/>
          <w:u w:val="none"/>
          <w:lang w:val="en-US" w:eastAsia="zh-CN"/>
        </w:rPr>
        <w:t>0</w:t>
      </w:r>
      <w:r>
        <w:rPr>
          <w:rFonts w:hint="eastAsia" w:eastAsia="仿宋_GB2312" w:cstheme="minorBidi"/>
          <w:sz w:val="32"/>
          <w:szCs w:val="32"/>
          <w:highlight w:val="none"/>
          <w:u w:val="none"/>
        </w:rPr>
        <w:t>万元，增长</w:t>
      </w:r>
      <w:r>
        <w:rPr>
          <w:rFonts w:hint="eastAsia" w:eastAsia="仿宋_GB2312" w:cstheme="minorBidi"/>
          <w:sz w:val="32"/>
          <w:szCs w:val="32"/>
          <w:highlight w:val="none"/>
          <w:u w:val="none"/>
          <w:lang w:val="en-US" w:eastAsia="zh-CN"/>
        </w:rPr>
        <w:t>0</w:t>
      </w:r>
      <w:r>
        <w:rPr>
          <w:rFonts w:hint="eastAsia" w:ascii="仿宋_GB2312" w:hAnsi="仿宋_GB2312" w:eastAsia="仿宋_GB2312" w:cstheme="minorBidi"/>
          <w:sz w:val="32"/>
          <w:szCs w:val="32"/>
          <w:highlight w:val="none"/>
          <w:u w:val="none"/>
          <w:lang w:eastAsia="zh-CN"/>
        </w:rPr>
        <w:t>%</w:t>
      </w:r>
      <w:r>
        <w:rPr>
          <w:rFonts w:hint="eastAsia" w:eastAsia="仿宋_GB2312" w:cstheme="minorBidi"/>
          <w:sz w:val="32"/>
          <w:szCs w:val="32"/>
          <w:highlight w:val="none"/>
          <w:u w:val="none"/>
        </w:rPr>
        <w:t>。本单位无国有资本经营预算支出。</w:t>
      </w:r>
    </w:p>
    <w:p w14:paraId="5541D720">
      <w:pPr>
        <w:spacing w:line="600" w:lineRule="exact"/>
        <w:ind w:left="0" w:leftChars="0" w:firstLine="640" w:firstLineChars="200"/>
        <w:outlineLvl w:val="2"/>
        <w:rPr>
          <w:rFonts w:eastAsia="黑体" w:cs="黑体"/>
          <w:sz w:val="32"/>
          <w:szCs w:val="36"/>
          <w:highlight w:val="none"/>
          <w:u w:val="none"/>
        </w:rPr>
      </w:pPr>
      <w:r>
        <w:rPr>
          <w:rFonts w:hint="eastAsia" w:eastAsia="黑体" w:cs="黑体"/>
          <w:sz w:val="32"/>
          <w:szCs w:val="36"/>
          <w:highlight w:val="none"/>
          <w:u w:val="none"/>
        </w:rPr>
        <w:t>十、项目支出预算情况说明</w:t>
      </w:r>
    </w:p>
    <w:p w14:paraId="1C6A015C">
      <w:pPr>
        <w:spacing w:line="600" w:lineRule="exact"/>
        <w:ind w:firstLine="640" w:firstLineChars="200"/>
        <w:rPr>
          <w:rFonts w:eastAsia="仿宋_GB2312"/>
          <w:sz w:val="32"/>
          <w:szCs w:val="32"/>
          <w:highlight w:val="none"/>
          <w:u w:val="none"/>
        </w:rPr>
      </w:pPr>
      <w:r>
        <w:rPr>
          <w:rFonts w:hint="eastAsia" w:ascii="仿宋_GB2312" w:hAnsi="仿宋_GB2312" w:eastAsia="仿宋_GB2312" w:cs="仿宋"/>
          <w:sz w:val="32"/>
          <w:szCs w:val="32"/>
          <w:highlight w:val="none"/>
          <w:u w:val="none"/>
          <w:lang w:eastAsia="zh-CN"/>
        </w:rPr>
        <w:t>巴彦淖尔市第二医院</w:t>
      </w:r>
      <w:r>
        <w:rPr>
          <w:rFonts w:hint="eastAsia" w:ascii="仿宋_GB2312" w:hAnsi="仿宋_GB2312" w:eastAsia="仿宋_GB2312" w:cs="仿宋"/>
          <w:sz w:val="32"/>
          <w:szCs w:val="32"/>
          <w:highlight w:val="none"/>
          <w:u w:val="none"/>
          <w:lang w:val="en-US" w:eastAsia="zh-CN"/>
        </w:rPr>
        <w:t>2025</w:t>
      </w:r>
      <w:r>
        <w:rPr>
          <w:rFonts w:eastAsia="仿宋_GB2312"/>
          <w:sz w:val="32"/>
          <w:szCs w:val="32"/>
          <w:highlight w:val="none"/>
          <w:u w:val="none"/>
        </w:rPr>
        <w:t>年度预算安排项目</w:t>
      </w:r>
      <w:r>
        <w:rPr>
          <w:rFonts w:hint="eastAsia" w:eastAsia="仿宋_GB2312"/>
          <w:sz w:val="32"/>
          <w:szCs w:val="32"/>
          <w:highlight w:val="none"/>
          <w:u w:val="none"/>
          <w:lang w:val="en-US" w:eastAsia="zh-CN"/>
        </w:rPr>
        <w:t>7</w:t>
      </w:r>
      <w:r>
        <w:rPr>
          <w:rFonts w:eastAsia="仿宋_GB2312"/>
          <w:sz w:val="32"/>
          <w:szCs w:val="32"/>
          <w:highlight w:val="none"/>
          <w:u w:val="none"/>
        </w:rPr>
        <w:t>个，项目预算总金额</w:t>
      </w:r>
      <w:r>
        <w:rPr>
          <w:rFonts w:hint="eastAsia" w:eastAsia="仿宋_GB2312"/>
          <w:sz w:val="32"/>
          <w:szCs w:val="32"/>
          <w:highlight w:val="none"/>
          <w:u w:val="none"/>
          <w:lang w:val="en-US" w:eastAsia="zh-CN"/>
        </w:rPr>
        <w:t>1012.77</w:t>
      </w:r>
      <w:r>
        <w:rPr>
          <w:rFonts w:eastAsia="仿宋_GB2312"/>
          <w:sz w:val="32"/>
          <w:szCs w:val="32"/>
          <w:highlight w:val="none"/>
          <w:u w:val="none"/>
        </w:rPr>
        <w:t>万元。其中，财政本年拨款金额</w:t>
      </w:r>
      <w:r>
        <w:rPr>
          <w:rFonts w:hint="eastAsia" w:eastAsia="仿宋_GB2312"/>
          <w:sz w:val="32"/>
          <w:szCs w:val="32"/>
          <w:highlight w:val="none"/>
          <w:u w:val="none"/>
          <w:lang w:val="en-US" w:eastAsia="zh-CN"/>
        </w:rPr>
        <w:t>144.9</w:t>
      </w:r>
      <w:r>
        <w:rPr>
          <w:rFonts w:eastAsia="仿宋_GB2312"/>
          <w:sz w:val="32"/>
          <w:szCs w:val="32"/>
          <w:highlight w:val="none"/>
          <w:u w:val="none"/>
        </w:rPr>
        <w:t>万元，财政拨款结转结余</w:t>
      </w:r>
      <w:r>
        <w:rPr>
          <w:rFonts w:hint="eastAsia" w:eastAsia="仿宋_GB2312"/>
          <w:sz w:val="32"/>
          <w:szCs w:val="32"/>
          <w:highlight w:val="none"/>
          <w:u w:val="none"/>
          <w:lang w:val="en-US" w:eastAsia="zh-CN"/>
        </w:rPr>
        <w:t>867.87</w:t>
      </w:r>
      <w:r>
        <w:rPr>
          <w:rFonts w:eastAsia="仿宋_GB2312"/>
          <w:sz w:val="32"/>
          <w:szCs w:val="32"/>
          <w:highlight w:val="none"/>
          <w:u w:val="none"/>
        </w:rPr>
        <w:t>万元，财政专户管理资金</w:t>
      </w:r>
      <w:r>
        <w:rPr>
          <w:rFonts w:hint="eastAsia" w:eastAsia="仿宋_GB2312"/>
          <w:sz w:val="32"/>
          <w:szCs w:val="32"/>
          <w:highlight w:val="none"/>
          <w:u w:val="none"/>
          <w:lang w:val="en-US" w:eastAsia="zh-CN"/>
        </w:rPr>
        <w:t>0</w:t>
      </w:r>
      <w:r>
        <w:rPr>
          <w:rFonts w:eastAsia="仿宋_GB2312"/>
          <w:sz w:val="32"/>
          <w:szCs w:val="32"/>
          <w:highlight w:val="none"/>
          <w:u w:val="none"/>
        </w:rPr>
        <w:t>万元，单位资金</w:t>
      </w:r>
      <w:r>
        <w:rPr>
          <w:rFonts w:hint="eastAsia" w:eastAsia="仿宋_GB2312"/>
          <w:sz w:val="32"/>
          <w:szCs w:val="32"/>
          <w:highlight w:val="none"/>
          <w:u w:val="none"/>
          <w:lang w:val="en-US" w:eastAsia="zh-CN"/>
        </w:rPr>
        <w:t>0</w:t>
      </w:r>
      <w:r>
        <w:rPr>
          <w:rFonts w:eastAsia="仿宋_GB2312"/>
          <w:sz w:val="32"/>
          <w:szCs w:val="32"/>
          <w:highlight w:val="none"/>
          <w:u w:val="none"/>
        </w:rPr>
        <w:t>万元。</w:t>
      </w:r>
    </w:p>
    <w:p w14:paraId="3B24985F">
      <w:pPr>
        <w:spacing w:line="600" w:lineRule="exact"/>
        <w:ind w:left="0" w:leftChars="0" w:firstLine="640" w:firstLineChars="200"/>
        <w:outlineLvl w:val="2"/>
        <w:rPr>
          <w:rFonts w:eastAsia="黑体" w:cs="黑体"/>
          <w:sz w:val="32"/>
          <w:szCs w:val="36"/>
          <w:highlight w:val="none"/>
          <w:u w:val="none"/>
        </w:rPr>
      </w:pPr>
      <w:r>
        <w:rPr>
          <w:rFonts w:hint="eastAsia" w:eastAsia="黑体" w:cs="黑体"/>
          <w:sz w:val="32"/>
          <w:szCs w:val="36"/>
          <w:highlight w:val="none"/>
          <w:u w:val="none"/>
        </w:rPr>
        <w:t>十一、</w:t>
      </w:r>
      <w:r>
        <w:rPr>
          <w:rFonts w:hint="eastAsia" w:eastAsia="黑体" w:cs="黑体"/>
          <w:sz w:val="32"/>
          <w:szCs w:val="36"/>
          <w:highlight w:val="none"/>
          <w:u w:val="none"/>
          <w:lang w:val="en-US" w:eastAsia="zh-CN"/>
        </w:rPr>
        <w:t>机构</w:t>
      </w:r>
      <w:r>
        <w:rPr>
          <w:rFonts w:hint="eastAsia" w:eastAsia="黑体" w:cs="黑体"/>
          <w:sz w:val="32"/>
          <w:szCs w:val="36"/>
          <w:highlight w:val="none"/>
          <w:u w:val="none"/>
        </w:rPr>
        <w:t>运行经费支出预算情况说明</w:t>
      </w:r>
    </w:p>
    <w:p w14:paraId="6401BB39">
      <w:pPr>
        <w:spacing w:line="600" w:lineRule="exact"/>
        <w:ind w:firstLine="640" w:firstLineChars="200"/>
        <w:rPr>
          <w:rFonts w:eastAsia="仿宋_GB2312" w:cstheme="minorBidi"/>
          <w:sz w:val="32"/>
          <w:szCs w:val="32"/>
          <w:highlight w:val="none"/>
          <w:u w:val="none"/>
        </w:rPr>
      </w:pPr>
      <w:r>
        <w:rPr>
          <w:rFonts w:hint="eastAsia" w:ascii="仿宋_GB2312" w:hAnsi="仿宋_GB2312" w:eastAsia="仿宋_GB2312" w:cs="仿宋"/>
          <w:sz w:val="32"/>
          <w:szCs w:val="32"/>
          <w:highlight w:val="none"/>
          <w:u w:val="none"/>
          <w:lang w:eastAsia="zh-CN"/>
        </w:rPr>
        <w:t>巴彦淖尔市第二医院</w:t>
      </w:r>
      <w:r>
        <w:rPr>
          <w:rFonts w:hint="eastAsia" w:ascii="仿宋_GB2312" w:hAnsi="仿宋_GB2312" w:eastAsia="仿宋_GB2312" w:cs="仿宋"/>
          <w:sz w:val="32"/>
          <w:szCs w:val="32"/>
          <w:highlight w:val="none"/>
          <w:u w:val="none"/>
          <w:lang w:val="en-US" w:eastAsia="zh-CN"/>
        </w:rPr>
        <w:t>2025</w:t>
      </w:r>
      <w:r>
        <w:rPr>
          <w:rFonts w:eastAsia="仿宋_GB2312"/>
          <w:sz w:val="32"/>
          <w:szCs w:val="32"/>
          <w:highlight w:val="none"/>
          <w:u w:val="none"/>
        </w:rPr>
        <w:t>年度</w:t>
      </w:r>
      <w:r>
        <w:rPr>
          <w:rFonts w:hint="eastAsia" w:eastAsia="仿宋_GB2312"/>
          <w:sz w:val="32"/>
          <w:szCs w:val="32"/>
          <w:highlight w:val="none"/>
          <w:u w:val="none"/>
          <w:lang w:val="en-US" w:eastAsia="zh-CN"/>
        </w:rPr>
        <w:t>机构</w:t>
      </w:r>
      <w:r>
        <w:rPr>
          <w:rFonts w:eastAsia="仿宋_GB2312"/>
          <w:sz w:val="32"/>
          <w:szCs w:val="32"/>
          <w:highlight w:val="none"/>
          <w:u w:val="none"/>
        </w:rPr>
        <w:t>运行经费预算支出</w:t>
      </w:r>
      <w:r>
        <w:rPr>
          <w:rFonts w:hint="eastAsia" w:eastAsia="仿宋_GB2312"/>
          <w:sz w:val="32"/>
          <w:szCs w:val="32"/>
          <w:highlight w:val="none"/>
          <w:u w:val="none"/>
          <w:lang w:val="en-US" w:eastAsia="zh-CN"/>
        </w:rPr>
        <w:t>70.86</w:t>
      </w:r>
      <w:r>
        <w:rPr>
          <w:rFonts w:eastAsia="仿宋_GB2312"/>
          <w:sz w:val="32"/>
          <w:szCs w:val="32"/>
          <w:highlight w:val="none"/>
          <w:u w:val="none"/>
        </w:rPr>
        <w:t>万元</w:t>
      </w:r>
      <w:r>
        <w:rPr>
          <w:rFonts w:hint="eastAsia" w:eastAsia="仿宋_GB2312" w:cstheme="minorBidi"/>
          <w:sz w:val="32"/>
          <w:szCs w:val="32"/>
          <w:highlight w:val="none"/>
          <w:u w:val="none"/>
        </w:rPr>
        <w:t>，</w:t>
      </w:r>
      <w:r>
        <w:rPr>
          <w:rFonts w:eastAsia="仿宋_GB2312"/>
          <w:color w:val="000000" w:themeColor="text1"/>
          <w:sz w:val="32"/>
          <w:szCs w:val="32"/>
          <w:highlight w:val="none"/>
          <w:u w:val="none"/>
          <w14:textFill>
            <w14:solidFill>
              <w14:schemeClr w14:val="tx1"/>
            </w14:solidFill>
          </w14:textFill>
        </w:rPr>
        <w:t>与</w:t>
      </w:r>
      <w:r>
        <w:rPr>
          <w:rFonts w:eastAsia="仿宋_GB2312"/>
          <w:sz w:val="32"/>
          <w:szCs w:val="32"/>
          <w:highlight w:val="none"/>
          <w:u w:val="none"/>
        </w:rPr>
        <w:t>上年相比增加</w:t>
      </w:r>
      <w:r>
        <w:rPr>
          <w:rFonts w:hint="eastAsia" w:eastAsia="仿宋_GB2312"/>
          <w:sz w:val="32"/>
          <w:szCs w:val="32"/>
          <w:highlight w:val="none"/>
          <w:u w:val="none"/>
          <w:lang w:val="en-US" w:eastAsia="zh-CN"/>
        </w:rPr>
        <w:t>4.23</w:t>
      </w:r>
      <w:r>
        <w:rPr>
          <w:rFonts w:eastAsia="仿宋_GB2312"/>
          <w:sz w:val="32"/>
          <w:szCs w:val="32"/>
          <w:highlight w:val="none"/>
          <w:u w:val="none"/>
        </w:rPr>
        <w:t>万元，增长</w:t>
      </w:r>
      <w:r>
        <w:rPr>
          <w:rFonts w:hint="eastAsia" w:eastAsia="仿宋_GB2312"/>
          <w:sz w:val="32"/>
          <w:szCs w:val="32"/>
          <w:highlight w:val="none"/>
          <w:u w:val="none"/>
          <w:lang w:val="en-US" w:eastAsia="zh-CN"/>
        </w:rPr>
        <w:t>6.35</w:t>
      </w:r>
      <w:r>
        <w:rPr>
          <w:rFonts w:hint="eastAsia" w:ascii="仿宋_GB2312" w:hAnsi="仿宋_GB2312" w:eastAsia="仿宋_GB2312"/>
          <w:sz w:val="32"/>
          <w:szCs w:val="32"/>
          <w:highlight w:val="none"/>
          <w:u w:val="none"/>
          <w:lang w:eastAsia="zh-CN"/>
        </w:rPr>
        <w:t>%</w:t>
      </w:r>
      <w:r>
        <w:rPr>
          <w:rFonts w:eastAsia="仿宋_GB2312"/>
          <w:sz w:val="32"/>
          <w:szCs w:val="32"/>
          <w:highlight w:val="none"/>
          <w:u w:val="none"/>
        </w:rPr>
        <w:t>。主要原因是</w:t>
      </w:r>
      <w:r>
        <w:rPr>
          <w:rFonts w:hint="eastAsia" w:eastAsia="仿宋_GB2312"/>
          <w:sz w:val="32"/>
          <w:szCs w:val="32"/>
          <w:highlight w:val="none"/>
          <w:u w:val="none"/>
          <w:lang w:eastAsia="zh-CN"/>
        </w:rPr>
        <w:t>迁址新院区后规模扩大公用经费均有增加</w:t>
      </w:r>
      <w:r>
        <w:rPr>
          <w:rFonts w:eastAsia="仿宋_GB2312"/>
          <w:sz w:val="32"/>
          <w:szCs w:val="32"/>
          <w:highlight w:val="none"/>
          <w:u w:val="none"/>
        </w:rPr>
        <w:t>。</w:t>
      </w:r>
    </w:p>
    <w:p w14:paraId="66C3C1A5">
      <w:pPr>
        <w:spacing w:line="600" w:lineRule="exact"/>
        <w:ind w:left="0" w:leftChars="0" w:firstLine="640" w:firstLineChars="200"/>
        <w:outlineLvl w:val="2"/>
        <w:rPr>
          <w:rFonts w:eastAsia="黑体" w:cs="黑体"/>
          <w:b/>
          <w:bCs/>
          <w:sz w:val="32"/>
          <w:szCs w:val="36"/>
          <w:highlight w:val="none"/>
          <w:u w:val="none"/>
        </w:rPr>
      </w:pPr>
      <w:r>
        <w:rPr>
          <w:rFonts w:hint="eastAsia" w:eastAsia="黑体" w:cs="黑体"/>
          <w:sz w:val="32"/>
          <w:szCs w:val="36"/>
          <w:highlight w:val="none"/>
          <w:u w:val="none"/>
        </w:rPr>
        <w:t>十二、政府采购支出预算情况说明</w:t>
      </w:r>
    </w:p>
    <w:p w14:paraId="55DE4DF1">
      <w:pPr>
        <w:spacing w:line="600" w:lineRule="exact"/>
        <w:ind w:firstLine="640" w:firstLineChars="200"/>
        <w:rPr>
          <w:rFonts w:eastAsia="仿宋_GB2312"/>
          <w:sz w:val="32"/>
          <w:szCs w:val="32"/>
          <w:highlight w:val="none"/>
          <w:u w:val="none"/>
        </w:rPr>
      </w:pPr>
      <w:r>
        <w:rPr>
          <w:rFonts w:hint="eastAsia" w:ascii="仿宋_GB2312" w:hAnsi="仿宋_GB2312" w:eastAsia="仿宋_GB2312" w:cs="仿宋"/>
          <w:sz w:val="32"/>
          <w:szCs w:val="32"/>
          <w:highlight w:val="none"/>
          <w:u w:val="none"/>
          <w:lang w:eastAsia="zh-CN"/>
        </w:rPr>
        <w:t>巴彦淖尔市第二医院</w:t>
      </w:r>
      <w:r>
        <w:rPr>
          <w:rFonts w:hint="eastAsia" w:ascii="仿宋_GB2312" w:hAnsi="仿宋_GB2312" w:eastAsia="仿宋_GB2312" w:cs="仿宋"/>
          <w:sz w:val="32"/>
          <w:szCs w:val="32"/>
          <w:highlight w:val="none"/>
          <w:u w:val="none"/>
          <w:lang w:val="en-US" w:eastAsia="zh-CN"/>
        </w:rPr>
        <w:t>2025</w:t>
      </w:r>
      <w:r>
        <w:rPr>
          <w:rFonts w:eastAsia="仿宋_GB2312"/>
          <w:sz w:val="32"/>
          <w:szCs w:val="32"/>
          <w:highlight w:val="none"/>
          <w:u w:val="none"/>
        </w:rPr>
        <w:t>年度政府采购支出预算总额</w:t>
      </w:r>
      <w:r>
        <w:rPr>
          <w:rFonts w:hint="eastAsia" w:eastAsia="仿宋_GB2312"/>
          <w:sz w:val="32"/>
          <w:szCs w:val="32"/>
          <w:highlight w:val="none"/>
          <w:u w:val="none"/>
          <w:lang w:val="en-US" w:eastAsia="zh-CN"/>
        </w:rPr>
        <w:t>29.72</w:t>
      </w:r>
      <w:r>
        <w:rPr>
          <w:rFonts w:eastAsia="仿宋_GB2312"/>
          <w:sz w:val="32"/>
          <w:szCs w:val="32"/>
          <w:highlight w:val="none"/>
          <w:u w:val="none"/>
        </w:rPr>
        <w:t>万元，其中：拟采购货物支出</w:t>
      </w:r>
      <w:r>
        <w:rPr>
          <w:rFonts w:eastAsia="仿宋_GB2312"/>
          <w:sz w:val="32"/>
          <w:szCs w:val="32"/>
          <w:highlight w:val="none"/>
          <w:u w:val="none"/>
        </w:rPr>
        <w:tab/>
      </w:r>
      <w:r>
        <w:rPr>
          <w:rFonts w:hint="eastAsia" w:eastAsia="仿宋_GB2312"/>
          <w:sz w:val="32"/>
          <w:szCs w:val="32"/>
          <w:highlight w:val="none"/>
          <w:u w:val="none"/>
          <w:lang w:val="en-US" w:eastAsia="zh-CN"/>
        </w:rPr>
        <w:t>1.51</w:t>
      </w:r>
      <w:r>
        <w:rPr>
          <w:rFonts w:eastAsia="仿宋_GB2312"/>
          <w:sz w:val="32"/>
          <w:szCs w:val="32"/>
          <w:highlight w:val="none"/>
          <w:u w:val="none"/>
        </w:rPr>
        <w:t>万元、拟采购工程支出</w:t>
      </w:r>
      <w:r>
        <w:rPr>
          <w:rFonts w:hint="default" w:eastAsia="仿宋_GB2312"/>
          <w:sz w:val="32"/>
          <w:szCs w:val="32"/>
          <w:highlight w:val="none"/>
          <w:u w:val="none"/>
          <w:lang w:val="en-US"/>
        </w:rPr>
        <w:t>0</w:t>
      </w:r>
      <w:r>
        <w:rPr>
          <w:rFonts w:eastAsia="仿宋_GB2312"/>
          <w:sz w:val="32"/>
          <w:szCs w:val="32"/>
          <w:highlight w:val="none"/>
          <w:u w:val="none"/>
        </w:rPr>
        <w:t>万元、拟购买服务支出</w:t>
      </w:r>
      <w:r>
        <w:rPr>
          <w:rFonts w:hint="eastAsia" w:eastAsia="仿宋_GB2312"/>
          <w:sz w:val="32"/>
          <w:szCs w:val="32"/>
          <w:highlight w:val="none"/>
          <w:u w:val="none"/>
          <w:lang w:val="en-US" w:eastAsia="zh-CN"/>
        </w:rPr>
        <w:t>28.21</w:t>
      </w:r>
      <w:r>
        <w:rPr>
          <w:rFonts w:eastAsia="仿宋_GB2312"/>
          <w:sz w:val="32"/>
          <w:szCs w:val="32"/>
          <w:highlight w:val="none"/>
          <w:u w:val="none"/>
        </w:rPr>
        <w:t>万元。</w:t>
      </w:r>
    </w:p>
    <w:p w14:paraId="7FFD9ABC">
      <w:pPr>
        <w:spacing w:line="600" w:lineRule="exact"/>
        <w:ind w:left="0" w:leftChars="0" w:firstLine="640" w:firstLineChars="200"/>
        <w:outlineLvl w:val="2"/>
        <w:rPr>
          <w:rFonts w:eastAsia="黑体" w:cs="黑体"/>
          <w:sz w:val="32"/>
          <w:szCs w:val="36"/>
          <w:highlight w:val="none"/>
          <w:u w:val="none"/>
        </w:rPr>
      </w:pPr>
      <w:r>
        <w:rPr>
          <w:rFonts w:hint="eastAsia" w:eastAsia="黑体" w:cs="黑体"/>
          <w:sz w:val="32"/>
          <w:szCs w:val="36"/>
          <w:highlight w:val="none"/>
          <w:u w:val="none"/>
        </w:rPr>
        <w:t>十三、国有资产占用情况说明</w:t>
      </w:r>
    </w:p>
    <w:p w14:paraId="3522105A">
      <w:pPr>
        <w:spacing w:line="600" w:lineRule="exact"/>
        <w:ind w:firstLine="640" w:firstLineChars="200"/>
        <w:rPr>
          <w:rFonts w:eastAsia="仿宋_GB2312" w:cstheme="minorBidi"/>
          <w:color w:val="auto"/>
          <w:sz w:val="32"/>
          <w:szCs w:val="32"/>
          <w:highlight w:val="none"/>
          <w:u w:val="none"/>
        </w:rPr>
      </w:pPr>
      <w:r>
        <w:rPr>
          <w:rFonts w:hint="eastAsia" w:ascii="仿宋_GB2312" w:hAnsi="仿宋_GB2312" w:eastAsia="仿宋_GB2312" w:cs="仿宋"/>
          <w:color w:val="auto"/>
          <w:sz w:val="32"/>
          <w:szCs w:val="32"/>
          <w:highlight w:val="none"/>
          <w:u w:val="none"/>
          <w:lang w:eastAsia="zh-CN"/>
        </w:rPr>
        <w:t>巴彦淖尔市第二医院</w:t>
      </w:r>
      <w:r>
        <w:rPr>
          <w:rFonts w:eastAsia="仿宋_GB2312"/>
          <w:color w:val="auto"/>
          <w:sz w:val="32"/>
          <w:szCs w:val="32"/>
          <w:highlight w:val="none"/>
          <w:u w:val="none"/>
        </w:rPr>
        <w:t>共有车辆</w:t>
      </w:r>
      <w:r>
        <w:rPr>
          <w:rFonts w:hint="eastAsia" w:eastAsia="仿宋_GB2312"/>
          <w:color w:val="auto"/>
          <w:sz w:val="32"/>
          <w:szCs w:val="32"/>
          <w:highlight w:val="none"/>
          <w:u w:val="none"/>
          <w:lang w:val="en-US" w:eastAsia="zh-CN"/>
        </w:rPr>
        <w:t>3</w:t>
      </w:r>
      <w:r>
        <w:rPr>
          <w:rFonts w:eastAsia="仿宋_GB2312"/>
          <w:color w:val="auto"/>
          <w:sz w:val="32"/>
          <w:szCs w:val="32"/>
          <w:highlight w:val="none"/>
          <w:u w:val="none"/>
        </w:rPr>
        <w:t>辆，其中，一般公务用</w:t>
      </w:r>
      <w:r>
        <w:rPr>
          <w:rFonts w:hint="eastAsia" w:eastAsia="仿宋_GB2312"/>
          <w:color w:val="auto"/>
          <w:sz w:val="32"/>
          <w:szCs w:val="32"/>
          <w:highlight w:val="none"/>
          <w:u w:val="none"/>
          <w:lang w:eastAsia="zh-CN"/>
        </w:rPr>
        <w:t>车</w:t>
      </w:r>
      <w:r>
        <w:rPr>
          <w:rFonts w:hint="eastAsia" w:eastAsia="仿宋_GB2312"/>
          <w:color w:val="auto"/>
          <w:sz w:val="32"/>
          <w:szCs w:val="32"/>
          <w:highlight w:val="none"/>
          <w:u w:val="none"/>
          <w:lang w:val="en-US" w:eastAsia="zh-CN"/>
        </w:rPr>
        <w:t>2</w:t>
      </w:r>
      <w:r>
        <w:rPr>
          <w:rFonts w:eastAsia="仿宋_GB2312"/>
          <w:color w:val="auto"/>
          <w:sz w:val="32"/>
          <w:szCs w:val="32"/>
          <w:highlight w:val="none"/>
          <w:u w:val="none"/>
        </w:rPr>
        <w:t xml:space="preserve">  辆、执法执勤用车</w:t>
      </w:r>
      <w:r>
        <w:rPr>
          <w:rFonts w:hint="eastAsia" w:eastAsia="仿宋_GB2312"/>
          <w:color w:val="auto"/>
          <w:sz w:val="32"/>
          <w:szCs w:val="32"/>
          <w:highlight w:val="none"/>
          <w:u w:val="none"/>
          <w:lang w:val="en-US" w:eastAsia="zh-CN"/>
        </w:rPr>
        <w:t>0</w:t>
      </w:r>
      <w:r>
        <w:rPr>
          <w:rFonts w:eastAsia="仿宋_GB2312"/>
          <w:color w:val="auto"/>
          <w:sz w:val="32"/>
          <w:szCs w:val="32"/>
          <w:highlight w:val="none"/>
          <w:u w:val="none"/>
        </w:rPr>
        <w:t>辆、特种专业技术用车</w:t>
      </w:r>
      <w:r>
        <w:rPr>
          <w:rFonts w:hint="eastAsia" w:eastAsia="仿宋_GB2312"/>
          <w:color w:val="auto"/>
          <w:sz w:val="32"/>
          <w:szCs w:val="32"/>
          <w:highlight w:val="none"/>
          <w:u w:val="none"/>
          <w:lang w:val="en-US" w:eastAsia="zh-CN"/>
        </w:rPr>
        <w:t>0</w:t>
      </w:r>
      <w:r>
        <w:rPr>
          <w:rFonts w:eastAsia="仿宋_GB2312"/>
          <w:color w:val="auto"/>
          <w:sz w:val="32"/>
          <w:szCs w:val="32"/>
          <w:highlight w:val="none"/>
          <w:u w:val="none"/>
        </w:rPr>
        <w:t>辆、业务用车</w:t>
      </w:r>
      <w:r>
        <w:rPr>
          <w:rFonts w:eastAsia="仿宋_GB2312"/>
          <w:color w:val="auto"/>
          <w:sz w:val="32"/>
          <w:szCs w:val="32"/>
          <w:highlight w:val="none"/>
          <w:u w:val="none"/>
        </w:rPr>
        <w:tab/>
      </w:r>
      <w:r>
        <w:rPr>
          <w:rFonts w:hint="eastAsia" w:eastAsia="仿宋_GB2312"/>
          <w:color w:val="auto"/>
          <w:sz w:val="32"/>
          <w:szCs w:val="32"/>
          <w:highlight w:val="none"/>
          <w:u w:val="none"/>
          <w:lang w:val="en-US" w:eastAsia="zh-CN"/>
        </w:rPr>
        <w:t>1</w:t>
      </w:r>
      <w:r>
        <w:rPr>
          <w:rFonts w:eastAsia="仿宋_GB2312"/>
          <w:color w:val="auto"/>
          <w:sz w:val="32"/>
          <w:szCs w:val="32"/>
          <w:highlight w:val="none"/>
          <w:u w:val="none"/>
        </w:rPr>
        <w:t>辆、其他用</w:t>
      </w:r>
      <w:r>
        <w:rPr>
          <w:rFonts w:hint="eastAsia" w:eastAsia="仿宋_GB2312"/>
          <w:color w:val="auto"/>
          <w:sz w:val="32"/>
          <w:szCs w:val="32"/>
          <w:highlight w:val="none"/>
          <w:u w:val="none"/>
          <w:lang w:eastAsia="zh-CN"/>
        </w:rPr>
        <w:t>车</w:t>
      </w:r>
      <w:r>
        <w:rPr>
          <w:rFonts w:hint="eastAsia" w:eastAsia="仿宋_GB2312"/>
          <w:color w:val="auto"/>
          <w:sz w:val="32"/>
          <w:szCs w:val="32"/>
          <w:highlight w:val="none"/>
          <w:u w:val="none"/>
          <w:lang w:val="en-US" w:eastAsia="zh-CN"/>
        </w:rPr>
        <w:t>0</w:t>
      </w:r>
      <w:r>
        <w:rPr>
          <w:rFonts w:eastAsia="仿宋_GB2312"/>
          <w:color w:val="auto"/>
          <w:sz w:val="32"/>
          <w:szCs w:val="32"/>
          <w:highlight w:val="none"/>
          <w:u w:val="none"/>
        </w:rPr>
        <w:t>辆等。单价50万元（含）以上的通用设备</w:t>
      </w:r>
      <w:r>
        <w:rPr>
          <w:rFonts w:hint="eastAsia" w:eastAsia="仿宋_GB2312"/>
          <w:color w:val="auto"/>
          <w:sz w:val="32"/>
          <w:szCs w:val="32"/>
          <w:highlight w:val="none"/>
          <w:u w:val="none"/>
          <w:lang w:val="en-US" w:eastAsia="zh-CN"/>
        </w:rPr>
        <w:t>0</w:t>
      </w:r>
      <w:r>
        <w:rPr>
          <w:rFonts w:eastAsia="仿宋_GB2312"/>
          <w:color w:val="auto"/>
          <w:sz w:val="32"/>
          <w:szCs w:val="32"/>
          <w:highlight w:val="none"/>
          <w:u w:val="none"/>
        </w:rPr>
        <w:t>台（套），单价100万元（含）以上的专用设备</w:t>
      </w:r>
      <w:r>
        <w:rPr>
          <w:rFonts w:hint="eastAsia" w:eastAsia="仿宋_GB2312"/>
          <w:color w:val="auto"/>
          <w:sz w:val="32"/>
          <w:szCs w:val="32"/>
          <w:highlight w:val="none"/>
          <w:u w:val="none"/>
          <w:lang w:val="en-US" w:eastAsia="zh-CN"/>
        </w:rPr>
        <w:t>6</w:t>
      </w:r>
      <w:r>
        <w:rPr>
          <w:rFonts w:eastAsia="仿宋_GB2312"/>
          <w:color w:val="auto"/>
          <w:sz w:val="32"/>
          <w:szCs w:val="32"/>
          <w:highlight w:val="none"/>
          <w:u w:val="none"/>
        </w:rPr>
        <w:t>台（套）。</w:t>
      </w:r>
    </w:p>
    <w:p w14:paraId="5A181592">
      <w:pPr>
        <w:spacing w:line="600" w:lineRule="exact"/>
        <w:ind w:left="0" w:leftChars="0" w:firstLine="640" w:firstLineChars="200"/>
        <w:outlineLvl w:val="2"/>
        <w:rPr>
          <w:rFonts w:eastAsia="黑体" w:cs="黑体"/>
          <w:sz w:val="32"/>
          <w:szCs w:val="36"/>
          <w:highlight w:val="none"/>
          <w:u w:val="none"/>
        </w:rPr>
      </w:pPr>
      <w:r>
        <w:rPr>
          <w:rFonts w:hint="eastAsia" w:eastAsia="黑体" w:cs="黑体"/>
          <w:sz w:val="32"/>
          <w:szCs w:val="36"/>
          <w:highlight w:val="none"/>
          <w:u w:val="none"/>
        </w:rPr>
        <w:t xml:space="preserve">十四、项目绩效目标情况说明 </w:t>
      </w:r>
    </w:p>
    <w:p w14:paraId="57312BF8">
      <w:pPr>
        <w:spacing w:line="600" w:lineRule="exact"/>
        <w:ind w:firstLine="640" w:firstLineChars="200"/>
        <w:rPr>
          <w:rFonts w:hint="eastAsia" w:ascii="仿宋_GB2312" w:hAnsi="仿宋_GB2312" w:eastAsia="仿宋_GB2312" w:cs="仿宋"/>
          <w:color w:val="auto"/>
          <w:sz w:val="32"/>
          <w:szCs w:val="32"/>
          <w:highlight w:val="none"/>
          <w:u w:val="none"/>
          <w:lang w:eastAsia="zh-CN"/>
        </w:rPr>
      </w:pPr>
      <w:r>
        <w:rPr>
          <w:rFonts w:hint="eastAsia" w:ascii="仿宋_GB2312" w:hAnsi="仿宋_GB2312" w:eastAsia="仿宋_GB2312" w:cs="仿宋"/>
          <w:color w:val="auto"/>
          <w:sz w:val="32"/>
          <w:szCs w:val="32"/>
          <w:highlight w:val="none"/>
          <w:u w:val="none"/>
          <w:lang w:val="en-US" w:eastAsia="zh-CN"/>
        </w:rPr>
        <w:t>巴彦淖尔市第二医院2024</w:t>
      </w:r>
      <w:r>
        <w:rPr>
          <w:rFonts w:hint="eastAsia" w:ascii="仿宋_GB2312" w:hAnsi="仿宋_GB2312" w:eastAsia="仿宋_GB2312" w:cs="仿宋"/>
          <w:color w:val="auto"/>
          <w:sz w:val="32"/>
          <w:szCs w:val="32"/>
          <w:highlight w:val="none"/>
          <w:u w:val="none"/>
          <w:lang w:eastAsia="zh-CN"/>
        </w:rPr>
        <w:t>年度填报绩效目标的预算项目</w:t>
      </w:r>
      <w:r>
        <w:rPr>
          <w:rFonts w:hint="eastAsia" w:ascii="仿宋_GB2312" w:hAnsi="仿宋_GB2312" w:eastAsia="仿宋_GB2312" w:cs="仿宋"/>
          <w:color w:val="auto"/>
          <w:sz w:val="32"/>
          <w:szCs w:val="32"/>
          <w:highlight w:val="none"/>
          <w:u w:val="none"/>
          <w:lang w:val="en-US" w:eastAsia="zh-CN"/>
        </w:rPr>
        <w:t>30</w:t>
      </w:r>
      <w:r>
        <w:rPr>
          <w:rFonts w:hint="eastAsia" w:ascii="仿宋_GB2312" w:hAnsi="仿宋_GB2312" w:eastAsia="仿宋_GB2312" w:cs="仿宋"/>
          <w:color w:val="auto"/>
          <w:sz w:val="32"/>
          <w:szCs w:val="32"/>
          <w:highlight w:val="none"/>
          <w:u w:val="none"/>
          <w:lang w:eastAsia="zh-CN"/>
        </w:rPr>
        <w:t>个，公开</w:t>
      </w:r>
      <w:r>
        <w:rPr>
          <w:rFonts w:hint="eastAsia" w:ascii="仿宋_GB2312" w:hAnsi="仿宋_GB2312" w:eastAsia="仿宋_GB2312" w:cs="仿宋"/>
          <w:color w:val="auto"/>
          <w:sz w:val="32"/>
          <w:szCs w:val="32"/>
          <w:highlight w:val="none"/>
          <w:u w:val="none"/>
          <w:lang w:val="en-US" w:eastAsia="zh-CN"/>
        </w:rPr>
        <w:t>项目30</w:t>
      </w:r>
      <w:r>
        <w:rPr>
          <w:rFonts w:hint="eastAsia" w:ascii="仿宋_GB2312" w:hAnsi="仿宋_GB2312" w:eastAsia="仿宋_GB2312" w:cs="仿宋"/>
          <w:color w:val="auto"/>
          <w:sz w:val="32"/>
          <w:szCs w:val="32"/>
          <w:highlight w:val="none"/>
          <w:u w:val="none"/>
          <w:lang w:eastAsia="zh-CN"/>
        </w:rPr>
        <w:t>个，公开项目占全部预算项目的100%。公开填报绩效目标的项目预算</w:t>
      </w:r>
      <w:r>
        <w:rPr>
          <w:rFonts w:hint="eastAsia" w:ascii="仿宋_GB2312" w:hAnsi="仿宋_GB2312" w:eastAsia="仿宋_GB2312" w:cs="仿宋"/>
          <w:color w:val="auto"/>
          <w:sz w:val="32"/>
          <w:szCs w:val="32"/>
          <w:highlight w:val="none"/>
          <w:u w:val="none"/>
          <w:lang w:val="en-US" w:eastAsia="zh-CN"/>
        </w:rPr>
        <w:t>1240.83</w:t>
      </w:r>
      <w:r>
        <w:rPr>
          <w:rFonts w:hint="eastAsia" w:ascii="仿宋_GB2312" w:hAnsi="仿宋_GB2312" w:eastAsia="仿宋_GB2312" w:cs="仿宋"/>
          <w:color w:val="auto"/>
          <w:sz w:val="32"/>
          <w:szCs w:val="32"/>
          <w:highlight w:val="none"/>
          <w:u w:val="none"/>
          <w:lang w:eastAsia="zh-CN"/>
        </w:rPr>
        <w:t xml:space="preserve">万元，占全部项目预算的100%。 </w:t>
      </w:r>
    </w:p>
    <w:p w14:paraId="5BC57248">
      <w:pPr>
        <w:pStyle w:val="2"/>
        <w:spacing w:after="0" w:line="600" w:lineRule="exact"/>
        <w:rPr>
          <w:rFonts w:hint="default" w:ascii="方正小标宋简体" w:hAnsi="方正小标宋简体" w:eastAsia="方正小标宋简体" w:cs="方正小标宋简体"/>
          <w:sz w:val="36"/>
          <w:szCs w:val="36"/>
          <w:highlight w:val="none"/>
          <w:u w:val="none"/>
        </w:rPr>
      </w:pPr>
    </w:p>
    <w:p w14:paraId="4A9EAA32">
      <w:pPr>
        <w:pStyle w:val="5"/>
        <w:tabs>
          <w:tab w:val="left" w:pos="4392"/>
        </w:tabs>
        <w:adjustRightInd/>
        <w:snapToGrid/>
        <w:spacing w:before="0" w:after="0" w:line="600" w:lineRule="exact"/>
        <w:ind w:firstLine="0" w:firstLineChars="0"/>
        <w:jc w:val="center"/>
        <w:rPr>
          <w:rFonts w:ascii="方正小标宋简体" w:hAnsi="方正小标宋简体" w:eastAsia="方正小标宋简体" w:cs="方正小标宋简体"/>
          <w:b w:val="0"/>
          <w:bCs w:val="0"/>
          <w:sz w:val="36"/>
          <w:szCs w:val="36"/>
          <w:highlight w:val="none"/>
          <w:u w:val="none"/>
        </w:rPr>
      </w:pPr>
      <w:bookmarkStart w:id="2" w:name="_Toc15573"/>
      <w:r>
        <w:rPr>
          <w:rFonts w:hint="eastAsia" w:ascii="方正小标宋简体" w:hAnsi="方正小标宋简体" w:eastAsia="方正小标宋简体" w:cs="方正小标宋简体"/>
          <w:b w:val="0"/>
          <w:bCs w:val="0"/>
          <w:sz w:val="36"/>
          <w:szCs w:val="36"/>
          <w:highlight w:val="none"/>
          <w:u w:val="none"/>
        </w:rPr>
        <w:t>第三部分</w:t>
      </w:r>
      <w:r>
        <w:rPr>
          <w:rFonts w:hint="eastAsia" w:ascii="方正小标宋简体" w:hAnsi="方正小标宋简体" w:eastAsia="方正小标宋简体" w:cs="方正小标宋简体"/>
          <w:b w:val="0"/>
          <w:bCs w:val="0"/>
          <w:sz w:val="36"/>
          <w:szCs w:val="36"/>
          <w:highlight w:val="none"/>
          <w:u w:val="none"/>
          <w:lang w:val="en-US" w:eastAsia="zh-CN"/>
        </w:rPr>
        <w:t xml:space="preserve">  </w:t>
      </w:r>
      <w:r>
        <w:rPr>
          <w:rFonts w:hint="eastAsia" w:ascii="方正小标宋简体" w:hAnsi="方正小标宋简体" w:eastAsia="方正小标宋简体" w:cs="方正小标宋简体"/>
          <w:b w:val="0"/>
          <w:bCs w:val="0"/>
          <w:sz w:val="36"/>
          <w:szCs w:val="36"/>
          <w:highlight w:val="none"/>
          <w:u w:val="none"/>
        </w:rPr>
        <w:t>名词解释</w:t>
      </w:r>
      <w:bookmarkEnd w:id="2"/>
    </w:p>
    <w:p w14:paraId="724FB50B">
      <w:pPr>
        <w:rPr>
          <w:sz w:val="36"/>
          <w:szCs w:val="36"/>
          <w:highlight w:val="none"/>
          <w:u w:val="none"/>
        </w:rPr>
      </w:pPr>
    </w:p>
    <w:p w14:paraId="35B9035E">
      <w:pPr>
        <w:spacing w:line="600" w:lineRule="exact"/>
        <w:ind w:firstLine="643" w:firstLineChars="200"/>
        <w:rPr>
          <w:rFonts w:eastAsia="仿宋_GB2312" w:cstheme="minorBidi"/>
          <w:sz w:val="32"/>
          <w:szCs w:val="32"/>
          <w:highlight w:val="none"/>
          <w:u w:val="none"/>
        </w:rPr>
      </w:pPr>
      <w:r>
        <w:rPr>
          <w:rFonts w:hint="eastAsia" w:eastAsia="仿宋_GB2312" w:cstheme="minorBidi"/>
          <w:b/>
          <w:bCs/>
          <w:sz w:val="32"/>
          <w:szCs w:val="32"/>
          <w:highlight w:val="none"/>
          <w:u w:val="none"/>
        </w:rPr>
        <w:t>一、财政拨款：</w:t>
      </w:r>
      <w:r>
        <w:rPr>
          <w:rFonts w:hint="eastAsia" w:eastAsia="仿宋_GB2312" w:cstheme="minorBidi"/>
          <w:sz w:val="32"/>
          <w:szCs w:val="32"/>
          <w:highlight w:val="none"/>
          <w:u w:val="none"/>
        </w:rPr>
        <w:t>从同级财政部门取得的各类财政拨款，包括一般公共预算拨款、政府性基金预算拨款、国有资本经营预算拨款。</w:t>
      </w:r>
    </w:p>
    <w:p w14:paraId="77A81A90">
      <w:pPr>
        <w:spacing w:line="600" w:lineRule="exact"/>
        <w:ind w:firstLine="643" w:firstLineChars="200"/>
        <w:rPr>
          <w:highlight w:val="none"/>
          <w:u w:val="none"/>
        </w:rPr>
      </w:pPr>
      <w:r>
        <w:rPr>
          <w:rFonts w:hint="eastAsia" w:eastAsia="仿宋_GB2312" w:cstheme="minorBidi"/>
          <w:b/>
          <w:bCs/>
          <w:sz w:val="32"/>
          <w:szCs w:val="32"/>
          <w:highlight w:val="none"/>
          <w:u w:val="none"/>
        </w:rPr>
        <w:t>二、一般公共预算拨款收入：</w:t>
      </w:r>
      <w:r>
        <w:rPr>
          <w:rFonts w:hint="eastAsia" w:ascii="Times New Roman" w:hAnsi="Times New Roman" w:eastAsia="仿宋_GB2312" w:cs="仿宋"/>
          <w:bCs/>
          <w:sz w:val="30"/>
          <w:szCs w:val="30"/>
          <w:highlight w:val="none"/>
          <w:u w:val="none"/>
        </w:rPr>
        <w:t>指财政当年拨付的资金。</w:t>
      </w:r>
    </w:p>
    <w:p w14:paraId="13DE8758">
      <w:pPr>
        <w:spacing w:line="600" w:lineRule="exact"/>
        <w:ind w:firstLine="643" w:firstLineChars="200"/>
        <w:rPr>
          <w:rFonts w:eastAsia="仿宋_GB2312" w:cstheme="minorBidi"/>
          <w:sz w:val="32"/>
          <w:szCs w:val="32"/>
          <w:highlight w:val="none"/>
          <w:u w:val="none"/>
        </w:rPr>
      </w:pPr>
      <w:r>
        <w:rPr>
          <w:rFonts w:hint="eastAsia" w:eastAsia="仿宋_GB2312" w:cstheme="minorBidi"/>
          <w:b/>
          <w:bCs/>
          <w:sz w:val="32"/>
          <w:szCs w:val="32"/>
          <w:highlight w:val="none"/>
          <w:u w:val="none"/>
        </w:rPr>
        <w:t>三、财政专户管理资金：</w:t>
      </w:r>
      <w:r>
        <w:rPr>
          <w:rFonts w:hint="eastAsia" w:eastAsia="仿宋_GB2312" w:cstheme="minorBidi"/>
          <w:sz w:val="32"/>
          <w:szCs w:val="32"/>
          <w:highlight w:val="none"/>
          <w:u w:val="none"/>
        </w:rPr>
        <w:t>缴入财政专户、实行专项管理的高中以上学费、住宿费、高校委托培养费、函大、电大、夜大及短训班培训费等教育收费。</w:t>
      </w:r>
    </w:p>
    <w:p w14:paraId="748E32A9">
      <w:pPr>
        <w:spacing w:line="600" w:lineRule="exact"/>
        <w:ind w:firstLine="643" w:firstLineChars="200"/>
        <w:rPr>
          <w:rFonts w:eastAsia="仿宋_GB2312" w:cstheme="minorBidi"/>
          <w:sz w:val="32"/>
          <w:szCs w:val="32"/>
          <w:highlight w:val="none"/>
          <w:u w:val="none"/>
        </w:rPr>
      </w:pPr>
      <w:r>
        <w:rPr>
          <w:rFonts w:hint="eastAsia" w:eastAsia="仿宋_GB2312" w:cstheme="minorBidi"/>
          <w:b/>
          <w:bCs/>
          <w:sz w:val="32"/>
          <w:szCs w:val="32"/>
          <w:highlight w:val="none"/>
          <w:u w:val="none"/>
        </w:rPr>
        <w:t>四、单位资金：</w:t>
      </w:r>
      <w:r>
        <w:rPr>
          <w:rFonts w:hint="eastAsia" w:eastAsia="仿宋_GB2312" w:cstheme="minorBidi"/>
          <w:sz w:val="32"/>
          <w:szCs w:val="32"/>
          <w:highlight w:val="none"/>
          <w:u w:val="none"/>
        </w:rPr>
        <w:t>除财政拨款收入和财政专户管理资金以外的收入，包括事业收入（不含教育收费）、上级补助收入、附属单位上缴收入、事业单位经营收入及其他收入（包含债务收入、投资收益等）。</w:t>
      </w:r>
    </w:p>
    <w:p w14:paraId="56488D38">
      <w:pPr>
        <w:spacing w:line="600" w:lineRule="exact"/>
        <w:ind w:firstLine="643" w:firstLineChars="200"/>
        <w:rPr>
          <w:rFonts w:eastAsia="仿宋_GB2312" w:cstheme="minorBidi"/>
          <w:sz w:val="32"/>
          <w:szCs w:val="32"/>
          <w:highlight w:val="none"/>
          <w:u w:val="none"/>
        </w:rPr>
      </w:pPr>
      <w:r>
        <w:rPr>
          <w:rFonts w:hint="eastAsia" w:eastAsia="仿宋_GB2312" w:cstheme="minorBidi"/>
          <w:b/>
          <w:bCs/>
          <w:sz w:val="32"/>
          <w:szCs w:val="32"/>
          <w:highlight w:val="none"/>
          <w:u w:val="none"/>
        </w:rPr>
        <w:t>五、基本支出：</w:t>
      </w:r>
      <w:r>
        <w:rPr>
          <w:rFonts w:hint="eastAsia" w:eastAsia="仿宋_GB2312" w:cstheme="minorBidi"/>
          <w:sz w:val="32"/>
          <w:szCs w:val="32"/>
          <w:highlight w:val="none"/>
          <w:u w:val="none"/>
        </w:rPr>
        <w:t>指为保障机构正常运转、完成工作任务而发生的人员支出和公用支出。</w:t>
      </w:r>
    </w:p>
    <w:p w14:paraId="13C4F28F">
      <w:pPr>
        <w:spacing w:line="600" w:lineRule="exact"/>
        <w:ind w:firstLine="643" w:firstLineChars="200"/>
        <w:rPr>
          <w:rFonts w:eastAsia="仿宋_GB2312" w:cstheme="minorBidi"/>
          <w:sz w:val="32"/>
          <w:szCs w:val="32"/>
          <w:highlight w:val="none"/>
          <w:u w:val="none"/>
        </w:rPr>
      </w:pPr>
      <w:r>
        <w:rPr>
          <w:rFonts w:hint="eastAsia" w:eastAsia="仿宋_GB2312" w:cstheme="minorBidi"/>
          <w:b/>
          <w:bCs/>
          <w:sz w:val="32"/>
          <w:szCs w:val="32"/>
          <w:highlight w:val="none"/>
          <w:u w:val="none"/>
        </w:rPr>
        <w:t>六、项目支出：</w:t>
      </w:r>
      <w:r>
        <w:rPr>
          <w:rFonts w:hint="eastAsia" w:eastAsia="仿宋_GB2312" w:cstheme="minorBidi"/>
          <w:sz w:val="32"/>
          <w:szCs w:val="32"/>
          <w:highlight w:val="none"/>
          <w:u w:val="none"/>
        </w:rPr>
        <w:t>指在基本支出之外为完成特定工作任务和事业发展目标所发生的支出。</w:t>
      </w:r>
    </w:p>
    <w:p w14:paraId="096A14AE">
      <w:pPr>
        <w:spacing w:line="600" w:lineRule="exact"/>
        <w:ind w:firstLine="643" w:firstLineChars="200"/>
        <w:rPr>
          <w:rFonts w:eastAsia="仿宋_GB2312" w:cstheme="minorBidi"/>
          <w:sz w:val="32"/>
          <w:szCs w:val="32"/>
          <w:highlight w:val="none"/>
          <w:u w:val="none"/>
        </w:rPr>
      </w:pPr>
      <w:r>
        <w:rPr>
          <w:rFonts w:hint="eastAsia" w:eastAsia="仿宋_GB2312" w:cstheme="minorBidi"/>
          <w:b/>
          <w:bCs/>
          <w:sz w:val="32"/>
          <w:szCs w:val="32"/>
          <w:highlight w:val="none"/>
          <w:u w:val="none"/>
        </w:rPr>
        <w:t>七、对个人和家庭的补助：</w:t>
      </w:r>
      <w:r>
        <w:rPr>
          <w:rFonts w:hint="eastAsia" w:eastAsia="仿宋_GB2312" w:cstheme="minorBidi"/>
          <w:sz w:val="32"/>
          <w:szCs w:val="32"/>
          <w:highlight w:val="none"/>
          <w:u w:val="none"/>
        </w:rPr>
        <w:t>是指政府用于对个人和家庭的补助支出。</w:t>
      </w:r>
    </w:p>
    <w:p w14:paraId="294EADE5">
      <w:pPr>
        <w:spacing w:line="600" w:lineRule="exact"/>
        <w:ind w:firstLine="643" w:firstLineChars="200"/>
        <w:rPr>
          <w:rFonts w:eastAsia="仿宋_GB2312" w:cstheme="minorBidi"/>
          <w:sz w:val="32"/>
          <w:szCs w:val="32"/>
          <w:highlight w:val="none"/>
          <w:u w:val="none"/>
        </w:rPr>
      </w:pPr>
      <w:r>
        <w:rPr>
          <w:rFonts w:hint="eastAsia" w:eastAsia="仿宋_GB2312" w:cstheme="minorBidi"/>
          <w:b/>
          <w:bCs/>
          <w:sz w:val="32"/>
          <w:szCs w:val="32"/>
          <w:highlight w:val="none"/>
          <w:u w:val="none"/>
        </w:rPr>
        <w:t>八、“三公”经费：</w:t>
      </w:r>
      <w:r>
        <w:rPr>
          <w:rFonts w:hint="eastAsia" w:eastAsia="仿宋_GB2312" w:cstheme="minorBidi"/>
          <w:sz w:val="32"/>
          <w:szCs w:val="32"/>
          <w:highlight w:val="none"/>
          <w:u w:val="none"/>
        </w:rPr>
        <w:t>指部门</w:t>
      </w:r>
      <w:r>
        <w:rPr>
          <w:rFonts w:hint="eastAsia" w:eastAsia="仿宋_GB2312" w:cstheme="minorBidi"/>
          <w:sz w:val="32"/>
          <w:szCs w:val="32"/>
          <w:highlight w:val="none"/>
          <w:u w:val="none"/>
          <w:lang w:eastAsia="zh-CN"/>
        </w:rPr>
        <w:t>（</w:t>
      </w:r>
      <w:r>
        <w:rPr>
          <w:rFonts w:hint="eastAsia" w:eastAsia="仿宋_GB2312" w:cstheme="minorBidi"/>
          <w:sz w:val="32"/>
          <w:szCs w:val="32"/>
          <w:highlight w:val="none"/>
          <w:u w:val="none"/>
        </w:rPr>
        <w:t>单位</w:t>
      </w:r>
      <w:r>
        <w:rPr>
          <w:rFonts w:hint="eastAsia" w:eastAsia="仿宋_GB2312" w:cstheme="minorBidi"/>
          <w:sz w:val="32"/>
          <w:szCs w:val="32"/>
          <w:highlight w:val="none"/>
          <w:u w:val="none"/>
          <w:lang w:eastAsia="zh-CN"/>
        </w:rPr>
        <w:t>）</w:t>
      </w:r>
      <w:r>
        <w:rPr>
          <w:rFonts w:hint="eastAsia" w:eastAsia="仿宋_GB2312" w:cstheme="minorBidi"/>
          <w:sz w:val="32"/>
          <w:szCs w:val="32"/>
          <w:highlight w:val="none"/>
          <w:u w:val="none"/>
        </w:rPr>
        <w:t>用一般公共预算财政拨款安排的因公出国（境）费、公务用车购置及运行维护费和公务接待费。其中，因公出国（境）费反映部门</w:t>
      </w:r>
      <w:r>
        <w:rPr>
          <w:rFonts w:hint="eastAsia" w:eastAsia="仿宋_GB2312" w:cstheme="minorBidi"/>
          <w:sz w:val="32"/>
          <w:szCs w:val="32"/>
          <w:highlight w:val="none"/>
          <w:u w:val="none"/>
          <w:lang w:eastAsia="zh-CN"/>
        </w:rPr>
        <w:t>（</w:t>
      </w:r>
      <w:r>
        <w:rPr>
          <w:rFonts w:hint="eastAsia" w:eastAsia="仿宋_GB2312" w:cstheme="minorBidi"/>
          <w:sz w:val="32"/>
          <w:szCs w:val="32"/>
          <w:highlight w:val="none"/>
          <w:u w:val="none"/>
        </w:rPr>
        <w:t>单位</w:t>
      </w:r>
      <w:r>
        <w:rPr>
          <w:rFonts w:hint="eastAsia" w:eastAsia="仿宋_GB2312" w:cstheme="minorBidi"/>
          <w:sz w:val="32"/>
          <w:szCs w:val="32"/>
          <w:highlight w:val="none"/>
          <w:u w:val="none"/>
          <w:lang w:eastAsia="zh-CN"/>
        </w:rPr>
        <w:t>）</w:t>
      </w:r>
      <w:r>
        <w:rPr>
          <w:rFonts w:hint="eastAsia" w:eastAsia="仿宋_GB2312" w:cstheme="minorBidi"/>
          <w:sz w:val="32"/>
          <w:szCs w:val="32"/>
          <w:highlight w:val="none"/>
          <w:u w:val="none"/>
        </w:rPr>
        <w:t>公务出国（境）的住宿费、旅费、伙食补助费、杂费、培训费等支出；公务用车购置及运行维护费反映部门</w:t>
      </w:r>
      <w:r>
        <w:rPr>
          <w:rFonts w:hint="eastAsia" w:eastAsia="仿宋_GB2312" w:cstheme="minorBidi"/>
          <w:sz w:val="32"/>
          <w:szCs w:val="32"/>
          <w:highlight w:val="none"/>
          <w:u w:val="none"/>
          <w:lang w:eastAsia="zh-CN"/>
        </w:rPr>
        <w:t>（</w:t>
      </w:r>
      <w:r>
        <w:rPr>
          <w:rFonts w:hint="eastAsia" w:eastAsia="仿宋_GB2312" w:cstheme="minorBidi"/>
          <w:sz w:val="32"/>
          <w:szCs w:val="32"/>
          <w:highlight w:val="none"/>
          <w:u w:val="none"/>
        </w:rPr>
        <w:t>单位</w:t>
      </w:r>
      <w:r>
        <w:rPr>
          <w:rFonts w:hint="eastAsia" w:eastAsia="仿宋_GB2312" w:cstheme="minorBidi"/>
          <w:sz w:val="32"/>
          <w:szCs w:val="32"/>
          <w:highlight w:val="none"/>
          <w:u w:val="none"/>
          <w:lang w:eastAsia="zh-CN"/>
        </w:rPr>
        <w:t>）</w:t>
      </w:r>
      <w:r>
        <w:rPr>
          <w:rFonts w:hint="eastAsia" w:eastAsia="仿宋_GB2312" w:cstheme="minorBidi"/>
          <w:sz w:val="32"/>
          <w:szCs w:val="32"/>
          <w:highlight w:val="none"/>
          <w:u w:val="none"/>
        </w:rPr>
        <w:t>公务用车购置费、燃料费、维修费、过路过桥费、保险费、安全奖励费用等支出；公务接待费反映部门</w:t>
      </w:r>
      <w:r>
        <w:rPr>
          <w:rFonts w:hint="eastAsia" w:eastAsia="仿宋_GB2312" w:cstheme="minorBidi"/>
          <w:sz w:val="32"/>
          <w:szCs w:val="32"/>
          <w:highlight w:val="none"/>
          <w:u w:val="none"/>
          <w:lang w:eastAsia="zh-CN"/>
        </w:rPr>
        <w:t>（</w:t>
      </w:r>
      <w:r>
        <w:rPr>
          <w:rFonts w:hint="eastAsia" w:eastAsia="仿宋_GB2312" w:cstheme="minorBidi"/>
          <w:sz w:val="32"/>
          <w:szCs w:val="32"/>
          <w:highlight w:val="none"/>
          <w:u w:val="none"/>
        </w:rPr>
        <w:t>单位</w:t>
      </w:r>
      <w:r>
        <w:rPr>
          <w:rFonts w:hint="eastAsia" w:eastAsia="仿宋_GB2312" w:cstheme="minorBidi"/>
          <w:sz w:val="32"/>
          <w:szCs w:val="32"/>
          <w:highlight w:val="none"/>
          <w:u w:val="none"/>
          <w:lang w:eastAsia="zh-CN"/>
        </w:rPr>
        <w:t>）</w:t>
      </w:r>
      <w:r>
        <w:rPr>
          <w:rFonts w:hint="eastAsia" w:eastAsia="仿宋_GB2312" w:cstheme="minorBidi"/>
          <w:sz w:val="32"/>
          <w:szCs w:val="32"/>
          <w:highlight w:val="none"/>
          <w:u w:val="none"/>
        </w:rPr>
        <w:t>按规定开支的各类公务接待（含外宾接待）支出。</w:t>
      </w:r>
    </w:p>
    <w:p w14:paraId="5E66F43E">
      <w:pPr>
        <w:spacing w:line="600" w:lineRule="exact"/>
        <w:ind w:firstLine="643" w:firstLineChars="200"/>
        <w:rPr>
          <w:rFonts w:eastAsia="仿宋_GB2312" w:cstheme="minorBidi"/>
          <w:sz w:val="32"/>
          <w:szCs w:val="32"/>
          <w:highlight w:val="none"/>
          <w:u w:val="none"/>
        </w:rPr>
      </w:pPr>
      <w:r>
        <w:rPr>
          <w:rFonts w:hint="eastAsia" w:eastAsia="仿宋_GB2312" w:cstheme="minorBidi"/>
          <w:b/>
          <w:bCs/>
          <w:sz w:val="32"/>
          <w:szCs w:val="32"/>
          <w:highlight w:val="none"/>
          <w:u w:val="none"/>
        </w:rPr>
        <w:t>九、</w:t>
      </w:r>
      <w:r>
        <w:rPr>
          <w:rFonts w:hint="eastAsia" w:eastAsia="仿宋_GB2312" w:cstheme="minorBidi"/>
          <w:b/>
          <w:bCs/>
          <w:sz w:val="32"/>
          <w:szCs w:val="32"/>
          <w:highlight w:val="none"/>
          <w:u w:val="none"/>
          <w:lang w:val="en-US" w:eastAsia="zh-CN"/>
        </w:rPr>
        <w:t>机构</w:t>
      </w:r>
      <w:r>
        <w:rPr>
          <w:rFonts w:hint="eastAsia" w:eastAsia="仿宋_GB2312" w:cstheme="minorBidi"/>
          <w:b/>
          <w:bCs/>
          <w:sz w:val="32"/>
          <w:szCs w:val="32"/>
          <w:highlight w:val="none"/>
          <w:u w:val="none"/>
        </w:rPr>
        <w:t>运行经费：</w:t>
      </w:r>
      <w:r>
        <w:rPr>
          <w:rFonts w:hint="eastAsia" w:eastAsia="仿宋_GB2312" w:cstheme="minorBidi"/>
          <w:sz w:val="32"/>
          <w:szCs w:val="32"/>
          <w:highlight w:val="none"/>
          <w:u w:val="none"/>
        </w:rPr>
        <w:t>指部门</w:t>
      </w:r>
      <w:r>
        <w:rPr>
          <w:rFonts w:hint="eastAsia" w:eastAsia="仿宋_GB2312" w:cstheme="minorBidi"/>
          <w:sz w:val="32"/>
          <w:szCs w:val="32"/>
          <w:highlight w:val="none"/>
          <w:u w:val="none"/>
          <w:lang w:eastAsia="zh-CN"/>
        </w:rPr>
        <w:t>（</w:t>
      </w:r>
      <w:r>
        <w:rPr>
          <w:rFonts w:hint="eastAsia" w:eastAsia="仿宋_GB2312" w:cstheme="minorBidi"/>
          <w:sz w:val="32"/>
          <w:szCs w:val="32"/>
          <w:highlight w:val="none"/>
          <w:u w:val="none"/>
        </w:rPr>
        <w:t>单位</w:t>
      </w:r>
      <w:r>
        <w:rPr>
          <w:rFonts w:hint="eastAsia" w:eastAsia="仿宋_GB2312" w:cstheme="minorBidi"/>
          <w:sz w:val="32"/>
          <w:szCs w:val="32"/>
          <w:highlight w:val="none"/>
          <w:u w:val="none"/>
          <w:lang w:eastAsia="zh-CN"/>
        </w:rPr>
        <w:t>）</w:t>
      </w:r>
      <w:r>
        <w:rPr>
          <w:rFonts w:hint="eastAsia" w:eastAsia="仿宋_GB2312" w:cstheme="minorBidi"/>
          <w:sz w:val="32"/>
          <w:szCs w:val="32"/>
          <w:highlight w:val="none"/>
          <w:u w:val="none"/>
        </w:rPr>
        <w:t>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2D3CB7E5">
      <w:pPr>
        <w:spacing w:line="600" w:lineRule="exact"/>
        <w:ind w:firstLine="640" w:firstLineChars="200"/>
        <w:rPr>
          <w:rFonts w:eastAsia="仿宋_GB2312" w:cstheme="minorBidi"/>
          <w:sz w:val="32"/>
          <w:szCs w:val="32"/>
          <w:highlight w:val="none"/>
          <w:u w:val="none"/>
        </w:rPr>
      </w:pPr>
      <w:r>
        <w:rPr>
          <w:rFonts w:hint="eastAsia" w:eastAsia="仿宋_GB2312" w:cstheme="minorBidi"/>
          <w:sz w:val="32"/>
          <w:szCs w:val="32"/>
          <w:highlight w:val="none"/>
          <w:u w:val="none"/>
        </w:rPr>
        <w:t>（各部门（单位）应根据公开预算表中对应的经费情况进行名词解释，对未涉及的名词可以删除</w:t>
      </w:r>
      <w:r>
        <w:rPr>
          <w:rFonts w:hint="eastAsia" w:eastAsia="仿宋_GB2312" w:cstheme="minorBidi"/>
          <w:sz w:val="32"/>
          <w:szCs w:val="32"/>
          <w:highlight w:val="none"/>
          <w:u w:val="none"/>
          <w:lang w:eastAsia="zh-CN"/>
        </w:rPr>
        <w:t>。</w:t>
      </w:r>
      <w:r>
        <w:rPr>
          <w:rFonts w:hint="eastAsia" w:eastAsia="仿宋_GB2312" w:cstheme="minorBidi"/>
          <w:sz w:val="32"/>
          <w:szCs w:val="32"/>
          <w:highlight w:val="none"/>
          <w:u w:val="none"/>
        </w:rPr>
        <w:t>）</w:t>
      </w:r>
    </w:p>
    <w:p w14:paraId="45C1BF37">
      <w:pPr>
        <w:spacing w:line="600" w:lineRule="exact"/>
        <w:jc w:val="center"/>
        <w:rPr>
          <w:rFonts w:ascii="方正小标宋简体" w:hAnsi="方正小标宋简体" w:eastAsia="方正小标宋简体" w:cs="方正小标宋简体"/>
          <w:sz w:val="36"/>
          <w:szCs w:val="36"/>
          <w:highlight w:val="none"/>
          <w:u w:val="none"/>
        </w:rPr>
      </w:pPr>
    </w:p>
    <w:p w14:paraId="578DADC2">
      <w:pPr>
        <w:pStyle w:val="5"/>
        <w:tabs>
          <w:tab w:val="left" w:pos="4392"/>
        </w:tabs>
        <w:adjustRightInd/>
        <w:snapToGrid/>
        <w:spacing w:before="0" w:after="0" w:line="600" w:lineRule="exact"/>
        <w:ind w:firstLine="0" w:firstLineChars="0"/>
        <w:jc w:val="center"/>
        <w:rPr>
          <w:rFonts w:ascii="方正小标宋简体" w:hAnsi="方正小标宋简体" w:eastAsia="方正小标宋简体" w:cs="方正小标宋简体"/>
          <w:b w:val="0"/>
          <w:bCs w:val="0"/>
          <w:sz w:val="36"/>
          <w:szCs w:val="36"/>
          <w:highlight w:val="none"/>
          <w:u w:val="none"/>
        </w:rPr>
      </w:pPr>
      <w:bookmarkStart w:id="3" w:name="_Toc21331"/>
      <w:r>
        <w:rPr>
          <w:rFonts w:hint="eastAsia" w:ascii="方正小标宋简体" w:hAnsi="方正小标宋简体" w:eastAsia="方正小标宋简体" w:cs="方正小标宋简体"/>
          <w:b w:val="0"/>
          <w:bCs w:val="0"/>
          <w:sz w:val="36"/>
          <w:szCs w:val="36"/>
          <w:highlight w:val="none"/>
          <w:u w:val="none"/>
        </w:rPr>
        <w:t>第四部分</w:t>
      </w:r>
      <w:r>
        <w:rPr>
          <w:rFonts w:hint="eastAsia" w:ascii="方正小标宋简体" w:hAnsi="方正小标宋简体" w:eastAsia="方正小标宋简体" w:cs="方正小标宋简体"/>
          <w:b w:val="0"/>
          <w:bCs w:val="0"/>
          <w:sz w:val="36"/>
          <w:szCs w:val="36"/>
          <w:highlight w:val="none"/>
          <w:u w:val="none"/>
          <w:lang w:val="en-US" w:eastAsia="zh-CN"/>
        </w:rPr>
        <w:t xml:space="preserve">  </w:t>
      </w:r>
      <w:r>
        <w:rPr>
          <w:rFonts w:hint="eastAsia" w:ascii="方正小标宋简体" w:hAnsi="方正小标宋简体" w:eastAsia="方正小标宋简体" w:cs="方正小标宋简体"/>
          <w:b w:val="0"/>
          <w:bCs w:val="0"/>
          <w:sz w:val="36"/>
          <w:szCs w:val="36"/>
          <w:highlight w:val="none"/>
          <w:u w:val="none"/>
        </w:rPr>
        <w:t>预算公开联系方式及信息反馈渠道</w:t>
      </w:r>
      <w:bookmarkEnd w:id="3"/>
    </w:p>
    <w:p w14:paraId="458811E9">
      <w:pPr>
        <w:snapToGrid w:val="0"/>
        <w:spacing w:line="600" w:lineRule="exact"/>
        <w:rPr>
          <w:rFonts w:ascii="方正小标宋简体" w:hAnsi="方正小标宋简体" w:eastAsia="方正小标宋简体" w:cs="方正小标宋简体"/>
          <w:sz w:val="36"/>
          <w:szCs w:val="36"/>
          <w:highlight w:val="none"/>
          <w:u w:val="none"/>
        </w:rPr>
      </w:pPr>
    </w:p>
    <w:p w14:paraId="043A45C1">
      <w:pPr>
        <w:snapToGrid w:val="0"/>
        <w:spacing w:line="600" w:lineRule="exact"/>
        <w:ind w:firstLine="640" w:firstLineChars="200"/>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本单位预算公开信息反馈和联系方式：</w:t>
      </w:r>
    </w:p>
    <w:p w14:paraId="31648091">
      <w:pPr>
        <w:snapToGrid w:val="0"/>
        <w:spacing w:line="600" w:lineRule="exact"/>
        <w:ind w:firstLine="640" w:firstLineChars="200"/>
        <w:rPr>
          <w:rFonts w:hint="default" w:ascii="仿宋_GB2312" w:hAnsi="仿宋_GB2312" w:eastAsia="仿宋_GB2312" w:cs="仿宋_GB2312"/>
          <w:sz w:val="32"/>
          <w:szCs w:val="32"/>
          <w:highlight w:val="none"/>
          <w:u w:val="none"/>
          <w:lang w:val="en-US" w:eastAsia="zh-CN"/>
        </w:rPr>
        <w:sectPr>
          <w:pgSz w:w="11910" w:h="16840"/>
          <w:pgMar w:top="1580" w:right="1630" w:bottom="280" w:left="1240" w:header="720" w:footer="720" w:gutter="0"/>
          <w:pgNumType w:fmt="numberInDash"/>
          <w:cols w:space="720" w:num="1"/>
        </w:sectPr>
      </w:pPr>
      <w:r>
        <w:rPr>
          <w:rFonts w:hint="eastAsia" w:ascii="仿宋_GB2312" w:hAnsi="仿宋_GB2312" w:eastAsia="仿宋_GB2312" w:cs="仿宋_GB2312"/>
          <w:sz w:val="32"/>
          <w:szCs w:val="32"/>
          <w:highlight w:val="none"/>
          <w:u w:val="none"/>
        </w:rPr>
        <w:t>联系人：</w:t>
      </w:r>
      <w:r>
        <w:rPr>
          <w:rFonts w:hint="eastAsia" w:ascii="仿宋_GB2312" w:hAnsi="仿宋_GB2312" w:eastAsia="仿宋_GB2312" w:cs="仿宋_GB2312"/>
          <w:sz w:val="32"/>
          <w:szCs w:val="32"/>
          <w:highlight w:val="none"/>
          <w:u w:val="none"/>
          <w:lang w:eastAsia="zh-CN"/>
        </w:rPr>
        <w:t>刘翊</w:t>
      </w:r>
      <w:r>
        <w:rPr>
          <w:rFonts w:hint="eastAsia" w:ascii="仿宋_GB2312" w:hAnsi="仿宋_GB2312" w:eastAsia="仿宋_GB2312" w:cs="仿宋_GB2312"/>
          <w:sz w:val="32"/>
          <w:szCs w:val="32"/>
          <w:highlight w:val="none"/>
          <w:u w:val="none"/>
        </w:rPr>
        <w:t xml:space="preserve">               联系电话：</w:t>
      </w:r>
      <w:r>
        <w:rPr>
          <w:rFonts w:hint="eastAsia" w:ascii="仿宋_GB2312" w:hAnsi="仿宋_GB2312" w:eastAsia="仿宋_GB2312" w:cs="仿宋_GB2312"/>
          <w:sz w:val="32"/>
          <w:szCs w:val="32"/>
          <w:highlight w:val="none"/>
          <w:u w:val="none"/>
          <w:lang w:val="en-US" w:eastAsia="zh-CN"/>
        </w:rPr>
        <w:t>8523496</w:t>
      </w:r>
    </w:p>
    <w:p w14:paraId="757DDF7E">
      <w:pPr>
        <w:pStyle w:val="5"/>
        <w:numPr>
          <w:ilvl w:val="0"/>
          <w:numId w:val="2"/>
        </w:numPr>
        <w:tabs>
          <w:tab w:val="left" w:pos="4392"/>
        </w:tabs>
        <w:adjustRightInd/>
        <w:snapToGrid/>
        <w:spacing w:before="0" w:after="0" w:line="600" w:lineRule="exact"/>
        <w:ind w:firstLine="0" w:firstLineChars="0"/>
        <w:jc w:val="center"/>
        <w:rPr>
          <w:rFonts w:hint="eastAsia" w:ascii="方正小标宋简体" w:hAnsi="方正小标宋简体" w:eastAsia="方正小标宋简体" w:cs="方正小标宋简体"/>
          <w:b w:val="0"/>
          <w:bCs w:val="0"/>
          <w:sz w:val="36"/>
          <w:szCs w:val="36"/>
          <w:highlight w:val="none"/>
        </w:rPr>
      </w:pPr>
      <w:bookmarkStart w:id="4" w:name="_Toc2232"/>
      <w:r>
        <w:rPr>
          <w:rFonts w:hint="default" w:ascii="方正小标宋简体" w:hAnsi="方正小标宋简体" w:eastAsia="方正小标宋简体" w:cs="方正小标宋简体"/>
          <w:b w:val="0"/>
          <w:bCs w:val="0"/>
          <w:sz w:val="36"/>
          <w:szCs w:val="36"/>
          <w:highlight w:val="none"/>
          <w:lang w:val="en-US"/>
        </w:rPr>
        <w:t>2025</w:t>
      </w:r>
      <w:r>
        <w:rPr>
          <w:rFonts w:hint="eastAsia" w:ascii="方正小标宋简体" w:hAnsi="方正小标宋简体" w:eastAsia="方正小标宋简体" w:cs="方正小标宋简体"/>
          <w:b w:val="0"/>
          <w:bCs w:val="0"/>
          <w:sz w:val="36"/>
          <w:szCs w:val="36"/>
          <w:highlight w:val="none"/>
        </w:rPr>
        <w:t>年度</w:t>
      </w:r>
      <w:r>
        <w:rPr>
          <w:rFonts w:hint="eastAsia" w:ascii="方正小标宋简体" w:hAnsi="方正小标宋简体" w:eastAsia="方正小标宋简体" w:cs="方正小标宋简体"/>
          <w:b w:val="0"/>
          <w:bCs w:val="0"/>
          <w:sz w:val="36"/>
          <w:szCs w:val="36"/>
          <w:highlight w:val="none"/>
          <w:lang w:eastAsia="zh-CN"/>
        </w:rPr>
        <w:t>巴彦淖尔市第二医院</w:t>
      </w:r>
      <w:r>
        <w:rPr>
          <w:rFonts w:hint="eastAsia" w:ascii="方正小标宋简体" w:hAnsi="方正小标宋简体" w:eastAsia="方正小标宋简体" w:cs="方正小标宋简体"/>
          <w:b w:val="0"/>
          <w:bCs w:val="0"/>
          <w:sz w:val="36"/>
          <w:szCs w:val="36"/>
          <w:highlight w:val="none"/>
        </w:rPr>
        <w:t>预算表</w:t>
      </w:r>
    </w:p>
    <w:p w14:paraId="498FBEC7">
      <w:pPr>
        <w:numPr>
          <w:ilvl w:val="0"/>
          <w:numId w:val="0"/>
        </w:numPr>
      </w:pPr>
      <w:r>
        <w:object>
          <v:shape id="_x0000_i1025" o:spt="75" type="#_x0000_t75" style="height:505.25pt;width:415.15pt;" o:ole="t" filled="f" o:preferrelative="t" stroked="f" coordsize="21600,21600">
            <v:path/>
            <v:fill on="f" focussize="0,0"/>
            <v:stroke on="f"/>
            <v:imagedata r:id="rId7" o:title=""/>
            <o:lock v:ext="edit" aspectratio="f"/>
            <w10:wrap type="none"/>
            <w10:anchorlock/>
          </v:shape>
          <o:OLEObject Type="Embed" ProgID="Office12.Excel.Template" ShapeID="_x0000_i1025" DrawAspect="Content" ObjectID="_1468075725" r:id="rId6">
            <o:LockedField>false</o:LockedField>
          </o:OLEObject>
        </w:object>
      </w:r>
    </w:p>
    <w:p w14:paraId="45FF77FB">
      <w:pPr>
        <w:pStyle w:val="5"/>
        <w:numPr>
          <w:ilvl w:val="0"/>
          <w:numId w:val="3"/>
        </w:numPr>
        <w:tabs>
          <w:tab w:val="left" w:pos="4392"/>
        </w:tabs>
        <w:adjustRightInd/>
        <w:snapToGrid/>
        <w:spacing w:before="0" w:after="0" w:line="600" w:lineRule="exact"/>
        <w:ind w:firstLine="0" w:firstLineChars="0"/>
        <w:jc w:val="both"/>
        <w:sectPr>
          <w:pgSz w:w="11906" w:h="16838"/>
          <w:pgMar w:top="1440" w:right="1800" w:bottom="1440" w:left="1800" w:header="851" w:footer="992" w:gutter="0"/>
          <w:cols w:space="425" w:num="1"/>
          <w:docGrid w:type="lines" w:linePitch="312" w:charSpace="0"/>
        </w:sectPr>
      </w:pPr>
    </w:p>
    <w:bookmarkEnd w:id="4"/>
    <w:p w14:paraId="35BC4937">
      <w:pPr>
        <w:rPr>
          <w:u w:val="none"/>
        </w:rPr>
      </w:pPr>
      <w:r>
        <w:rPr>
          <w:u w:val="none"/>
        </w:rPr>
        <w:object>
          <v:shape id="_x0000_i1026" o:spt="75" type="#_x0000_t75" style="height:233.05pt;width:697.05pt;" o:ole="t" filled="f" o:preferrelative="t" stroked="f" coordsize="21600,21600">
            <v:path/>
            <v:fill on="f" focussize="0,0"/>
            <v:stroke on="f"/>
            <v:imagedata r:id="rId9" o:title=""/>
            <o:lock v:ext="edit" aspectratio="f"/>
            <w10:wrap type="none"/>
            <w10:anchorlock/>
          </v:shape>
          <o:OLEObject Type="Embed" ProgID="Office12.Excel.Template" ShapeID="_x0000_i1026" DrawAspect="Content" ObjectID="_1468075726" r:id="rId8">
            <o:LockedField>false</o:LockedField>
          </o:OLEObject>
        </w:object>
      </w:r>
    </w:p>
    <w:p w14:paraId="69290EEB">
      <w:pPr>
        <w:pStyle w:val="2"/>
        <w:rPr>
          <w:u w:val="none"/>
        </w:rPr>
      </w:pPr>
    </w:p>
    <w:p w14:paraId="5C64AE80">
      <w:pPr>
        <w:pStyle w:val="2"/>
        <w:rPr>
          <w:u w:val="none"/>
        </w:rPr>
      </w:pPr>
    </w:p>
    <w:p w14:paraId="1BED65C6">
      <w:pPr>
        <w:pStyle w:val="2"/>
        <w:rPr>
          <w:u w:val="none"/>
        </w:rPr>
      </w:pPr>
    </w:p>
    <w:p w14:paraId="021D99D6">
      <w:pPr>
        <w:pStyle w:val="2"/>
        <w:rPr>
          <w:u w:val="none"/>
        </w:rPr>
      </w:pPr>
    </w:p>
    <w:p w14:paraId="5B5F615D">
      <w:pPr>
        <w:pStyle w:val="2"/>
        <w:rPr>
          <w:u w:val="none"/>
        </w:rPr>
      </w:pPr>
    </w:p>
    <w:p w14:paraId="5BD0AB32">
      <w:pPr>
        <w:pStyle w:val="2"/>
        <w:rPr>
          <w:u w:val="none"/>
        </w:rPr>
      </w:pPr>
    </w:p>
    <w:p w14:paraId="19F01800">
      <w:pPr>
        <w:pStyle w:val="2"/>
        <w:rPr>
          <w:u w:val="none"/>
        </w:rPr>
      </w:pPr>
    </w:p>
    <w:p w14:paraId="177BF01C">
      <w:pPr>
        <w:pStyle w:val="2"/>
        <w:rPr>
          <w:u w:val="none"/>
        </w:rPr>
      </w:pPr>
    </w:p>
    <w:p w14:paraId="33F396A0">
      <w:pPr>
        <w:pStyle w:val="2"/>
        <w:ind w:left="0" w:leftChars="0" w:firstLine="0" w:firstLineChars="0"/>
        <w:rPr>
          <w:u w:val="none"/>
        </w:rPr>
      </w:pPr>
      <w:r>
        <w:rPr>
          <w:u w:val="none"/>
        </w:rPr>
        <w:object>
          <v:shape id="_x0000_i1027" o:spt="75" type="#_x0000_t75" style="height:463.2pt;width:697.6pt;" o:ole="t" filled="f" o:preferrelative="t" stroked="f" coordsize="21600,21600">
            <v:path/>
            <v:fill on="f" focussize="0,0"/>
            <v:stroke on="f"/>
            <v:imagedata r:id="rId11" o:title=""/>
            <o:lock v:ext="edit" aspectratio="f"/>
            <w10:wrap type="none"/>
            <w10:anchorlock/>
          </v:shape>
          <o:OLEObject Type="Embed" ProgID="Office12.Excel.Template" ShapeID="_x0000_i1027" DrawAspect="Content" ObjectID="_1468075727" r:id="rId10">
            <o:LockedField>false</o:LockedField>
          </o:OLEObject>
        </w:object>
      </w:r>
    </w:p>
    <w:p w14:paraId="67025AAD">
      <w:pPr>
        <w:rPr>
          <w:u w:val="none"/>
        </w:rPr>
        <w:sectPr>
          <w:pgSz w:w="16838" w:h="11906" w:orient="landscape"/>
          <w:pgMar w:top="1800" w:right="1440" w:bottom="1800" w:left="1440" w:header="851" w:footer="992" w:gutter="0"/>
          <w:cols w:space="425" w:num="1"/>
          <w:docGrid w:type="lines" w:linePitch="312" w:charSpace="0"/>
        </w:sectPr>
      </w:pPr>
    </w:p>
    <w:p w14:paraId="31A53634">
      <w:pPr>
        <w:rPr>
          <w:u w:val="none"/>
        </w:rPr>
      </w:pPr>
      <w:r>
        <w:rPr>
          <w:u w:val="none"/>
        </w:rPr>
        <w:object>
          <v:shape id="_x0000_i1028" o:spt="75" type="#_x0000_t75" style="height:591.9pt;width:414.95pt;" o:ole="t" filled="f" o:preferrelative="t" stroked="f" coordsize="21600,21600">
            <v:path/>
            <v:fill on="f" focussize="0,0"/>
            <v:stroke on="f"/>
            <v:imagedata r:id="rId13" o:title=""/>
            <o:lock v:ext="edit" aspectratio="f"/>
            <w10:wrap type="none"/>
            <w10:anchorlock/>
          </v:shape>
          <o:OLEObject Type="Embed" ProgID="Office12.Excel.Template" ShapeID="_x0000_i1028" DrawAspect="Content" ObjectID="_1468075728" r:id="rId12">
            <o:LockedField>false</o:LockedField>
          </o:OLEObject>
        </w:object>
      </w:r>
      <w:r>
        <w:rPr>
          <w:u w:val="none"/>
        </w:rPr>
        <w:br w:type="page"/>
      </w:r>
    </w:p>
    <w:p w14:paraId="25945481">
      <w:pPr>
        <w:pStyle w:val="2"/>
        <w:ind w:left="0" w:leftChars="0" w:firstLine="0" w:firstLineChars="0"/>
        <w:rPr>
          <w:u w:val="none"/>
        </w:rPr>
      </w:pPr>
      <w:r>
        <w:rPr>
          <w:u w:val="none"/>
        </w:rPr>
        <w:object>
          <v:shape id="_x0000_i1029" o:spt="75" type="#_x0000_t75" style="height:533.6pt;width:414.95pt;" o:ole="t" filled="f" o:preferrelative="t" stroked="f" coordsize="21600,21600">
            <v:path/>
            <v:fill on="f" focussize="0,0"/>
            <v:stroke on="f"/>
            <v:imagedata r:id="rId15" o:title=""/>
            <o:lock v:ext="edit" aspectratio="f"/>
            <w10:wrap type="none"/>
            <w10:anchorlock/>
          </v:shape>
          <o:OLEObject Type="Embed" ProgID="Office12.Excel.Template" ShapeID="_x0000_i1029" DrawAspect="Content" ObjectID="_1468075729" r:id="rId14">
            <o:LockedField>false</o:LockedField>
          </o:OLEObject>
        </w:object>
      </w:r>
    </w:p>
    <w:p w14:paraId="0E32B6A6">
      <w:pPr>
        <w:pStyle w:val="2"/>
        <w:rPr>
          <w:u w:val="none"/>
        </w:rPr>
      </w:pPr>
    </w:p>
    <w:p w14:paraId="3102AAAF">
      <w:pPr>
        <w:pStyle w:val="2"/>
        <w:rPr>
          <w:u w:val="none"/>
        </w:rPr>
      </w:pPr>
    </w:p>
    <w:p w14:paraId="35E17656">
      <w:pPr>
        <w:pStyle w:val="2"/>
        <w:rPr>
          <w:u w:val="none"/>
        </w:rPr>
      </w:pPr>
    </w:p>
    <w:p w14:paraId="491333E3">
      <w:pPr>
        <w:pStyle w:val="2"/>
        <w:rPr>
          <w:u w:val="none"/>
        </w:rPr>
      </w:pPr>
    </w:p>
    <w:p w14:paraId="36C17F97">
      <w:pPr>
        <w:pStyle w:val="2"/>
        <w:rPr>
          <w:u w:val="none"/>
        </w:rPr>
      </w:pPr>
    </w:p>
    <w:p w14:paraId="1C428DA2">
      <w:pPr>
        <w:pStyle w:val="2"/>
        <w:rPr>
          <w:u w:val="none"/>
        </w:rPr>
      </w:pPr>
    </w:p>
    <w:p w14:paraId="7B3B06B2">
      <w:pPr>
        <w:pStyle w:val="2"/>
        <w:rPr>
          <w:u w:val="none"/>
        </w:rPr>
      </w:pPr>
    </w:p>
    <w:p w14:paraId="49BA96AB">
      <w:pPr>
        <w:pStyle w:val="2"/>
        <w:ind w:left="0" w:leftChars="0" w:firstLine="0" w:firstLineChars="0"/>
        <w:rPr>
          <w:u w:val="none"/>
        </w:rPr>
      </w:pPr>
      <w:r>
        <w:rPr>
          <w:u w:val="none"/>
        </w:rPr>
        <w:object>
          <v:shape id="_x0000_i1030" o:spt="75" type="#_x0000_t75" style="height:587.25pt;width:414.9pt;" o:ole="t" filled="f" o:preferrelative="t" stroked="f" coordsize="21600,21600">
            <v:path/>
            <v:fill on="f" focussize="0,0"/>
            <v:stroke on="f"/>
            <v:imagedata r:id="rId17" o:title=""/>
            <o:lock v:ext="edit" aspectratio="f"/>
            <w10:wrap type="none"/>
            <w10:anchorlock/>
          </v:shape>
          <o:OLEObject Type="Embed" ProgID="Office12.Excel.Template" ShapeID="_x0000_i1030" DrawAspect="Content" ObjectID="_1468075730" r:id="rId16">
            <o:LockedField>false</o:LockedField>
          </o:OLEObject>
        </w:object>
      </w:r>
    </w:p>
    <w:p w14:paraId="650F9687">
      <w:pPr>
        <w:pStyle w:val="2"/>
        <w:ind w:left="0" w:leftChars="0" w:firstLine="0" w:firstLineChars="0"/>
        <w:rPr>
          <w:u w:val="none"/>
        </w:rPr>
      </w:pPr>
    </w:p>
    <w:p w14:paraId="303F84E8">
      <w:pPr>
        <w:pStyle w:val="2"/>
        <w:ind w:left="0" w:leftChars="0" w:firstLine="0" w:firstLineChars="0"/>
        <w:rPr>
          <w:u w:val="none"/>
        </w:rPr>
      </w:pPr>
    </w:p>
    <w:p w14:paraId="1728747A">
      <w:pPr>
        <w:pStyle w:val="2"/>
        <w:ind w:left="0" w:leftChars="0" w:firstLine="0" w:firstLineChars="0"/>
        <w:rPr>
          <w:u w:val="none"/>
        </w:rPr>
      </w:pPr>
    </w:p>
    <w:p w14:paraId="616108AD">
      <w:pPr>
        <w:pStyle w:val="2"/>
        <w:ind w:left="0" w:leftChars="0" w:firstLine="0" w:firstLineChars="0"/>
        <w:rPr>
          <w:u w:val="none"/>
        </w:rPr>
      </w:pPr>
    </w:p>
    <w:p w14:paraId="41F2ED54">
      <w:pPr>
        <w:pStyle w:val="2"/>
        <w:ind w:left="0" w:leftChars="0" w:firstLine="0" w:firstLineChars="0"/>
        <w:rPr>
          <w:u w:val="none"/>
        </w:rPr>
        <w:sectPr>
          <w:pgSz w:w="11906" w:h="16838"/>
          <w:pgMar w:top="1440" w:right="1800" w:bottom="1440" w:left="1800" w:header="851" w:footer="992" w:gutter="0"/>
          <w:cols w:space="425" w:num="1"/>
          <w:docGrid w:type="lines" w:linePitch="312" w:charSpace="0"/>
        </w:sectPr>
      </w:pPr>
    </w:p>
    <w:p w14:paraId="66251BD4">
      <w:pPr>
        <w:pStyle w:val="2"/>
        <w:ind w:left="0" w:leftChars="0" w:firstLine="0" w:firstLineChars="0"/>
        <w:rPr>
          <w:u w:val="none"/>
        </w:rPr>
      </w:pPr>
      <w:r>
        <w:rPr>
          <w:u w:val="none"/>
        </w:rPr>
        <w:object>
          <v:shape id="_x0000_i1031" o:spt="75" type="#_x0000_t75" style="height:354.95pt;width:697.75pt;" o:ole="t" filled="f" o:preferrelative="t" stroked="f" coordsize="21600,21600">
            <v:path/>
            <v:fill on="f" focussize="0,0"/>
            <v:stroke on="f"/>
            <v:imagedata r:id="rId19" o:title=""/>
            <o:lock v:ext="edit" aspectratio="f"/>
            <w10:wrap type="none"/>
            <w10:anchorlock/>
          </v:shape>
          <o:OLEObject Type="Embed" ProgID="Office12.Excel.Template" ShapeID="_x0000_i1031" DrawAspect="Content" ObjectID="_1468075731" r:id="rId18">
            <o:LockedField>false</o:LockedField>
          </o:OLEObject>
        </w:object>
      </w:r>
    </w:p>
    <w:p w14:paraId="259DF70A">
      <w:pPr>
        <w:pStyle w:val="2"/>
        <w:ind w:left="0" w:leftChars="0" w:firstLine="0" w:firstLineChars="0"/>
        <w:rPr>
          <w:u w:val="none"/>
        </w:rPr>
      </w:pPr>
    </w:p>
    <w:p w14:paraId="76C00512">
      <w:pPr>
        <w:pStyle w:val="2"/>
        <w:ind w:left="0" w:leftChars="0" w:firstLine="0" w:firstLineChars="0"/>
        <w:rPr>
          <w:u w:val="none"/>
        </w:rPr>
      </w:pPr>
    </w:p>
    <w:p w14:paraId="7EE71107">
      <w:pPr>
        <w:pStyle w:val="2"/>
        <w:ind w:left="0" w:leftChars="0" w:firstLine="0" w:firstLineChars="0"/>
        <w:rPr>
          <w:u w:val="none"/>
        </w:rPr>
      </w:pPr>
      <w:r>
        <w:rPr>
          <w:u w:val="none"/>
        </w:rPr>
        <w:object>
          <v:shape id="_x0000_i1032" o:spt="75" type="#_x0000_t75" style="height:215.3pt;width:697.45pt;" o:ole="t" filled="f" o:preferrelative="t" stroked="f" coordsize="21600,21600">
            <v:path/>
            <v:fill on="f" focussize="0,0"/>
            <v:stroke on="f"/>
            <v:imagedata r:id="rId21" o:title=""/>
            <o:lock v:ext="edit" aspectratio="f"/>
            <w10:wrap type="none"/>
            <w10:anchorlock/>
          </v:shape>
          <o:OLEObject Type="Embed" ProgID="Office12.Excel.Template" ShapeID="_x0000_i1032" DrawAspect="Content" ObjectID="_1468075732" r:id="rId20">
            <o:LockedField>false</o:LockedField>
          </o:OLEObject>
        </w:object>
      </w:r>
    </w:p>
    <w:p w14:paraId="05A02D13">
      <w:pPr>
        <w:pStyle w:val="2"/>
        <w:ind w:left="0" w:leftChars="0" w:firstLine="0" w:firstLineChars="0"/>
        <w:rPr>
          <w:u w:val="none"/>
        </w:rPr>
      </w:pPr>
    </w:p>
    <w:p w14:paraId="58BCC78E">
      <w:pPr>
        <w:pStyle w:val="2"/>
        <w:ind w:left="0" w:leftChars="0" w:firstLine="0" w:firstLineChars="0"/>
        <w:rPr>
          <w:u w:val="none"/>
        </w:rPr>
      </w:pPr>
    </w:p>
    <w:p w14:paraId="131FBF03">
      <w:pPr>
        <w:pStyle w:val="2"/>
        <w:ind w:left="0" w:leftChars="0" w:firstLine="0" w:firstLineChars="0"/>
        <w:rPr>
          <w:u w:val="none"/>
        </w:rPr>
      </w:pPr>
    </w:p>
    <w:p w14:paraId="67399E6C">
      <w:pPr>
        <w:pStyle w:val="2"/>
        <w:ind w:left="0" w:leftChars="0" w:firstLine="0" w:firstLineChars="0"/>
        <w:rPr>
          <w:u w:val="none"/>
        </w:rPr>
      </w:pPr>
    </w:p>
    <w:p w14:paraId="2599D3FD">
      <w:pPr>
        <w:pStyle w:val="2"/>
        <w:ind w:left="0" w:leftChars="0" w:firstLine="0" w:firstLineChars="0"/>
        <w:rPr>
          <w:u w:val="none"/>
        </w:rPr>
      </w:pPr>
    </w:p>
    <w:p w14:paraId="3FE40938">
      <w:pPr>
        <w:pStyle w:val="2"/>
        <w:ind w:left="0" w:leftChars="0" w:firstLine="0" w:firstLineChars="0"/>
        <w:rPr>
          <w:u w:val="none"/>
        </w:rPr>
      </w:pPr>
    </w:p>
    <w:p w14:paraId="7F50F6A6">
      <w:pPr>
        <w:pStyle w:val="2"/>
        <w:ind w:left="0" w:leftChars="0" w:firstLine="0" w:firstLineChars="0"/>
        <w:rPr>
          <w:u w:val="none"/>
        </w:rPr>
      </w:pPr>
    </w:p>
    <w:p w14:paraId="01C70D47">
      <w:pPr>
        <w:pStyle w:val="2"/>
        <w:ind w:left="0" w:leftChars="0" w:firstLine="0" w:firstLineChars="0"/>
        <w:rPr>
          <w:u w:val="none"/>
        </w:rPr>
      </w:pPr>
    </w:p>
    <w:p w14:paraId="36118B64">
      <w:pPr>
        <w:pStyle w:val="2"/>
        <w:ind w:left="0" w:leftChars="0" w:firstLine="0" w:firstLineChars="0"/>
        <w:rPr>
          <w:u w:val="none"/>
        </w:rPr>
      </w:pPr>
    </w:p>
    <w:p w14:paraId="21DAAD64">
      <w:pPr>
        <w:pStyle w:val="2"/>
        <w:ind w:left="0" w:leftChars="0" w:firstLine="0" w:firstLineChars="0"/>
        <w:rPr>
          <w:u w:val="none"/>
        </w:rPr>
      </w:pPr>
      <w:r>
        <w:rPr>
          <w:u w:val="none"/>
        </w:rPr>
        <w:object>
          <v:shape id="_x0000_i1033" o:spt="75" type="#_x0000_t75" style="height:210.8pt;width:697.75pt;" o:ole="t" filled="f" o:preferrelative="t" stroked="f" coordsize="21600,21600">
            <v:path/>
            <v:fill on="f" focussize="0,0"/>
            <v:stroke on="f"/>
            <v:imagedata r:id="rId23" o:title=""/>
            <o:lock v:ext="edit" aspectratio="f"/>
            <w10:wrap type="none"/>
            <w10:anchorlock/>
          </v:shape>
          <o:OLEObject Type="Embed" ProgID="Office12.Excel.Template" ShapeID="_x0000_i1033" DrawAspect="Content" ObjectID="_1468075733" r:id="rId22">
            <o:LockedField>false</o:LockedField>
          </o:OLEObject>
        </w:object>
      </w:r>
    </w:p>
    <w:p w14:paraId="2601EE5F">
      <w:pPr>
        <w:pStyle w:val="2"/>
        <w:ind w:left="0" w:leftChars="0" w:firstLine="0" w:firstLineChars="0"/>
        <w:rPr>
          <w:u w:val="none"/>
        </w:rPr>
      </w:pPr>
    </w:p>
    <w:p w14:paraId="2F9C9AED">
      <w:pPr>
        <w:pStyle w:val="2"/>
        <w:ind w:left="0" w:leftChars="0" w:firstLine="0" w:firstLineChars="0"/>
        <w:rPr>
          <w:u w:val="none"/>
        </w:rPr>
      </w:pPr>
    </w:p>
    <w:p w14:paraId="2FB47FD2">
      <w:pPr>
        <w:pStyle w:val="2"/>
        <w:ind w:left="0" w:leftChars="0" w:firstLine="0" w:firstLineChars="0"/>
        <w:rPr>
          <w:u w:val="none"/>
        </w:rPr>
      </w:pPr>
    </w:p>
    <w:p w14:paraId="1E3C5762">
      <w:pPr>
        <w:pStyle w:val="2"/>
        <w:ind w:left="0" w:leftChars="0" w:firstLine="0" w:firstLineChars="0"/>
        <w:rPr>
          <w:u w:val="none"/>
        </w:rPr>
      </w:pPr>
    </w:p>
    <w:p w14:paraId="6E0DA0A5">
      <w:pPr>
        <w:pStyle w:val="2"/>
        <w:ind w:left="0" w:leftChars="0" w:firstLine="0" w:firstLineChars="0"/>
        <w:rPr>
          <w:u w:val="none"/>
        </w:rPr>
      </w:pPr>
    </w:p>
    <w:p w14:paraId="06520D04">
      <w:pPr>
        <w:pStyle w:val="2"/>
        <w:ind w:left="0" w:leftChars="0" w:firstLine="0" w:firstLineChars="0"/>
        <w:rPr>
          <w:u w:val="none"/>
        </w:rPr>
      </w:pPr>
    </w:p>
    <w:p w14:paraId="79BAF0B5">
      <w:pPr>
        <w:pStyle w:val="2"/>
        <w:ind w:left="0" w:leftChars="0" w:firstLine="0" w:firstLineChars="0"/>
        <w:rPr>
          <w:u w:val="none"/>
        </w:rPr>
      </w:pPr>
    </w:p>
    <w:p w14:paraId="0AA65B6B">
      <w:pPr>
        <w:pStyle w:val="2"/>
        <w:ind w:left="0" w:leftChars="0" w:firstLine="0" w:firstLineChars="0"/>
        <w:rPr>
          <w:u w:val="none"/>
        </w:rPr>
      </w:pPr>
    </w:p>
    <w:p w14:paraId="40E6068B">
      <w:pPr>
        <w:pStyle w:val="2"/>
        <w:ind w:left="0" w:leftChars="0" w:firstLine="0" w:firstLineChars="0"/>
        <w:rPr>
          <w:u w:val="none"/>
        </w:rPr>
      </w:pPr>
    </w:p>
    <w:p w14:paraId="7B6DF295">
      <w:pPr>
        <w:pStyle w:val="2"/>
        <w:ind w:left="0" w:leftChars="0" w:firstLine="0" w:firstLineChars="0"/>
        <w:rPr>
          <w:u w:val="none"/>
        </w:rPr>
      </w:pPr>
      <w:r>
        <w:rPr>
          <w:u w:val="none"/>
        </w:rPr>
        <w:object>
          <v:shape id="_x0000_i1034" o:spt="75" type="#_x0000_t75" style="height:389.75pt;width:697.9pt;" o:ole="t" filled="f" o:preferrelative="t" stroked="f" coordsize="21600,21600">
            <v:path/>
            <v:fill on="f" focussize="0,0"/>
            <v:stroke on="f"/>
            <v:imagedata r:id="rId25" o:title=""/>
            <o:lock v:ext="edit" aspectratio="f"/>
            <w10:wrap type="none"/>
            <w10:anchorlock/>
          </v:shape>
          <o:OLEObject Type="Embed" ProgID="Office12.Excel.Template" ShapeID="_x0000_i1034" DrawAspect="Content" ObjectID="_1468075734" r:id="rId24">
            <o:LockedField>false</o:LockedField>
          </o:OLEObject>
        </w:object>
      </w:r>
    </w:p>
    <w:p w14:paraId="7833CC58">
      <w:pPr>
        <w:pStyle w:val="2"/>
        <w:ind w:left="0" w:leftChars="0" w:firstLine="0" w:firstLineChars="0"/>
        <w:rPr>
          <w:u w:val="none"/>
        </w:rPr>
      </w:pPr>
    </w:p>
    <w:tbl>
      <w:tblPr>
        <w:tblStyle w:val="8"/>
        <w:tblW w:w="493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94"/>
        <w:gridCol w:w="1055"/>
        <w:gridCol w:w="575"/>
        <w:gridCol w:w="1182"/>
        <w:gridCol w:w="884"/>
        <w:gridCol w:w="882"/>
        <w:gridCol w:w="842"/>
        <w:gridCol w:w="1794"/>
        <w:gridCol w:w="566"/>
        <w:gridCol w:w="658"/>
        <w:gridCol w:w="796"/>
        <w:gridCol w:w="671"/>
        <w:gridCol w:w="783"/>
      </w:tblGrid>
      <w:tr w14:paraId="35AD8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000" w:type="pct"/>
            <w:gridSpan w:val="13"/>
            <w:tcBorders>
              <w:top w:val="nil"/>
              <w:left w:val="nil"/>
              <w:bottom w:val="nil"/>
              <w:right w:val="nil"/>
            </w:tcBorders>
            <w:shd w:val="clear" w:color="auto" w:fill="FFFFFF"/>
            <w:noWrap/>
            <w:vAlign w:val="center"/>
          </w:tcPr>
          <w:p w14:paraId="46D42255">
            <w:pPr>
              <w:keepNext w:val="0"/>
              <w:keepLines w:val="0"/>
              <w:widowControl/>
              <w:suppressLineNumbers w:val="0"/>
              <w:jc w:val="left"/>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公开11表</w:t>
            </w:r>
          </w:p>
        </w:tc>
      </w:tr>
      <w:tr w14:paraId="4AF5D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3"/>
            <w:tcBorders>
              <w:top w:val="nil"/>
              <w:left w:val="nil"/>
              <w:bottom w:val="nil"/>
              <w:right w:val="nil"/>
            </w:tcBorders>
            <w:shd w:val="clear" w:color="auto" w:fill="FFFFFF"/>
            <w:noWrap/>
            <w:vAlign w:val="center"/>
          </w:tcPr>
          <w:p w14:paraId="46B5CEDF">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项目绩效目标表</w:t>
            </w:r>
          </w:p>
        </w:tc>
      </w:tr>
      <w:tr w14:paraId="52D64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7" w:type="pct"/>
            <w:tcBorders>
              <w:top w:val="nil"/>
              <w:left w:val="nil"/>
              <w:bottom w:val="nil"/>
              <w:right w:val="nil"/>
            </w:tcBorders>
            <w:shd w:val="clear" w:color="auto" w:fill="auto"/>
            <w:noWrap/>
            <w:vAlign w:val="bottom"/>
          </w:tcPr>
          <w:p w14:paraId="6CA8801D">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编制单位：巴彦淖尔市第二医院</w:t>
            </w:r>
          </w:p>
        </w:tc>
        <w:tc>
          <w:tcPr>
            <w:tcW w:w="377" w:type="pct"/>
            <w:tcBorders>
              <w:top w:val="nil"/>
              <w:left w:val="nil"/>
              <w:bottom w:val="nil"/>
              <w:right w:val="nil"/>
            </w:tcBorders>
            <w:shd w:val="clear" w:color="auto" w:fill="auto"/>
            <w:noWrap/>
            <w:vAlign w:val="bottom"/>
          </w:tcPr>
          <w:p w14:paraId="23AD626B">
            <w:pPr>
              <w:rPr>
                <w:rFonts w:hint="eastAsia" w:ascii="宋体" w:hAnsi="宋体" w:eastAsia="宋体" w:cs="宋体"/>
                <w:i w:val="0"/>
                <w:iCs w:val="0"/>
                <w:color w:val="000000"/>
                <w:sz w:val="22"/>
                <w:szCs w:val="22"/>
                <w:u w:val="none"/>
              </w:rPr>
            </w:pPr>
          </w:p>
        </w:tc>
        <w:tc>
          <w:tcPr>
            <w:tcW w:w="205" w:type="pct"/>
            <w:tcBorders>
              <w:top w:val="nil"/>
              <w:left w:val="nil"/>
              <w:bottom w:val="nil"/>
              <w:right w:val="nil"/>
            </w:tcBorders>
            <w:shd w:val="clear" w:color="auto" w:fill="auto"/>
            <w:noWrap/>
            <w:vAlign w:val="bottom"/>
          </w:tcPr>
          <w:p w14:paraId="0E79B117">
            <w:pPr>
              <w:rPr>
                <w:rFonts w:hint="eastAsia" w:ascii="宋体" w:hAnsi="宋体" w:eastAsia="宋体" w:cs="宋体"/>
                <w:i w:val="0"/>
                <w:iCs w:val="0"/>
                <w:color w:val="000000"/>
                <w:sz w:val="22"/>
                <w:szCs w:val="22"/>
                <w:u w:val="none"/>
              </w:rPr>
            </w:pPr>
          </w:p>
        </w:tc>
        <w:tc>
          <w:tcPr>
            <w:tcW w:w="422" w:type="pct"/>
            <w:tcBorders>
              <w:top w:val="nil"/>
              <w:left w:val="nil"/>
              <w:bottom w:val="nil"/>
              <w:right w:val="nil"/>
            </w:tcBorders>
            <w:shd w:val="clear" w:color="auto" w:fill="auto"/>
            <w:noWrap/>
            <w:vAlign w:val="bottom"/>
          </w:tcPr>
          <w:p w14:paraId="0E1B7719">
            <w:pPr>
              <w:rPr>
                <w:rFonts w:hint="eastAsia" w:ascii="宋体" w:hAnsi="宋体" w:eastAsia="宋体" w:cs="宋体"/>
                <w:i w:val="0"/>
                <w:iCs w:val="0"/>
                <w:color w:val="000000"/>
                <w:sz w:val="22"/>
                <w:szCs w:val="22"/>
                <w:u w:val="none"/>
              </w:rPr>
            </w:pPr>
          </w:p>
        </w:tc>
        <w:tc>
          <w:tcPr>
            <w:tcW w:w="316" w:type="pct"/>
            <w:tcBorders>
              <w:top w:val="nil"/>
              <w:left w:val="nil"/>
              <w:bottom w:val="nil"/>
              <w:right w:val="nil"/>
            </w:tcBorders>
            <w:shd w:val="clear" w:color="auto" w:fill="auto"/>
            <w:noWrap/>
            <w:vAlign w:val="bottom"/>
          </w:tcPr>
          <w:p w14:paraId="25CC1621">
            <w:pPr>
              <w:rPr>
                <w:rFonts w:hint="eastAsia" w:ascii="宋体" w:hAnsi="宋体" w:eastAsia="宋体" w:cs="宋体"/>
                <w:i w:val="0"/>
                <w:iCs w:val="0"/>
                <w:color w:val="000000"/>
                <w:sz w:val="22"/>
                <w:szCs w:val="22"/>
                <w:u w:val="none"/>
              </w:rPr>
            </w:pPr>
          </w:p>
        </w:tc>
        <w:tc>
          <w:tcPr>
            <w:tcW w:w="315" w:type="pct"/>
            <w:tcBorders>
              <w:top w:val="nil"/>
              <w:left w:val="nil"/>
              <w:bottom w:val="nil"/>
              <w:right w:val="nil"/>
            </w:tcBorders>
            <w:shd w:val="clear" w:color="auto" w:fill="auto"/>
            <w:noWrap/>
            <w:vAlign w:val="bottom"/>
          </w:tcPr>
          <w:p w14:paraId="2856AA22">
            <w:pPr>
              <w:rPr>
                <w:rFonts w:hint="eastAsia" w:ascii="宋体" w:hAnsi="宋体" w:eastAsia="宋体" w:cs="宋体"/>
                <w:i w:val="0"/>
                <w:iCs w:val="0"/>
                <w:color w:val="000000"/>
                <w:sz w:val="22"/>
                <w:szCs w:val="22"/>
                <w:u w:val="none"/>
              </w:rPr>
            </w:pPr>
          </w:p>
        </w:tc>
        <w:tc>
          <w:tcPr>
            <w:tcW w:w="301" w:type="pct"/>
            <w:tcBorders>
              <w:top w:val="nil"/>
              <w:left w:val="nil"/>
              <w:bottom w:val="nil"/>
              <w:right w:val="nil"/>
            </w:tcBorders>
            <w:shd w:val="clear" w:color="auto" w:fill="auto"/>
            <w:noWrap/>
            <w:vAlign w:val="bottom"/>
          </w:tcPr>
          <w:p w14:paraId="59C5DA05">
            <w:pPr>
              <w:rPr>
                <w:rFonts w:hint="eastAsia" w:ascii="宋体" w:hAnsi="宋体" w:eastAsia="宋体" w:cs="宋体"/>
                <w:i w:val="0"/>
                <w:iCs w:val="0"/>
                <w:color w:val="000000"/>
                <w:sz w:val="22"/>
                <w:szCs w:val="22"/>
                <w:u w:val="none"/>
              </w:rPr>
            </w:pPr>
          </w:p>
        </w:tc>
        <w:tc>
          <w:tcPr>
            <w:tcW w:w="641" w:type="pct"/>
            <w:tcBorders>
              <w:top w:val="nil"/>
              <w:left w:val="nil"/>
              <w:bottom w:val="nil"/>
              <w:right w:val="nil"/>
            </w:tcBorders>
            <w:shd w:val="clear" w:color="auto" w:fill="auto"/>
            <w:noWrap/>
            <w:vAlign w:val="bottom"/>
          </w:tcPr>
          <w:p w14:paraId="6A5D3379">
            <w:pPr>
              <w:rPr>
                <w:rFonts w:hint="eastAsia" w:ascii="宋体" w:hAnsi="宋体" w:eastAsia="宋体" w:cs="宋体"/>
                <w:i w:val="0"/>
                <w:iCs w:val="0"/>
                <w:color w:val="000000"/>
                <w:sz w:val="22"/>
                <w:szCs w:val="22"/>
                <w:u w:val="none"/>
              </w:rPr>
            </w:pPr>
          </w:p>
        </w:tc>
        <w:tc>
          <w:tcPr>
            <w:tcW w:w="202" w:type="pct"/>
            <w:tcBorders>
              <w:top w:val="nil"/>
              <w:left w:val="nil"/>
              <w:bottom w:val="nil"/>
              <w:right w:val="nil"/>
            </w:tcBorders>
            <w:shd w:val="clear" w:color="auto" w:fill="auto"/>
            <w:noWrap/>
            <w:vAlign w:val="bottom"/>
          </w:tcPr>
          <w:p w14:paraId="23B11F33">
            <w:pPr>
              <w:rPr>
                <w:rFonts w:hint="eastAsia" w:ascii="宋体" w:hAnsi="宋体" w:eastAsia="宋体" w:cs="宋体"/>
                <w:i w:val="0"/>
                <w:iCs w:val="0"/>
                <w:color w:val="000000"/>
                <w:sz w:val="22"/>
                <w:szCs w:val="22"/>
                <w:u w:val="none"/>
              </w:rPr>
            </w:pPr>
          </w:p>
        </w:tc>
        <w:tc>
          <w:tcPr>
            <w:tcW w:w="235" w:type="pct"/>
            <w:tcBorders>
              <w:top w:val="nil"/>
              <w:left w:val="nil"/>
              <w:bottom w:val="nil"/>
              <w:right w:val="nil"/>
            </w:tcBorders>
            <w:shd w:val="clear" w:color="auto" w:fill="auto"/>
            <w:noWrap/>
            <w:vAlign w:val="bottom"/>
          </w:tcPr>
          <w:p w14:paraId="75247BD0">
            <w:pPr>
              <w:rPr>
                <w:rFonts w:hint="eastAsia" w:ascii="宋体" w:hAnsi="宋体" w:eastAsia="宋体" w:cs="宋体"/>
                <w:i w:val="0"/>
                <w:iCs w:val="0"/>
                <w:color w:val="000000"/>
                <w:sz w:val="22"/>
                <w:szCs w:val="22"/>
                <w:u w:val="none"/>
              </w:rPr>
            </w:pPr>
          </w:p>
        </w:tc>
        <w:tc>
          <w:tcPr>
            <w:tcW w:w="284" w:type="pct"/>
            <w:tcBorders>
              <w:top w:val="nil"/>
              <w:left w:val="nil"/>
              <w:bottom w:val="nil"/>
              <w:right w:val="nil"/>
            </w:tcBorders>
            <w:shd w:val="clear" w:color="auto" w:fill="auto"/>
            <w:noWrap/>
            <w:vAlign w:val="bottom"/>
          </w:tcPr>
          <w:p w14:paraId="31D78350">
            <w:pPr>
              <w:rPr>
                <w:rFonts w:hint="eastAsia" w:ascii="宋体" w:hAnsi="宋体" w:eastAsia="宋体" w:cs="宋体"/>
                <w:i w:val="0"/>
                <w:iCs w:val="0"/>
                <w:color w:val="000000"/>
                <w:sz w:val="22"/>
                <w:szCs w:val="22"/>
                <w:u w:val="none"/>
              </w:rPr>
            </w:pPr>
          </w:p>
        </w:tc>
        <w:tc>
          <w:tcPr>
            <w:tcW w:w="239" w:type="pct"/>
            <w:tcBorders>
              <w:top w:val="nil"/>
              <w:left w:val="nil"/>
              <w:bottom w:val="nil"/>
              <w:right w:val="nil"/>
            </w:tcBorders>
            <w:shd w:val="clear" w:color="auto" w:fill="auto"/>
            <w:noWrap/>
            <w:vAlign w:val="bottom"/>
          </w:tcPr>
          <w:p w14:paraId="03A46FFC">
            <w:pPr>
              <w:rPr>
                <w:rFonts w:hint="eastAsia" w:ascii="宋体" w:hAnsi="宋体" w:eastAsia="宋体" w:cs="宋体"/>
                <w:i w:val="0"/>
                <w:iCs w:val="0"/>
                <w:color w:val="000000"/>
                <w:sz w:val="22"/>
                <w:szCs w:val="22"/>
                <w:u w:val="none"/>
              </w:rPr>
            </w:pPr>
          </w:p>
        </w:tc>
        <w:tc>
          <w:tcPr>
            <w:tcW w:w="280" w:type="pct"/>
            <w:tcBorders>
              <w:top w:val="nil"/>
              <w:left w:val="nil"/>
              <w:bottom w:val="nil"/>
              <w:right w:val="nil"/>
            </w:tcBorders>
            <w:shd w:val="clear" w:color="auto" w:fill="FFFFFF"/>
            <w:noWrap/>
            <w:vAlign w:val="center"/>
          </w:tcPr>
          <w:p w14:paraId="0978C9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4D699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1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3BA993">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项目名称</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590996">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项目单位</w:t>
            </w:r>
          </w:p>
        </w:tc>
        <w:tc>
          <w:tcPr>
            <w:tcW w:w="2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0B43C8">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项目类别</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6201DD">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预算数</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85B4BA">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年度绩效目标</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3BF51E">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一级指标</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084363">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二级指标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939010">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三级指标</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55BA23">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指标性质</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268F3F">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指标方向</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2053E7">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目标值</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362251">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计量单位</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42919C">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eastAsia="宋体" w:cs="宋体"/>
                <w:b/>
                <w:bCs/>
                <w:i w:val="0"/>
                <w:iCs w:val="0"/>
                <w:color w:val="000000"/>
                <w:kern w:val="0"/>
                <w:sz w:val="30"/>
                <w:szCs w:val="30"/>
                <w:u w:val="none"/>
                <w:lang w:val="en-US" w:eastAsia="zh-CN" w:bidi="ar"/>
              </w:rPr>
              <w:t>分值</w:t>
            </w:r>
          </w:p>
        </w:tc>
      </w:tr>
      <w:tr w14:paraId="7C538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420E3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耐多药肺结核患者免费治疗经费</w:t>
            </w:r>
          </w:p>
        </w:tc>
        <w:tc>
          <w:tcPr>
            <w:tcW w:w="37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41D52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151007-巴彦淖尔市第二医院</w:t>
            </w:r>
          </w:p>
        </w:tc>
        <w:tc>
          <w:tcPr>
            <w:tcW w:w="2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ADB01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32-专项资金项目</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0AA29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13.90</w:t>
            </w:r>
          </w:p>
        </w:tc>
        <w:tc>
          <w:tcPr>
            <w:tcW w:w="31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840AA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为提高耐多药肺结核患者的治疗率及规范管理率，降低因感染耐多药肺结核而造成患者的经济负担，对我市范围内的耐多药肺结核患者实行免费的治疗。</w:t>
            </w:r>
          </w:p>
        </w:tc>
        <w:tc>
          <w:tcPr>
            <w:tcW w:w="3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FB617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产出指标(50分)</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12334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2C2D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治疗周期</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64B69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F4569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AE8C8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4E892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0FBD3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3CEB9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A4E972">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A4DA31">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BA2D13">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20AD8F">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2EC8F8">
            <w:pPr>
              <w:jc w:val="left"/>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E218D6">
            <w:pPr>
              <w:jc w:val="left"/>
              <w:rPr>
                <w:rFonts w:hint="eastAsia" w:ascii="宋体" w:hAnsi="宋体" w:eastAsia="宋体" w:cs="宋体"/>
                <w:i w:val="0"/>
                <w:iCs w:val="0"/>
                <w:color w:val="000000"/>
                <w:sz w:val="24"/>
                <w:szCs w:val="24"/>
                <w:u w:val="none"/>
              </w:rPr>
            </w:pP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579DD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B7721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治疗耐多药结核病患者数量</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8AE3F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B57F9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AFF54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EFB0F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例</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0179C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r>
      <w:tr w14:paraId="7DBE0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604444">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18F245">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F72876">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408BB2">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9A531F">
            <w:pPr>
              <w:jc w:val="left"/>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992513">
            <w:pPr>
              <w:jc w:val="left"/>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B4F8E2">
            <w:pPr>
              <w:jc w:val="left"/>
              <w:rPr>
                <w:rFonts w:hint="eastAsia" w:ascii="宋体" w:hAnsi="宋体" w:eastAsia="宋体" w:cs="宋体"/>
                <w:i w:val="0"/>
                <w:iCs w:val="0"/>
                <w:color w:val="000000"/>
                <w:sz w:val="24"/>
                <w:szCs w:val="24"/>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F13F1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成功治疗耐多药患者数</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AEB32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82418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大于等于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E2E38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ED411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例</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C4A83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r>
      <w:tr w14:paraId="4A920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744395">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59D50D">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8D1828">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3CD306">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934C7A">
            <w:pPr>
              <w:jc w:val="left"/>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75C191">
            <w:pPr>
              <w:jc w:val="left"/>
              <w:rPr>
                <w:rFonts w:hint="eastAsia" w:ascii="宋体" w:hAnsi="宋体" w:eastAsia="宋体" w:cs="宋体"/>
                <w:i w:val="0"/>
                <w:iCs w:val="0"/>
                <w:color w:val="000000"/>
                <w:sz w:val="24"/>
                <w:szCs w:val="24"/>
                <w:u w:val="none"/>
              </w:rPr>
            </w:pP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98F3E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AAE3F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纳入治疗率</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62E3C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52E03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7A82E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1D142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百分比</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F7F35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r>
      <w:tr w14:paraId="1455C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C16215">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3C9999">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8A7C2D">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6179A3">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BDD6B9">
            <w:pPr>
              <w:jc w:val="left"/>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69DAB4">
            <w:pPr>
              <w:jc w:val="left"/>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7E4BEB">
            <w:pPr>
              <w:jc w:val="left"/>
              <w:rPr>
                <w:rFonts w:hint="eastAsia" w:ascii="宋体" w:hAnsi="宋体" w:eastAsia="宋体" w:cs="宋体"/>
                <w:i w:val="0"/>
                <w:iCs w:val="0"/>
                <w:color w:val="000000"/>
                <w:sz w:val="24"/>
                <w:szCs w:val="24"/>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461BA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成功治疗率</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15152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CD179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大于等于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86AA3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2B6CA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百分比</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96129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r>
      <w:tr w14:paraId="762E8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E0C0B8">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865E81">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6D0D55">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E80829">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C37D8D">
            <w:pPr>
              <w:jc w:val="left"/>
              <w:rPr>
                <w:rFonts w:hint="eastAsia" w:ascii="宋体" w:hAnsi="宋体" w:eastAsia="宋体" w:cs="宋体"/>
                <w:i w:val="0"/>
                <w:iCs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23CC9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满意度指标(10分)</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8F189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服务对象满意度</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A8740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耐多药患者满意度</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A0022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0D3B5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大于等于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F3404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64B8B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百分比</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04C9C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1F997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5E4DBC">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3BD7BF">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7E9B7C">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CB1BBA">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492705">
            <w:pPr>
              <w:jc w:val="left"/>
              <w:rPr>
                <w:rFonts w:hint="eastAsia" w:ascii="宋体" w:hAnsi="宋体" w:eastAsia="宋体" w:cs="宋体"/>
                <w:i w:val="0"/>
                <w:iCs w:val="0"/>
                <w:color w:val="000000"/>
                <w:sz w:val="24"/>
                <w:szCs w:val="24"/>
                <w:u w:val="none"/>
              </w:rPr>
            </w:pPr>
          </w:p>
        </w:tc>
        <w:tc>
          <w:tcPr>
            <w:tcW w:w="3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81E95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产出指标(50分)</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87C78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9EDD2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每例耐多药患者检验费用</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ADAD3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1278E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471D6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632B8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元</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50E18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4D587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D6F3F6">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FF214B">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46A4C6">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01C112">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3FDCFC">
            <w:pPr>
              <w:jc w:val="left"/>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F106F4">
            <w:pPr>
              <w:jc w:val="left"/>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C0A590">
            <w:pPr>
              <w:jc w:val="left"/>
              <w:rPr>
                <w:rFonts w:hint="eastAsia" w:ascii="宋体" w:hAnsi="宋体" w:eastAsia="宋体" w:cs="宋体"/>
                <w:i w:val="0"/>
                <w:iCs w:val="0"/>
                <w:color w:val="000000"/>
                <w:sz w:val="24"/>
                <w:szCs w:val="24"/>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E570E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每例耐多药患者检查费用</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86AB1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7E434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96CD5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C934A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元</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CCC07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76558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9F00EC">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299684">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32989D">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CA3BD0">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6201C4">
            <w:pPr>
              <w:jc w:val="left"/>
              <w:rPr>
                <w:rFonts w:hint="eastAsia" w:ascii="宋体" w:hAnsi="宋体" w:eastAsia="宋体" w:cs="宋体"/>
                <w:i w:val="0"/>
                <w:iCs w:val="0"/>
                <w:color w:val="000000"/>
                <w:sz w:val="24"/>
                <w:szCs w:val="24"/>
                <w:u w:val="none"/>
              </w:rPr>
            </w:pPr>
          </w:p>
        </w:tc>
        <w:tc>
          <w:tcPr>
            <w:tcW w:w="3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2AC66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效益指标(30分)</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17DF7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FA7EF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提高耐多药结核病患者的纳入治疗率</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DB6DE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07F90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FFD90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7E52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百分比</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4A14E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14:paraId="5627B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119D0D">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EF6440">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D7B443">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627EF6">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8F5D52">
            <w:pPr>
              <w:jc w:val="left"/>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03214D">
            <w:pPr>
              <w:jc w:val="left"/>
              <w:rPr>
                <w:rFonts w:hint="eastAsia" w:ascii="宋体" w:hAnsi="宋体" w:eastAsia="宋体" w:cs="宋体"/>
                <w:i w:val="0"/>
                <w:iCs w:val="0"/>
                <w:color w:val="000000"/>
                <w:sz w:val="24"/>
                <w:szCs w:val="24"/>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45182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F3120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提高社会大众健康素养</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60C99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定性</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3C0B82">
            <w:pPr>
              <w:jc w:val="left"/>
              <w:rPr>
                <w:rFonts w:hint="eastAsia" w:ascii="宋体" w:hAnsi="宋体" w:eastAsia="宋体" w:cs="宋体"/>
                <w:i w:val="0"/>
                <w:iCs w:val="0"/>
                <w:color w:val="000000"/>
                <w:sz w:val="24"/>
                <w:szCs w:val="24"/>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625BB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良</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4BAAD8">
            <w:pPr>
              <w:jc w:val="left"/>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E2E03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14:paraId="1FAAC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CAFF37">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419F72">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6B09FB">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6ECFD2">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D4D882">
            <w:pPr>
              <w:jc w:val="left"/>
              <w:rPr>
                <w:rFonts w:hint="eastAsia" w:ascii="宋体" w:hAnsi="宋体" w:eastAsia="宋体" w:cs="宋体"/>
                <w:i w:val="0"/>
                <w:iCs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F5934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产出指标(50分)</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A8031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018D3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管理周期</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FE2C5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B509F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69411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8BFE4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EAFF5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41293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CEF20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巴彦淖尔市第二医院取暖费（新址）</w:t>
            </w:r>
          </w:p>
        </w:tc>
        <w:tc>
          <w:tcPr>
            <w:tcW w:w="37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E462B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151007-巴彦淖尔市第二医院</w:t>
            </w:r>
          </w:p>
        </w:tc>
        <w:tc>
          <w:tcPr>
            <w:tcW w:w="2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5FB92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31-部门预算项目</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65918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55.00</w:t>
            </w:r>
          </w:p>
        </w:tc>
        <w:tc>
          <w:tcPr>
            <w:tcW w:w="31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07F6B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巴彦淖尔市第二医院于2024年4月迁入新址并正式投入运营，从事法定传染病的救治工作，单位为全额拨款的一类事业单位，且业务收入较少，为保障巴彦淖尔市第二医院职工及患者的正常供暖需求申请取暖费</w:t>
            </w:r>
          </w:p>
        </w:tc>
        <w:tc>
          <w:tcPr>
            <w:tcW w:w="3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F2680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效益指标(30分)</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8899A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00C28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为单位正常运转提供保障</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A0CAD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定性</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318CD2">
            <w:pPr>
              <w:jc w:val="left"/>
              <w:rPr>
                <w:rFonts w:hint="eastAsia" w:ascii="宋体" w:hAnsi="宋体" w:eastAsia="宋体" w:cs="宋体"/>
                <w:i w:val="0"/>
                <w:iCs w:val="0"/>
                <w:color w:val="000000"/>
                <w:sz w:val="24"/>
                <w:szCs w:val="24"/>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38EDE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有效保障</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A2100E">
            <w:pPr>
              <w:jc w:val="left"/>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B0C27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14:paraId="55673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CF64FB">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DB072E">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C7772D">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5ACB30">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6D6EA6">
            <w:pPr>
              <w:jc w:val="left"/>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A51591">
            <w:pPr>
              <w:jc w:val="left"/>
              <w:rPr>
                <w:rFonts w:hint="eastAsia" w:ascii="宋体" w:hAnsi="宋体" w:eastAsia="宋体" w:cs="宋体"/>
                <w:i w:val="0"/>
                <w:iCs w:val="0"/>
                <w:color w:val="000000"/>
                <w:sz w:val="24"/>
                <w:szCs w:val="24"/>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7DA59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65A3E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保障医院职工及患者供热需求</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BD61E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定性</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6221E6">
            <w:pPr>
              <w:jc w:val="left"/>
              <w:rPr>
                <w:rFonts w:hint="eastAsia" w:ascii="宋体" w:hAnsi="宋体" w:eastAsia="宋体" w:cs="宋体"/>
                <w:i w:val="0"/>
                <w:iCs w:val="0"/>
                <w:color w:val="000000"/>
                <w:sz w:val="24"/>
                <w:szCs w:val="24"/>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AD076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5F9009">
            <w:pPr>
              <w:jc w:val="left"/>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4601A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14:paraId="2A848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E3E3F6">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23AE5B">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00AC96">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4B3AB0">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1A2238">
            <w:pPr>
              <w:jc w:val="left"/>
              <w:rPr>
                <w:rFonts w:hint="eastAsia" w:ascii="宋体" w:hAnsi="宋体" w:eastAsia="宋体" w:cs="宋体"/>
                <w:i w:val="0"/>
                <w:iCs w:val="0"/>
                <w:color w:val="000000"/>
                <w:sz w:val="24"/>
                <w:szCs w:val="24"/>
                <w:u w:val="none"/>
              </w:rPr>
            </w:pPr>
          </w:p>
        </w:tc>
        <w:tc>
          <w:tcPr>
            <w:tcW w:w="3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9CABF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产出指标(50分)</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DD809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5F96D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患者供热成本</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6F001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FCEC7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40A32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642A2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万元</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35AC7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0A96B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65FD68">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D26B7D">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48DC8E">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849FC3">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13E4F7">
            <w:pPr>
              <w:jc w:val="left"/>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2F3557">
            <w:pPr>
              <w:jc w:val="left"/>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620FA9">
            <w:pPr>
              <w:jc w:val="left"/>
              <w:rPr>
                <w:rFonts w:hint="eastAsia" w:ascii="宋体" w:hAnsi="宋体" w:eastAsia="宋体" w:cs="宋体"/>
                <w:i w:val="0"/>
                <w:iCs w:val="0"/>
                <w:color w:val="000000"/>
                <w:sz w:val="24"/>
                <w:szCs w:val="24"/>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926FF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职工供热成本</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A61C3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6D0A2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C4E91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32746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万元</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1B090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59CF1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E44026">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D5F5BD">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D8CC61">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F0DA99">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FEBE04">
            <w:pPr>
              <w:jc w:val="left"/>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357B7C">
            <w:pPr>
              <w:jc w:val="left"/>
              <w:rPr>
                <w:rFonts w:hint="eastAsia" w:ascii="宋体" w:hAnsi="宋体" w:eastAsia="宋体" w:cs="宋体"/>
                <w:i w:val="0"/>
                <w:iCs w:val="0"/>
                <w:color w:val="000000"/>
                <w:sz w:val="24"/>
                <w:szCs w:val="24"/>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1690F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4C40F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持续供热时间</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8C536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46283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948D2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76323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4EDB8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506A0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C6C611">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BE9B5E">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4F11C9">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4EFA7A">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B5498E">
            <w:pPr>
              <w:jc w:val="left"/>
              <w:rPr>
                <w:rFonts w:hint="eastAsia" w:ascii="宋体" w:hAnsi="宋体" w:eastAsia="宋体" w:cs="宋体"/>
                <w:i w:val="0"/>
                <w:iCs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CA77F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满意度指标(10分)</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10517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服务对象满意度</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B6414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职工及患者满意度</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0F893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AB2C3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DC64A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75907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百分比</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214C3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47C8C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7A18EA">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FCAAD2">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258495">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D748EA">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4FC5DC">
            <w:pPr>
              <w:jc w:val="left"/>
              <w:rPr>
                <w:rFonts w:hint="eastAsia" w:ascii="宋体" w:hAnsi="宋体" w:eastAsia="宋体" w:cs="宋体"/>
                <w:i w:val="0"/>
                <w:iCs w:val="0"/>
                <w:color w:val="000000"/>
                <w:sz w:val="24"/>
                <w:szCs w:val="24"/>
                <w:u w:val="none"/>
              </w:rPr>
            </w:pPr>
          </w:p>
        </w:tc>
        <w:tc>
          <w:tcPr>
            <w:tcW w:w="3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FF90A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产出指标(50分)</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BC774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6164A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取暖覆盖率</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6D215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49172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6A5DE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15269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百分比</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E6C3C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r>
      <w:tr w14:paraId="6DDAA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96413B">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DF6CA8">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33805C">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3EAC0D">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E94640">
            <w:pPr>
              <w:jc w:val="left"/>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BC74B3">
            <w:pPr>
              <w:jc w:val="left"/>
              <w:rPr>
                <w:rFonts w:hint="eastAsia" w:ascii="宋体" w:hAnsi="宋体" w:eastAsia="宋体" w:cs="宋体"/>
                <w:i w:val="0"/>
                <w:iCs w:val="0"/>
                <w:color w:val="000000"/>
                <w:sz w:val="24"/>
                <w:szCs w:val="24"/>
                <w:u w:val="none"/>
              </w:rPr>
            </w:pP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B4A6E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C0279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单位供热费用</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8B902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定性</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932C05">
            <w:pPr>
              <w:jc w:val="left"/>
              <w:rPr>
                <w:rFonts w:hint="eastAsia" w:ascii="宋体" w:hAnsi="宋体" w:eastAsia="宋体" w:cs="宋体"/>
                <w:i w:val="0"/>
                <w:iCs w:val="0"/>
                <w:color w:val="000000"/>
                <w:sz w:val="24"/>
                <w:szCs w:val="24"/>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619A2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4.2元/平方米</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E20B3A">
            <w:pPr>
              <w:jc w:val="left"/>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BB9C7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r>
      <w:tr w14:paraId="48030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CFB342">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679995">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929045">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FB52DD">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CA1140">
            <w:pPr>
              <w:jc w:val="left"/>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02F0AC">
            <w:pPr>
              <w:jc w:val="left"/>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79B437">
            <w:pPr>
              <w:jc w:val="left"/>
              <w:rPr>
                <w:rFonts w:hint="eastAsia" w:ascii="宋体" w:hAnsi="宋体" w:eastAsia="宋体" w:cs="宋体"/>
                <w:i w:val="0"/>
                <w:iCs w:val="0"/>
                <w:color w:val="000000"/>
                <w:sz w:val="24"/>
                <w:szCs w:val="24"/>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E5965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供暖总面积</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358E5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定性</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4A3EDD">
            <w:pPr>
              <w:jc w:val="left"/>
              <w:rPr>
                <w:rFonts w:hint="eastAsia" w:ascii="宋体" w:hAnsi="宋体" w:eastAsia="宋体" w:cs="宋体"/>
                <w:i w:val="0"/>
                <w:iCs w:val="0"/>
                <w:color w:val="000000"/>
                <w:sz w:val="24"/>
                <w:szCs w:val="24"/>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3EE42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21831.34平方米</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EEDA6B">
            <w:pPr>
              <w:jc w:val="left"/>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42BC8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r>
      <w:tr w14:paraId="11B5B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498825">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E20FC6">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F8F926">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149147">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FCD30B">
            <w:pPr>
              <w:jc w:val="left"/>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69BD14">
            <w:pPr>
              <w:jc w:val="left"/>
              <w:rPr>
                <w:rFonts w:hint="eastAsia" w:ascii="宋体" w:hAnsi="宋体" w:eastAsia="宋体" w:cs="宋体"/>
                <w:i w:val="0"/>
                <w:iCs w:val="0"/>
                <w:color w:val="000000"/>
                <w:sz w:val="24"/>
                <w:szCs w:val="24"/>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0992C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38945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供热温度</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B27F5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25575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大于等于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90792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280FC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摄氏度</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80E5D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r>
      <w:tr w14:paraId="55B13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88E350">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4EFFFF">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924CC4">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86FBBC">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FEB7DD">
            <w:pPr>
              <w:jc w:val="left"/>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93C3CA">
            <w:pPr>
              <w:jc w:val="left"/>
              <w:rPr>
                <w:rFonts w:hint="eastAsia" w:ascii="宋体" w:hAnsi="宋体" w:eastAsia="宋体" w:cs="宋体"/>
                <w:i w:val="0"/>
                <w:iCs w:val="0"/>
                <w:color w:val="000000"/>
                <w:sz w:val="24"/>
                <w:szCs w:val="24"/>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DF048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70911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项目完成时间</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73CD7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定性</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D0DE4B">
            <w:pPr>
              <w:jc w:val="left"/>
              <w:rPr>
                <w:rFonts w:hint="eastAsia" w:ascii="宋体" w:hAnsi="宋体" w:eastAsia="宋体" w:cs="宋体"/>
                <w:i w:val="0"/>
                <w:iCs w:val="0"/>
                <w:color w:val="000000"/>
                <w:sz w:val="24"/>
                <w:szCs w:val="24"/>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93D65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948E6F">
            <w:pPr>
              <w:jc w:val="left"/>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CB3E1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73AB8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22094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巴彦淖尔市第二医院排污费（新址）</w:t>
            </w:r>
          </w:p>
        </w:tc>
        <w:tc>
          <w:tcPr>
            <w:tcW w:w="37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23F45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151007-巴彦淖尔市第二医院</w:t>
            </w:r>
          </w:p>
        </w:tc>
        <w:tc>
          <w:tcPr>
            <w:tcW w:w="2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0B61D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31-部门预算项目</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320B9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23.00</w:t>
            </w:r>
          </w:p>
        </w:tc>
        <w:tc>
          <w:tcPr>
            <w:tcW w:w="31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23219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巴彦淖尔市第二医院于2024年4月迁入新址，医院新院区暂时无排污管网，医疗污水经处理系统处理后使用污水转运车辆转运排放至市政排污管网。</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8DABF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满意度指标(10分)</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FA130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服务对象满意度</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9CEC7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职工及医患满意度</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DC005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E9B8D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大于等于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0FA4D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34ABE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百分比</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E5AB9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3456D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38F90A">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48F973">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FF07BF">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FB5F03">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DB8416">
            <w:pPr>
              <w:jc w:val="left"/>
              <w:rPr>
                <w:rFonts w:hint="eastAsia" w:ascii="宋体" w:hAnsi="宋体" w:eastAsia="宋体" w:cs="宋体"/>
                <w:i w:val="0"/>
                <w:iCs w:val="0"/>
                <w:color w:val="000000"/>
                <w:sz w:val="24"/>
                <w:szCs w:val="24"/>
                <w:u w:val="none"/>
              </w:rPr>
            </w:pPr>
          </w:p>
        </w:tc>
        <w:tc>
          <w:tcPr>
            <w:tcW w:w="3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444C0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效益指标(30分)</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37268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A1613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保护环境卫生可持续发展</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238C8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定性</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3BA269">
            <w:pPr>
              <w:jc w:val="left"/>
              <w:rPr>
                <w:rFonts w:hint="eastAsia" w:ascii="宋体" w:hAnsi="宋体" w:eastAsia="宋体" w:cs="宋体"/>
                <w:i w:val="0"/>
                <w:iCs w:val="0"/>
                <w:color w:val="000000"/>
                <w:sz w:val="24"/>
                <w:szCs w:val="24"/>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BE8FE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有效保障</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9653F7">
            <w:pPr>
              <w:jc w:val="left"/>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31895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14:paraId="2DBCD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156A16">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E6F0EF">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790BAA">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8D6548">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57179B">
            <w:pPr>
              <w:jc w:val="left"/>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B4DCF5">
            <w:pPr>
              <w:jc w:val="left"/>
              <w:rPr>
                <w:rFonts w:hint="eastAsia" w:ascii="宋体" w:hAnsi="宋体" w:eastAsia="宋体" w:cs="宋体"/>
                <w:i w:val="0"/>
                <w:iCs w:val="0"/>
                <w:color w:val="000000"/>
                <w:sz w:val="24"/>
                <w:szCs w:val="24"/>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FA9B7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74F2B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严格把控污水排放标准</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D8936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定性</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C0838F">
            <w:pPr>
              <w:jc w:val="left"/>
              <w:rPr>
                <w:rFonts w:hint="eastAsia" w:ascii="宋体" w:hAnsi="宋体" w:eastAsia="宋体" w:cs="宋体"/>
                <w:i w:val="0"/>
                <w:iCs w:val="0"/>
                <w:color w:val="000000"/>
                <w:sz w:val="24"/>
                <w:szCs w:val="24"/>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B0B1E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有效保障</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60406C">
            <w:pPr>
              <w:jc w:val="left"/>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34251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14:paraId="0C03F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E97A92">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540ED4">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DA8819">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2AB7D8">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2D8814">
            <w:pPr>
              <w:jc w:val="left"/>
              <w:rPr>
                <w:rFonts w:hint="eastAsia" w:ascii="宋体" w:hAnsi="宋体" w:eastAsia="宋体" w:cs="宋体"/>
                <w:i w:val="0"/>
                <w:iCs w:val="0"/>
                <w:color w:val="000000"/>
                <w:sz w:val="24"/>
                <w:szCs w:val="24"/>
                <w:u w:val="none"/>
              </w:rPr>
            </w:pPr>
          </w:p>
        </w:tc>
        <w:tc>
          <w:tcPr>
            <w:tcW w:w="3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7A72D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产出指标(50分)</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377EF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5AA05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全年总转运成本</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C4363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CECF0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1F353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23.2</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30987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万元</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34782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66BB2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32FE66">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950A99">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6A54EB">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3ABD2F">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A53F33">
            <w:pPr>
              <w:jc w:val="left"/>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9229CC">
            <w:pPr>
              <w:jc w:val="left"/>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9E9DD4">
            <w:pPr>
              <w:jc w:val="left"/>
              <w:rPr>
                <w:rFonts w:hint="eastAsia" w:ascii="宋体" w:hAnsi="宋体" w:eastAsia="宋体" w:cs="宋体"/>
                <w:i w:val="0"/>
                <w:iCs w:val="0"/>
                <w:color w:val="000000"/>
                <w:sz w:val="24"/>
                <w:szCs w:val="24"/>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3ED42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每车转运成本</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76E81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966D2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BD04D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DE675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元</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95A51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75F7A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2951FD">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DA4D3A">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9CC029">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09E452">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413420">
            <w:pPr>
              <w:jc w:val="left"/>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5642F1">
            <w:pPr>
              <w:jc w:val="left"/>
              <w:rPr>
                <w:rFonts w:hint="eastAsia" w:ascii="宋体" w:hAnsi="宋体" w:eastAsia="宋体" w:cs="宋体"/>
                <w:i w:val="0"/>
                <w:iCs w:val="0"/>
                <w:color w:val="000000"/>
                <w:sz w:val="24"/>
                <w:szCs w:val="24"/>
                <w:u w:val="none"/>
              </w:rPr>
            </w:pP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5AAA9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61E09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每月完成转运车辆数</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8CDDE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B92B1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965C9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A31B5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8E61E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6BE98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ECD687">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68C8B4">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504C45">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6DC15B">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3FBE14">
            <w:pPr>
              <w:jc w:val="left"/>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BA9A9A">
            <w:pPr>
              <w:jc w:val="left"/>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8C2602">
            <w:pPr>
              <w:jc w:val="left"/>
              <w:rPr>
                <w:rFonts w:hint="eastAsia" w:ascii="宋体" w:hAnsi="宋体" w:eastAsia="宋体" w:cs="宋体"/>
                <w:i w:val="0"/>
                <w:iCs w:val="0"/>
                <w:color w:val="000000"/>
                <w:sz w:val="24"/>
                <w:szCs w:val="24"/>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16F7D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项目持续时间</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15128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08801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56FFC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575EC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2710D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563A0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10FC99">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F7E784">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22BF18">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19521B">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207EF3">
            <w:pPr>
              <w:jc w:val="left"/>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9E865E">
            <w:pPr>
              <w:jc w:val="left"/>
              <w:rPr>
                <w:rFonts w:hint="eastAsia" w:ascii="宋体" w:hAnsi="宋体" w:eastAsia="宋体" w:cs="宋体"/>
                <w:i w:val="0"/>
                <w:iCs w:val="0"/>
                <w:color w:val="000000"/>
                <w:sz w:val="24"/>
                <w:szCs w:val="24"/>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E64B9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A76D9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达到污水排放标准</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50BE9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定性</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BD5527">
            <w:pPr>
              <w:jc w:val="left"/>
              <w:rPr>
                <w:rFonts w:hint="eastAsia" w:ascii="宋体" w:hAnsi="宋体" w:eastAsia="宋体" w:cs="宋体"/>
                <w:i w:val="0"/>
                <w:iCs w:val="0"/>
                <w:color w:val="000000"/>
                <w:sz w:val="24"/>
                <w:szCs w:val="24"/>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20937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严格控制</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BAC6B3">
            <w:pPr>
              <w:jc w:val="left"/>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9A3A0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r>
      <w:tr w14:paraId="0DC41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5B2364">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283DA4">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52256C">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66E558">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432601">
            <w:pPr>
              <w:jc w:val="left"/>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18B5DC">
            <w:pPr>
              <w:jc w:val="left"/>
              <w:rPr>
                <w:rFonts w:hint="eastAsia" w:ascii="宋体" w:hAnsi="宋体" w:eastAsia="宋体" w:cs="宋体"/>
                <w:i w:val="0"/>
                <w:iCs w:val="0"/>
                <w:color w:val="000000"/>
                <w:sz w:val="24"/>
                <w:szCs w:val="24"/>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AC2F8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5B229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日均总污水产生量</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C5CB4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CBFA4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C81A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24000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25B7A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71529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r>
      <w:tr w14:paraId="0C09C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941A4B">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F4A70C">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038A0A">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8D7CD4">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03DF79">
            <w:pPr>
              <w:jc w:val="left"/>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B3D8A3">
            <w:pPr>
              <w:jc w:val="left"/>
              <w:rPr>
                <w:rFonts w:hint="eastAsia" w:ascii="宋体" w:hAnsi="宋体" w:eastAsia="宋体" w:cs="宋体"/>
                <w:i w:val="0"/>
                <w:iCs w:val="0"/>
                <w:color w:val="000000"/>
                <w:sz w:val="24"/>
                <w:szCs w:val="24"/>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0475C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9F708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每日转运车辆数</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DF327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98A99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B9AB5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D63A6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辆</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404F7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r>
      <w:tr w14:paraId="72E5F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E9D092">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7795EB">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7F54BE">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F654FD">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D8ACF1">
            <w:pPr>
              <w:jc w:val="left"/>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716ECF">
            <w:pPr>
              <w:jc w:val="left"/>
              <w:rPr>
                <w:rFonts w:hint="eastAsia" w:ascii="宋体" w:hAnsi="宋体" w:eastAsia="宋体" w:cs="宋体"/>
                <w:i w:val="0"/>
                <w:iCs w:val="0"/>
                <w:color w:val="000000"/>
                <w:sz w:val="24"/>
                <w:szCs w:val="24"/>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D9738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FF64E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人均污水产生量</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C4920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D7DF0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D803B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4F550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升/人/天</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5D636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r>
      <w:tr w14:paraId="5D74D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4EE66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年度考核奖</w:t>
            </w:r>
          </w:p>
        </w:tc>
        <w:tc>
          <w:tcPr>
            <w:tcW w:w="37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4F4EB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151007-巴彦淖尔市第二医院</w:t>
            </w:r>
          </w:p>
        </w:tc>
        <w:tc>
          <w:tcPr>
            <w:tcW w:w="2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26B5D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11-工资福利支出</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EE911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21.19</w:t>
            </w:r>
          </w:p>
        </w:tc>
        <w:tc>
          <w:tcPr>
            <w:tcW w:w="31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1B8B2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严格执行相关政策，保障工资及时发放、足额发放，预算编制科学合理，减少结余资金</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8629B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产出指标(50分)</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65FD7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0B1D0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发放及时率</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49734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B196C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DDD96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EC020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EC87A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3D912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DF8CD4">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D08DAC">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D2B80D">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671F3B">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A0E40B">
            <w:pPr>
              <w:jc w:val="left"/>
              <w:rPr>
                <w:rFonts w:hint="eastAsia" w:ascii="宋体" w:hAnsi="宋体" w:eastAsia="宋体" w:cs="宋体"/>
                <w:i w:val="0"/>
                <w:iCs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EDB85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效益指标(30分)</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73AEE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1F29F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结余率=结余数/预算数</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C2B79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F6E4C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小于等于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7FFF1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5C015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2DECE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7BD8D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EC5F43">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CC10D2">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E09E28">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5F32D8">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864E65">
            <w:pPr>
              <w:jc w:val="left"/>
              <w:rPr>
                <w:rFonts w:hint="eastAsia" w:ascii="宋体" w:hAnsi="宋体" w:eastAsia="宋体" w:cs="宋体"/>
                <w:i w:val="0"/>
                <w:iCs w:val="0"/>
                <w:color w:val="000000"/>
                <w:sz w:val="24"/>
                <w:szCs w:val="24"/>
                <w:u w:val="none"/>
              </w:rPr>
            </w:pPr>
          </w:p>
        </w:tc>
        <w:tc>
          <w:tcPr>
            <w:tcW w:w="3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BBEA9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产出指标(50分)</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FCB79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3B693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足额保障率</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C62DD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87C7B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07F80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FDE34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F629B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180C3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CC7829">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3575E9">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EF39C1">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EFF472">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5427A1">
            <w:pPr>
              <w:jc w:val="left"/>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B18CAF">
            <w:pPr>
              <w:jc w:val="left"/>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42DD0A">
            <w:pPr>
              <w:jc w:val="left"/>
              <w:rPr>
                <w:rFonts w:hint="eastAsia" w:ascii="宋体" w:hAnsi="宋体" w:eastAsia="宋体" w:cs="宋体"/>
                <w:i w:val="0"/>
                <w:iCs w:val="0"/>
                <w:color w:val="000000"/>
                <w:sz w:val="24"/>
                <w:szCs w:val="24"/>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27610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科目调整次数</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00A67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F25AE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小于等于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BB37D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B5FFB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694EA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52A9F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F2F87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住房公积金公补</w:t>
            </w:r>
          </w:p>
        </w:tc>
        <w:tc>
          <w:tcPr>
            <w:tcW w:w="37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D58A1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151007-巴彦淖尔市第二医院</w:t>
            </w:r>
          </w:p>
        </w:tc>
        <w:tc>
          <w:tcPr>
            <w:tcW w:w="2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B481E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11-工资福利支出</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6DC16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84.32</w:t>
            </w:r>
          </w:p>
        </w:tc>
        <w:tc>
          <w:tcPr>
            <w:tcW w:w="31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D3556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严格执行相关政策，保障工资及时发放、足额发放，预算编制科学合理，减少结余资金</w:t>
            </w:r>
          </w:p>
        </w:tc>
        <w:tc>
          <w:tcPr>
            <w:tcW w:w="3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34BA0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产出指标(50分)</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8C7BA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55E25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发放及时率</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5CE9D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1BA2E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D08AE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0B95E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FB527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02D6D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62CD30">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3FA70F">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6F2177">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68AD45">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093BB3">
            <w:pPr>
              <w:jc w:val="left"/>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EBF0B2">
            <w:pPr>
              <w:jc w:val="left"/>
              <w:rPr>
                <w:rFonts w:hint="eastAsia" w:ascii="宋体" w:hAnsi="宋体" w:eastAsia="宋体" w:cs="宋体"/>
                <w:i w:val="0"/>
                <w:iCs w:val="0"/>
                <w:color w:val="000000"/>
                <w:sz w:val="24"/>
                <w:szCs w:val="24"/>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1A3D5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F5FBA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科目调整次数</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0CB22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A816C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小于等于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0F8EE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96DA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9552B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0EB25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5C83DD">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001788">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BEFC22">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867A08">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15E23F">
            <w:pPr>
              <w:jc w:val="left"/>
              <w:rPr>
                <w:rFonts w:hint="eastAsia" w:ascii="宋体" w:hAnsi="宋体" w:eastAsia="宋体" w:cs="宋体"/>
                <w:i w:val="0"/>
                <w:iCs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51549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效益指标(30分)</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06A1B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42ABE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结余率=结余数/预算数</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D7E3A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C567E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小于等于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287B9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ABC5A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49845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094AB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7D16F1">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8D0EFE">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AA934B">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4453E0">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D1A02C">
            <w:pPr>
              <w:jc w:val="left"/>
              <w:rPr>
                <w:rFonts w:hint="eastAsia" w:ascii="宋体" w:hAnsi="宋体" w:eastAsia="宋体" w:cs="宋体"/>
                <w:i w:val="0"/>
                <w:iCs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EFD62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产出指标(50分)</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98FCD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8BACA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足额保障率</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6755A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B3DF2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F5EB0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2B1BD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88677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45037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F0263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在职取暖补贴</w:t>
            </w:r>
          </w:p>
        </w:tc>
        <w:tc>
          <w:tcPr>
            <w:tcW w:w="37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34B01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151007-巴彦淖尔市第二医院</w:t>
            </w:r>
          </w:p>
        </w:tc>
        <w:tc>
          <w:tcPr>
            <w:tcW w:w="2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66309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11-工资福利支出</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96B0F7">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11.86</w:t>
            </w:r>
          </w:p>
        </w:tc>
        <w:tc>
          <w:tcPr>
            <w:tcW w:w="31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9FD58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严格执行相关政策，保障工资及时发放、足额发放，预算编制科学合理，减少结余资金</w:t>
            </w:r>
          </w:p>
        </w:tc>
        <w:tc>
          <w:tcPr>
            <w:tcW w:w="3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8F8AA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产出指标(50分)</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1517F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D6D4E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科目调整次数</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FA1D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07BA6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小于等于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D1BA8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13B33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8E2C8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16BAC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6C87FF">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D962BC">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D7B91A">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220F08">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DAC0B6">
            <w:pPr>
              <w:jc w:val="left"/>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0620AB">
            <w:pPr>
              <w:jc w:val="left"/>
              <w:rPr>
                <w:rFonts w:hint="eastAsia" w:ascii="宋体" w:hAnsi="宋体" w:eastAsia="宋体" w:cs="宋体"/>
                <w:i w:val="0"/>
                <w:iCs w:val="0"/>
                <w:color w:val="000000"/>
                <w:sz w:val="24"/>
                <w:szCs w:val="24"/>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7BF84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2A0AC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发放及时率</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6AB87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92644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07E1C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9E06B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CE1A3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6060C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F8939E">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D3A30D">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D10243">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E98B84">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C2E3B0">
            <w:pPr>
              <w:jc w:val="left"/>
              <w:rPr>
                <w:rFonts w:hint="eastAsia" w:ascii="宋体" w:hAnsi="宋体" w:eastAsia="宋体" w:cs="宋体"/>
                <w:i w:val="0"/>
                <w:iCs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601C2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效益指标(30分)</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A778D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7EB58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结余率=结余数/预算数</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73404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63A4E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小于等于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C0254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5206A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9982E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731E0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C1A2DD">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5E7069">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B65A21">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14CFEE">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363385">
            <w:pPr>
              <w:jc w:val="left"/>
              <w:rPr>
                <w:rFonts w:hint="eastAsia" w:ascii="宋体" w:hAnsi="宋体" w:eastAsia="宋体" w:cs="宋体"/>
                <w:i w:val="0"/>
                <w:iCs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3E25A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产出指标(50分)</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28DD0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1D043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足额保障率</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14EEB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C6440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0A3B1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AB245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5BC4B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084F5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E1E0F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企业职工基本养老保险公补</w:t>
            </w:r>
          </w:p>
        </w:tc>
        <w:tc>
          <w:tcPr>
            <w:tcW w:w="37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292B4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151007-巴彦淖尔市第二医院</w:t>
            </w:r>
          </w:p>
        </w:tc>
        <w:tc>
          <w:tcPr>
            <w:tcW w:w="2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4DC03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11-工资福利支出</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38881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2.43</w:t>
            </w:r>
          </w:p>
        </w:tc>
        <w:tc>
          <w:tcPr>
            <w:tcW w:w="31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3285A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严格执行相关政策，保障工资及时发放、足额发放，预算编制科学合理，减少结余资金</w:t>
            </w:r>
          </w:p>
        </w:tc>
        <w:tc>
          <w:tcPr>
            <w:tcW w:w="3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4FAF9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产出指标(50分)</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67DE0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59BED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科目调整次数</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4E6EE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00232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小于等于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5AF9D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33B20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C8616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0D1A8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BD1818">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D2B919">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CC2612">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0E896B">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96A5B5">
            <w:pPr>
              <w:jc w:val="left"/>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B0D99D">
            <w:pPr>
              <w:jc w:val="left"/>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495D76">
            <w:pPr>
              <w:jc w:val="left"/>
              <w:rPr>
                <w:rFonts w:hint="eastAsia" w:ascii="宋体" w:hAnsi="宋体" w:eastAsia="宋体" w:cs="宋体"/>
                <w:i w:val="0"/>
                <w:iCs w:val="0"/>
                <w:color w:val="000000"/>
                <w:sz w:val="24"/>
                <w:szCs w:val="24"/>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F19A8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足额保障率</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C5371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42C98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91B53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2A87A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3AADC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186B7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124DB7">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CC1CE3">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396AE4">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993755">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D25EA9">
            <w:pPr>
              <w:jc w:val="left"/>
              <w:rPr>
                <w:rFonts w:hint="eastAsia" w:ascii="宋体" w:hAnsi="宋体" w:eastAsia="宋体" w:cs="宋体"/>
                <w:i w:val="0"/>
                <w:iCs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8FDCA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效益指标(30分)</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32542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BD95D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结余率=结余数/预算数</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79D3D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FFCED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小于等于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9F233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60AFA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51E38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6D0DF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452741">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D0E3B0">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7CE29B">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5A6E9E">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95C39B">
            <w:pPr>
              <w:jc w:val="left"/>
              <w:rPr>
                <w:rFonts w:hint="eastAsia" w:ascii="宋体" w:hAnsi="宋体" w:eastAsia="宋体" w:cs="宋体"/>
                <w:i w:val="0"/>
                <w:iCs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B8DCB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产出指标(50分)</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F04D0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DE692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发放及时率</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DE311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A3FD9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475AF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AE410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20267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3E62E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71CA8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48号工勤人员工资</w:t>
            </w:r>
          </w:p>
        </w:tc>
        <w:tc>
          <w:tcPr>
            <w:tcW w:w="37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01A04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151007-巴彦淖尔市第二医院</w:t>
            </w:r>
          </w:p>
        </w:tc>
        <w:tc>
          <w:tcPr>
            <w:tcW w:w="2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DA60F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11-工资福利支出</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9E963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15.22</w:t>
            </w:r>
          </w:p>
        </w:tc>
        <w:tc>
          <w:tcPr>
            <w:tcW w:w="31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66AB6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严格执行相关政策，保障工资及时发放、足额发放，预算编制科学合理，减少结余资金</w:t>
            </w:r>
          </w:p>
        </w:tc>
        <w:tc>
          <w:tcPr>
            <w:tcW w:w="3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9AD14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产出指标(50分)</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188B0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71EDA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足额保障率</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AD993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69CB7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33F96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6C2EF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89D91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685C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70F25E">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4FBBF7">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32D9E1">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0D6A7C">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C30D9B">
            <w:pPr>
              <w:jc w:val="left"/>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AE1DD8">
            <w:pPr>
              <w:jc w:val="left"/>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C7D345">
            <w:pPr>
              <w:jc w:val="left"/>
              <w:rPr>
                <w:rFonts w:hint="eastAsia" w:ascii="宋体" w:hAnsi="宋体" w:eastAsia="宋体" w:cs="宋体"/>
                <w:i w:val="0"/>
                <w:iCs w:val="0"/>
                <w:color w:val="000000"/>
                <w:sz w:val="24"/>
                <w:szCs w:val="24"/>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29D7C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科目调整次数</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240A1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39118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小于等于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CDD2E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45CDF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62366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5B542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07604F">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D2014A">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4AE18C">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E9AB72">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F1E442">
            <w:pPr>
              <w:jc w:val="left"/>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8C4687">
            <w:pPr>
              <w:jc w:val="left"/>
              <w:rPr>
                <w:rFonts w:hint="eastAsia" w:ascii="宋体" w:hAnsi="宋体" w:eastAsia="宋体" w:cs="宋体"/>
                <w:i w:val="0"/>
                <w:iCs w:val="0"/>
                <w:color w:val="000000"/>
                <w:sz w:val="24"/>
                <w:szCs w:val="24"/>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D468E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6B945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发放及时率</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F0BD6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C2463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DE594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DC439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AE4BF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74F5F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5B410D">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AE6F9C">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E8644D">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27F015">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FF5130">
            <w:pPr>
              <w:jc w:val="left"/>
              <w:rPr>
                <w:rFonts w:hint="eastAsia" w:ascii="宋体" w:hAnsi="宋体" w:eastAsia="宋体" w:cs="宋体"/>
                <w:i w:val="0"/>
                <w:iCs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F8EF9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效益指标(30分)</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6328A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6722F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结余率=结余数/预算数</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C43EE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CA423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小于等于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5E77D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0FE0E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61CEC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0E150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7AAA8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其它项工资</w:t>
            </w:r>
          </w:p>
        </w:tc>
        <w:tc>
          <w:tcPr>
            <w:tcW w:w="37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9ADA6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151007-巴彦淖尔市第二医院</w:t>
            </w:r>
          </w:p>
        </w:tc>
        <w:tc>
          <w:tcPr>
            <w:tcW w:w="2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2F6F7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11-工资福利支出</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F4EE9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68.87</w:t>
            </w:r>
          </w:p>
        </w:tc>
        <w:tc>
          <w:tcPr>
            <w:tcW w:w="31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4343C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严格执行相关政策，保障工资及时发放、足额发放，预算编制科学合理，减少结余资金</w:t>
            </w:r>
          </w:p>
        </w:tc>
        <w:tc>
          <w:tcPr>
            <w:tcW w:w="3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14618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产出指标(50分)</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C2E4B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B64B8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科目调整次数</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2237E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BA76A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小于等于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FD924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9D214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D7571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3DF9F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42D509">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7023AE">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F6500C">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007CE3">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DC9BA1">
            <w:pPr>
              <w:jc w:val="left"/>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1D3709">
            <w:pPr>
              <w:jc w:val="left"/>
              <w:rPr>
                <w:rFonts w:hint="eastAsia" w:ascii="宋体" w:hAnsi="宋体" w:eastAsia="宋体" w:cs="宋体"/>
                <w:i w:val="0"/>
                <w:iCs w:val="0"/>
                <w:color w:val="000000"/>
                <w:sz w:val="24"/>
                <w:szCs w:val="24"/>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A9DAB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4FF4B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发放及时率</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46B41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45343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5D182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44AA2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84355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63853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8EDE53">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C34CEB">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4F91EA">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1B61F0">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0B749B">
            <w:pPr>
              <w:jc w:val="left"/>
              <w:rPr>
                <w:rFonts w:hint="eastAsia" w:ascii="宋体" w:hAnsi="宋体" w:eastAsia="宋体" w:cs="宋体"/>
                <w:i w:val="0"/>
                <w:iCs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F24DD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效益指标(30分)</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22639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91248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结余率=结余数/预算数</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E6327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5639C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小于等于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0B4D0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D1C1F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0B960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2F5C5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AA5FD0">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0F79C7">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302E6C">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9B199D">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8EAE2B">
            <w:pPr>
              <w:jc w:val="left"/>
              <w:rPr>
                <w:rFonts w:hint="eastAsia" w:ascii="宋体" w:hAnsi="宋体" w:eastAsia="宋体" w:cs="宋体"/>
                <w:i w:val="0"/>
                <w:iCs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F22CE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产出指标(50分)</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FA3A6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A174F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足额保障率</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486D0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C5B34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2C137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7FCF8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BB77C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4FEAB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1B0B9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离岗工资</w:t>
            </w:r>
          </w:p>
        </w:tc>
        <w:tc>
          <w:tcPr>
            <w:tcW w:w="37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A236F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151007-巴彦淖尔市第二医院</w:t>
            </w:r>
          </w:p>
        </w:tc>
        <w:tc>
          <w:tcPr>
            <w:tcW w:w="2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DD008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11-工资福利支出</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960DE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12.10</w:t>
            </w:r>
          </w:p>
        </w:tc>
        <w:tc>
          <w:tcPr>
            <w:tcW w:w="31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3302B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严格执行相关政策，保障工资及时发放、足额发放，预算编制科学合理，减少结余资金</w:t>
            </w:r>
          </w:p>
        </w:tc>
        <w:tc>
          <w:tcPr>
            <w:tcW w:w="3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313B7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产出指标(50分)</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5CA80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67F2D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科目调整次数</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34431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ED83B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小于等于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3272F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3E54A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33220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7C4E6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DECF52">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0ACA4A">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1FB4DE">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0FEB47">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31DA08">
            <w:pPr>
              <w:jc w:val="left"/>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8BBB3D">
            <w:pPr>
              <w:jc w:val="left"/>
              <w:rPr>
                <w:rFonts w:hint="eastAsia" w:ascii="宋体" w:hAnsi="宋体" w:eastAsia="宋体" w:cs="宋体"/>
                <w:i w:val="0"/>
                <w:iCs w:val="0"/>
                <w:color w:val="000000"/>
                <w:sz w:val="24"/>
                <w:szCs w:val="24"/>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7B441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B6623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发放及时率</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EE79D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956A1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7D7EA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AC051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A9AF3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74E54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4A8D5D">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27A4D5">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D583D5">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7F17CD">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650699">
            <w:pPr>
              <w:jc w:val="left"/>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B3F29A">
            <w:pPr>
              <w:jc w:val="left"/>
              <w:rPr>
                <w:rFonts w:hint="eastAsia" w:ascii="宋体" w:hAnsi="宋体" w:eastAsia="宋体" w:cs="宋体"/>
                <w:i w:val="0"/>
                <w:iCs w:val="0"/>
                <w:color w:val="000000"/>
                <w:sz w:val="24"/>
                <w:szCs w:val="24"/>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AD365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AC88C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足额保障率</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4BB87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26BE0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91B13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6D8B1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CF23E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300F7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752704">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C4C82C">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132FC0">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4BFB17">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3600A7">
            <w:pPr>
              <w:jc w:val="left"/>
              <w:rPr>
                <w:rFonts w:hint="eastAsia" w:ascii="宋体" w:hAnsi="宋体" w:eastAsia="宋体" w:cs="宋体"/>
                <w:i w:val="0"/>
                <w:iCs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CAA4B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效益指标(30分)</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B7F9C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AA280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结余率=结余数/预算数</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47410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022C7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小于等于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E8C45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5C243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745EC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2ACCE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E2F29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大额医保公补</w:t>
            </w:r>
          </w:p>
        </w:tc>
        <w:tc>
          <w:tcPr>
            <w:tcW w:w="37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97B8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151007-巴彦淖尔市第二医院</w:t>
            </w:r>
          </w:p>
        </w:tc>
        <w:tc>
          <w:tcPr>
            <w:tcW w:w="2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FF6B5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11-工资福利支出</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400E2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0.64</w:t>
            </w:r>
          </w:p>
        </w:tc>
        <w:tc>
          <w:tcPr>
            <w:tcW w:w="31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42A4A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严格执行相关政策，保障工资及时发放、足额发放，预算编制科学合理，减少结余资金</w:t>
            </w:r>
          </w:p>
        </w:tc>
        <w:tc>
          <w:tcPr>
            <w:tcW w:w="3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AF113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产出指标(50分)</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0DF9D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0A22F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足额保障率</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46798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FC6D0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B8E2B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4225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ECFD6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483F9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D86BAC">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88BD80">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EF1D3E">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0C09F5">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7380C2">
            <w:pPr>
              <w:jc w:val="left"/>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CD072C">
            <w:pPr>
              <w:jc w:val="left"/>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81AAC2">
            <w:pPr>
              <w:jc w:val="left"/>
              <w:rPr>
                <w:rFonts w:hint="eastAsia" w:ascii="宋体" w:hAnsi="宋体" w:eastAsia="宋体" w:cs="宋体"/>
                <w:i w:val="0"/>
                <w:iCs w:val="0"/>
                <w:color w:val="000000"/>
                <w:sz w:val="24"/>
                <w:szCs w:val="24"/>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9373E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科目调整次数</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DCB31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6BE25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小于等于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09F65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FD6F2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7CDBB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09BBC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B9981E">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1F046A">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0BFBE7">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C86944">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EBC03C">
            <w:pPr>
              <w:jc w:val="left"/>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A2217E">
            <w:pPr>
              <w:jc w:val="left"/>
              <w:rPr>
                <w:rFonts w:hint="eastAsia" w:ascii="宋体" w:hAnsi="宋体" w:eastAsia="宋体" w:cs="宋体"/>
                <w:i w:val="0"/>
                <w:iCs w:val="0"/>
                <w:color w:val="000000"/>
                <w:sz w:val="24"/>
                <w:szCs w:val="24"/>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0C4A7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0316F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发放及时率</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0439C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2470D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315C8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17790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4CE32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0CC0D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1D0005">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F577FD">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6AB68E">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258B14">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54C006">
            <w:pPr>
              <w:jc w:val="left"/>
              <w:rPr>
                <w:rFonts w:hint="eastAsia" w:ascii="宋体" w:hAnsi="宋体" w:eastAsia="宋体" w:cs="宋体"/>
                <w:i w:val="0"/>
                <w:iCs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273D9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效益指标(30分)</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A8C52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34488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结余率=结余数/预算数</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157A0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6F3A3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小于等于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4F58F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A558F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0C20D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26147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280E9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公务员医疗保险公补</w:t>
            </w:r>
          </w:p>
        </w:tc>
        <w:tc>
          <w:tcPr>
            <w:tcW w:w="37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9A9D0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151007-巴彦淖尔市第二医院</w:t>
            </w:r>
          </w:p>
        </w:tc>
        <w:tc>
          <w:tcPr>
            <w:tcW w:w="2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A7391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11-工资福利支出</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572F01">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19.57</w:t>
            </w:r>
          </w:p>
        </w:tc>
        <w:tc>
          <w:tcPr>
            <w:tcW w:w="31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92C66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严格执行相关政策，保障工资及时发放、足额发放，预算编制科学合理，减少结余资金</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743BB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效益指标(30分)</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E41C5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F681B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结余率=结余数/预算数</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F70DA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CC992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小于等于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413E9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06325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32D31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56D6F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3B8270">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6F241F">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D01196">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B73EBC">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D48FFB">
            <w:pPr>
              <w:jc w:val="left"/>
              <w:rPr>
                <w:rFonts w:hint="eastAsia" w:ascii="宋体" w:hAnsi="宋体" w:eastAsia="宋体" w:cs="宋体"/>
                <w:i w:val="0"/>
                <w:iCs w:val="0"/>
                <w:color w:val="000000"/>
                <w:sz w:val="24"/>
                <w:szCs w:val="24"/>
                <w:u w:val="none"/>
              </w:rPr>
            </w:pPr>
          </w:p>
        </w:tc>
        <w:tc>
          <w:tcPr>
            <w:tcW w:w="3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F9C0B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产出指标(50分)</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CFAAB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84D62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足额保障率</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AEFB8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B8839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E52A3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A1704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BF9AF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79356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AAF5C8">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C17318">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EC0F9E">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5CD67D">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9ABD5E">
            <w:pPr>
              <w:jc w:val="left"/>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F370C7">
            <w:pPr>
              <w:jc w:val="left"/>
              <w:rPr>
                <w:rFonts w:hint="eastAsia" w:ascii="宋体" w:hAnsi="宋体" w:eastAsia="宋体" w:cs="宋体"/>
                <w:i w:val="0"/>
                <w:iCs w:val="0"/>
                <w:color w:val="000000"/>
                <w:sz w:val="24"/>
                <w:szCs w:val="24"/>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466A4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A5DFA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发放及时率</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14247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C06F7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F7049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11B76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970F3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5EC2A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277BB9">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62394B">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00B16B">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AC62C3">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3674C3">
            <w:pPr>
              <w:jc w:val="left"/>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452C10">
            <w:pPr>
              <w:jc w:val="left"/>
              <w:rPr>
                <w:rFonts w:hint="eastAsia" w:ascii="宋体" w:hAnsi="宋体" w:eastAsia="宋体" w:cs="宋体"/>
                <w:i w:val="0"/>
                <w:iCs w:val="0"/>
                <w:color w:val="000000"/>
                <w:sz w:val="24"/>
                <w:szCs w:val="24"/>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2128A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1BB7F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科目调整次数</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A1664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C4865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小于等于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4F096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2AB5E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09A3F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2CC15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97648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职工基本医疗保险缴费公补</w:t>
            </w:r>
          </w:p>
        </w:tc>
        <w:tc>
          <w:tcPr>
            <w:tcW w:w="37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EE404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151007-巴彦淖尔市第二医院</w:t>
            </w:r>
          </w:p>
        </w:tc>
        <w:tc>
          <w:tcPr>
            <w:tcW w:w="2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14EF4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11-工资福利支出</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98C6E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42.12</w:t>
            </w:r>
          </w:p>
        </w:tc>
        <w:tc>
          <w:tcPr>
            <w:tcW w:w="31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F5949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严格执行相关政策，保障工资及时发放、足额发放，预算编制科学合理，减少结余资金</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CD96F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产出指标(50分)</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6E8D6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B51C6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发放及时率</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9D4F8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57233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0868C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3755F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88D2B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3C6FC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5D7EC2">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40DB3F">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EB4F23">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94EA5D">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AF1E72">
            <w:pPr>
              <w:jc w:val="left"/>
              <w:rPr>
                <w:rFonts w:hint="eastAsia" w:ascii="宋体" w:hAnsi="宋体" w:eastAsia="宋体" w:cs="宋体"/>
                <w:i w:val="0"/>
                <w:iCs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5FC3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效益指标(30分)</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F3C20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88F66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结余率=结余数/预算数</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3B36F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19798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小于等于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DA2A0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C58CA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E2C12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3B23C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B7B381">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D717C6">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16DF10">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B8CB12">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FE2B51">
            <w:pPr>
              <w:jc w:val="left"/>
              <w:rPr>
                <w:rFonts w:hint="eastAsia" w:ascii="宋体" w:hAnsi="宋体" w:eastAsia="宋体" w:cs="宋体"/>
                <w:i w:val="0"/>
                <w:iCs w:val="0"/>
                <w:color w:val="000000"/>
                <w:sz w:val="24"/>
                <w:szCs w:val="24"/>
                <w:u w:val="none"/>
              </w:rPr>
            </w:pPr>
          </w:p>
        </w:tc>
        <w:tc>
          <w:tcPr>
            <w:tcW w:w="3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AD0DA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产出指标(50分)</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A81EE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A2FB5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足额保障率</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392BB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86F3F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153E4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7E57D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15800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6CE2E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1DD988">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B66E71">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9ABAE4">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F9855A">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7ED217">
            <w:pPr>
              <w:jc w:val="left"/>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BC9A66">
            <w:pPr>
              <w:jc w:val="left"/>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3A6F05">
            <w:pPr>
              <w:jc w:val="left"/>
              <w:rPr>
                <w:rFonts w:hint="eastAsia" w:ascii="宋体" w:hAnsi="宋体" w:eastAsia="宋体" w:cs="宋体"/>
                <w:i w:val="0"/>
                <w:iCs w:val="0"/>
                <w:color w:val="000000"/>
                <w:sz w:val="24"/>
                <w:szCs w:val="24"/>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85F0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科目调整次数</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54FDA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6219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小于等于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BB1ED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5A3ED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4654E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5C450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35A6D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工伤保险公补</w:t>
            </w:r>
          </w:p>
        </w:tc>
        <w:tc>
          <w:tcPr>
            <w:tcW w:w="37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D5212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151007-巴彦淖尔市第二医院</w:t>
            </w:r>
          </w:p>
        </w:tc>
        <w:tc>
          <w:tcPr>
            <w:tcW w:w="2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6B13E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11-工资福利支出</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E8C283">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w:t>
            </w:r>
          </w:p>
        </w:tc>
        <w:tc>
          <w:tcPr>
            <w:tcW w:w="31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FEBCC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严格执行相关政策，保障工资及时发放、足额发放，预算编制科学合理，减少结余资金</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426F4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产出指标(50分)</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35CEC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F65D3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发放及时率</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EAB09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66736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D3880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18A93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E0273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6D8D3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99BE83">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C5FA65">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57C267">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683BD0">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B8BC21">
            <w:pPr>
              <w:jc w:val="left"/>
              <w:rPr>
                <w:rFonts w:hint="eastAsia" w:ascii="宋体" w:hAnsi="宋体" w:eastAsia="宋体" w:cs="宋体"/>
                <w:i w:val="0"/>
                <w:iCs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6A6E4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效益指标(30分)</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72B6C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66D1A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结余率=结余数/预算数</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2D838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D53BF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小于等于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B0BDF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F1112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98698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3EBE5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6713F2">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20DF3D">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4A19F8">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D714C8">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999437">
            <w:pPr>
              <w:jc w:val="left"/>
              <w:rPr>
                <w:rFonts w:hint="eastAsia" w:ascii="宋体" w:hAnsi="宋体" w:eastAsia="宋体" w:cs="宋体"/>
                <w:i w:val="0"/>
                <w:iCs w:val="0"/>
                <w:color w:val="000000"/>
                <w:sz w:val="24"/>
                <w:szCs w:val="24"/>
                <w:u w:val="none"/>
              </w:rPr>
            </w:pPr>
          </w:p>
        </w:tc>
        <w:tc>
          <w:tcPr>
            <w:tcW w:w="3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B0D76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产出指标(50分)</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81BC8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AA3DD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足额保障率</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D9981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5753D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F992D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7F75C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28239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73815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70B8A7">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A4EC24">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CDD864">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9C8530">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2B05A3">
            <w:pPr>
              <w:jc w:val="left"/>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E3E85F">
            <w:pPr>
              <w:jc w:val="left"/>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651885">
            <w:pPr>
              <w:jc w:val="left"/>
              <w:rPr>
                <w:rFonts w:hint="eastAsia" w:ascii="宋体" w:hAnsi="宋体" w:eastAsia="宋体" w:cs="宋体"/>
                <w:i w:val="0"/>
                <w:iCs w:val="0"/>
                <w:color w:val="000000"/>
                <w:sz w:val="24"/>
                <w:szCs w:val="24"/>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06037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科目调整次数</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20BDC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81E53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小于等于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6D0CA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507E2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51F8D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097FD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181EC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失业保险公补</w:t>
            </w:r>
          </w:p>
        </w:tc>
        <w:tc>
          <w:tcPr>
            <w:tcW w:w="37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7E9CD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151007-巴彦淖尔市第二医院</w:t>
            </w:r>
          </w:p>
        </w:tc>
        <w:tc>
          <w:tcPr>
            <w:tcW w:w="2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237F4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11-工资福利支出</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5F48F4">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2.69</w:t>
            </w:r>
          </w:p>
        </w:tc>
        <w:tc>
          <w:tcPr>
            <w:tcW w:w="31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4218A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严格执行相关政策，保障工资及时发放、足额发放，预算编制科学合理，减少结余资金</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1245E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效益指标(30分)</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7FBDA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42BBE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结余率=结余数/预算数</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2026C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C1A98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小于等于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D95A2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B172C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19032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7FF09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908C80">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4E499E">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3D310E">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5E02EF">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047BC5">
            <w:pPr>
              <w:jc w:val="left"/>
              <w:rPr>
                <w:rFonts w:hint="eastAsia" w:ascii="宋体" w:hAnsi="宋体" w:eastAsia="宋体" w:cs="宋体"/>
                <w:i w:val="0"/>
                <w:iCs w:val="0"/>
                <w:color w:val="000000"/>
                <w:sz w:val="24"/>
                <w:szCs w:val="24"/>
                <w:u w:val="none"/>
              </w:rPr>
            </w:pPr>
          </w:p>
        </w:tc>
        <w:tc>
          <w:tcPr>
            <w:tcW w:w="3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EEF3E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产出指标(50分)</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4452A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B1003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发放及时率</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20FFE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727EE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5AB46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5755E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B53F3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76259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6F5C1E">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24C40F">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D906F6">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DC08D1">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57D0C9">
            <w:pPr>
              <w:jc w:val="left"/>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44E28B">
            <w:pPr>
              <w:jc w:val="left"/>
              <w:rPr>
                <w:rFonts w:hint="eastAsia" w:ascii="宋体" w:hAnsi="宋体" w:eastAsia="宋体" w:cs="宋体"/>
                <w:i w:val="0"/>
                <w:iCs w:val="0"/>
                <w:color w:val="000000"/>
                <w:sz w:val="24"/>
                <w:szCs w:val="24"/>
                <w:u w:val="none"/>
              </w:rPr>
            </w:pP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39042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7F9F5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科目调整次数</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10EF8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208FC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小于等于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CC3CF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901FD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4C20E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49AF2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695E90">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A502CE">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5AC257">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4755DA">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0AF057">
            <w:pPr>
              <w:jc w:val="left"/>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D27F0F">
            <w:pPr>
              <w:jc w:val="left"/>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11878E">
            <w:pPr>
              <w:jc w:val="left"/>
              <w:rPr>
                <w:rFonts w:hint="eastAsia" w:ascii="宋体" w:hAnsi="宋体" w:eastAsia="宋体" w:cs="宋体"/>
                <w:i w:val="0"/>
                <w:iCs w:val="0"/>
                <w:color w:val="000000"/>
                <w:sz w:val="24"/>
                <w:szCs w:val="24"/>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8083F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足额保障率</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50D63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EE73D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93605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E0766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FB9EC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188CF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8CDFC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机关事业单位养老保险公补</w:t>
            </w:r>
          </w:p>
        </w:tc>
        <w:tc>
          <w:tcPr>
            <w:tcW w:w="37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F08D6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151007-巴彦淖尔市第二医院</w:t>
            </w:r>
          </w:p>
        </w:tc>
        <w:tc>
          <w:tcPr>
            <w:tcW w:w="2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1C923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11-工资福利支出</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327E0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85.98</w:t>
            </w:r>
          </w:p>
        </w:tc>
        <w:tc>
          <w:tcPr>
            <w:tcW w:w="31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E85AC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严格执行相关政策，保障工资及时发放、足额发放，预算编制科学合理，减少结余资金</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DC831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效益指标(30分)</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62B69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1A313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结余率=结余数/预算数</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34369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2B9BF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小于等于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52755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FCDDF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7C553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7E1CC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6FD805">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92C3F4">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085CA2">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4A7A32">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66EAE1">
            <w:pPr>
              <w:jc w:val="left"/>
              <w:rPr>
                <w:rFonts w:hint="eastAsia" w:ascii="宋体" w:hAnsi="宋体" w:eastAsia="宋体" w:cs="宋体"/>
                <w:i w:val="0"/>
                <w:iCs w:val="0"/>
                <w:color w:val="000000"/>
                <w:sz w:val="24"/>
                <w:szCs w:val="24"/>
                <w:u w:val="none"/>
              </w:rPr>
            </w:pPr>
          </w:p>
        </w:tc>
        <w:tc>
          <w:tcPr>
            <w:tcW w:w="3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B504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产出指标(50分)</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F6A39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447DF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足额保障率</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FEAC8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5C01D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00DB1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AF1CD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34635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13293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D94DA5">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7BE733">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2E76FE">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7C4686">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E4488C">
            <w:pPr>
              <w:jc w:val="left"/>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D775C7">
            <w:pPr>
              <w:jc w:val="left"/>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34AE31">
            <w:pPr>
              <w:jc w:val="left"/>
              <w:rPr>
                <w:rFonts w:hint="eastAsia" w:ascii="宋体" w:hAnsi="宋体" w:eastAsia="宋体" w:cs="宋体"/>
                <w:i w:val="0"/>
                <w:iCs w:val="0"/>
                <w:color w:val="000000"/>
                <w:sz w:val="24"/>
                <w:szCs w:val="24"/>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F00A5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科目调整次数</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3D084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BC51E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小于等于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9AA48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9F0F0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2D482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4C39B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21BA0D">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1DCCE4">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F8F4DC">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576078">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7AECED">
            <w:pPr>
              <w:jc w:val="left"/>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DAC160">
            <w:pPr>
              <w:jc w:val="left"/>
              <w:rPr>
                <w:rFonts w:hint="eastAsia" w:ascii="宋体" w:hAnsi="宋体" w:eastAsia="宋体" w:cs="宋体"/>
                <w:i w:val="0"/>
                <w:iCs w:val="0"/>
                <w:color w:val="000000"/>
                <w:sz w:val="24"/>
                <w:szCs w:val="24"/>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C6749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8DEE9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发放及时率</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5017B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39BAB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7CA4E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F286F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238B1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31F55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9CC24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奖励性绩效</w:t>
            </w:r>
          </w:p>
        </w:tc>
        <w:tc>
          <w:tcPr>
            <w:tcW w:w="37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E3140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151007-巴彦淖尔市第二医院</w:t>
            </w:r>
          </w:p>
        </w:tc>
        <w:tc>
          <w:tcPr>
            <w:tcW w:w="2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EB8CB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11-工资福利支出</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2EF31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91.43</w:t>
            </w:r>
          </w:p>
        </w:tc>
        <w:tc>
          <w:tcPr>
            <w:tcW w:w="31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B930D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严格执行相关政策，保障工资及时发放、足额发放，预算编制科学合理，减少结余资金</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30C4B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效益指标(30分)</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0AD7F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445E0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结余率=结余数/预算数</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D04FD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EFDE9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小于等于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74C49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E50D4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C48F8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21374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4C3E9A">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D07FFF">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DF26FB">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30FDFE">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525BF1">
            <w:pPr>
              <w:jc w:val="left"/>
              <w:rPr>
                <w:rFonts w:hint="eastAsia" w:ascii="宋体" w:hAnsi="宋体" w:eastAsia="宋体" w:cs="宋体"/>
                <w:i w:val="0"/>
                <w:iCs w:val="0"/>
                <w:color w:val="000000"/>
                <w:sz w:val="24"/>
                <w:szCs w:val="24"/>
                <w:u w:val="none"/>
              </w:rPr>
            </w:pPr>
          </w:p>
        </w:tc>
        <w:tc>
          <w:tcPr>
            <w:tcW w:w="3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EECB4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产出指标(50分)</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064F8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16E20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足额保障率</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0B3B6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E06A1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A5522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C5AFA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0F63B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03A55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8E0B29">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25E590">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00724E">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9BC479">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F643A3">
            <w:pPr>
              <w:jc w:val="left"/>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E2A4B1">
            <w:pPr>
              <w:jc w:val="left"/>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DAC48C">
            <w:pPr>
              <w:jc w:val="left"/>
              <w:rPr>
                <w:rFonts w:hint="eastAsia" w:ascii="宋体" w:hAnsi="宋体" w:eastAsia="宋体" w:cs="宋体"/>
                <w:i w:val="0"/>
                <w:iCs w:val="0"/>
                <w:color w:val="000000"/>
                <w:sz w:val="24"/>
                <w:szCs w:val="24"/>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9ED67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科目调整次数</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A8AB7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3ABD2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小于等于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AB1D0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A96D9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DEF09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6B313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7246AA">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EF3F0C">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7F3011">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8FB5BD">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EA1F66">
            <w:pPr>
              <w:jc w:val="left"/>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54DC21">
            <w:pPr>
              <w:jc w:val="left"/>
              <w:rPr>
                <w:rFonts w:hint="eastAsia" w:ascii="宋体" w:hAnsi="宋体" w:eastAsia="宋体" w:cs="宋体"/>
                <w:i w:val="0"/>
                <w:iCs w:val="0"/>
                <w:color w:val="000000"/>
                <w:sz w:val="24"/>
                <w:szCs w:val="24"/>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BE39B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D6FB9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发放及时率</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A3782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9478A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4EAE0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0AAB9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BD4CB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48040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59087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在职人员工资</w:t>
            </w:r>
          </w:p>
        </w:tc>
        <w:tc>
          <w:tcPr>
            <w:tcW w:w="37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116D4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151007-巴彦淖尔市第二医院</w:t>
            </w:r>
          </w:p>
        </w:tc>
        <w:tc>
          <w:tcPr>
            <w:tcW w:w="2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8248C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11-工资福利支出</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55889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481.72</w:t>
            </w:r>
          </w:p>
        </w:tc>
        <w:tc>
          <w:tcPr>
            <w:tcW w:w="31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66D22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严格执行相关政策，保障工资及时发放、足额发放，预算编制科学合理，减少结余资金</w:t>
            </w:r>
          </w:p>
        </w:tc>
        <w:tc>
          <w:tcPr>
            <w:tcW w:w="3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762CD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产出指标(50分)</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36B38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23D36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发放及时率</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E2ABC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F67D5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3ADFA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1508F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C2EE1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089FF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59AEF0">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00AF81">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726DCF">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B70F91">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522AF1">
            <w:pPr>
              <w:jc w:val="left"/>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218A90">
            <w:pPr>
              <w:jc w:val="left"/>
              <w:rPr>
                <w:rFonts w:hint="eastAsia" w:ascii="宋体" w:hAnsi="宋体" w:eastAsia="宋体" w:cs="宋体"/>
                <w:i w:val="0"/>
                <w:iCs w:val="0"/>
                <w:color w:val="000000"/>
                <w:sz w:val="24"/>
                <w:szCs w:val="24"/>
                <w:u w:val="none"/>
              </w:rPr>
            </w:pP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1E6B0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C2D97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足额保障率</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24122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24E6C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B8C36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00251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88232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611F4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1391F5">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6EEDBD">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65CA07">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89ACD6">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09EDC2">
            <w:pPr>
              <w:jc w:val="left"/>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6D987F">
            <w:pPr>
              <w:jc w:val="left"/>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0B918B">
            <w:pPr>
              <w:jc w:val="left"/>
              <w:rPr>
                <w:rFonts w:hint="eastAsia" w:ascii="宋体" w:hAnsi="宋体" w:eastAsia="宋体" w:cs="宋体"/>
                <w:i w:val="0"/>
                <w:iCs w:val="0"/>
                <w:color w:val="000000"/>
                <w:sz w:val="24"/>
                <w:szCs w:val="24"/>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E7E26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科目调整次数</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B10A1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44CDF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小于等于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00628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28849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0BD54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66FDE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475A87">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61AC3D">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E0491D">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91CD32">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8E36D7">
            <w:pPr>
              <w:jc w:val="left"/>
              <w:rPr>
                <w:rFonts w:hint="eastAsia" w:ascii="宋体" w:hAnsi="宋体" w:eastAsia="宋体" w:cs="宋体"/>
                <w:i w:val="0"/>
                <w:iCs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B7F4D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效益指标(30分)</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13408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4AADB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结余率=结余数/预算数</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DFB9A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FAF76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小于等于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D09BF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9A90A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6DE63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0E054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16106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离退休取暖补贴</w:t>
            </w:r>
          </w:p>
        </w:tc>
        <w:tc>
          <w:tcPr>
            <w:tcW w:w="37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E942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151007-巴彦淖尔市第二医院</w:t>
            </w:r>
          </w:p>
        </w:tc>
        <w:tc>
          <w:tcPr>
            <w:tcW w:w="2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1CE4F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12-对个人和家庭补助支出</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D00BA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7.06</w:t>
            </w:r>
          </w:p>
        </w:tc>
        <w:tc>
          <w:tcPr>
            <w:tcW w:w="31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25B5D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严格执行相关政策，保障工资及时发放、足额发放，预算编制科学合理，减少结余资金</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1E525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产出指标(50分)</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A0242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D57AE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足额保障率</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C0513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3A953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F15A4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61DB7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DEBAE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25F91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3FF2D4">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2C2FB8">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628F7E">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D93B64">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0B2437">
            <w:pPr>
              <w:jc w:val="left"/>
              <w:rPr>
                <w:rFonts w:hint="eastAsia" w:ascii="宋体" w:hAnsi="宋体" w:eastAsia="宋体" w:cs="宋体"/>
                <w:i w:val="0"/>
                <w:iCs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986E8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效益指标(30分)</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F8E8D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2C9CD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结余率=结余数/预算数</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E579A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DB447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小于等于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554E5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A60BB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FBEC3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2F5F5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A1E5B6">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833683">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20FFC0">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6DBCF0">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EB00FC">
            <w:pPr>
              <w:jc w:val="left"/>
              <w:rPr>
                <w:rFonts w:hint="eastAsia" w:ascii="宋体" w:hAnsi="宋体" w:eastAsia="宋体" w:cs="宋体"/>
                <w:i w:val="0"/>
                <w:iCs w:val="0"/>
                <w:color w:val="000000"/>
                <w:sz w:val="24"/>
                <w:szCs w:val="24"/>
                <w:u w:val="none"/>
              </w:rPr>
            </w:pPr>
          </w:p>
        </w:tc>
        <w:tc>
          <w:tcPr>
            <w:tcW w:w="3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C2D92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产出指标(50分)</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B93B9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3A008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科目调整次数</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4EA25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E22EA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小于等于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2982C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4D677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1D63F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79626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60FA8D">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B76A8B">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8B9F6B">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6097B5">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41E04D">
            <w:pPr>
              <w:jc w:val="left"/>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7B03B6">
            <w:pPr>
              <w:jc w:val="left"/>
              <w:rPr>
                <w:rFonts w:hint="eastAsia" w:ascii="宋体" w:hAnsi="宋体" w:eastAsia="宋体" w:cs="宋体"/>
                <w:i w:val="0"/>
                <w:iCs w:val="0"/>
                <w:color w:val="000000"/>
                <w:sz w:val="24"/>
                <w:szCs w:val="24"/>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E861F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FCEED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发放及时率</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B8189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9E0C4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D1C16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92F30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0F082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1ADD2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21E16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退休人员工资</w:t>
            </w:r>
          </w:p>
        </w:tc>
        <w:tc>
          <w:tcPr>
            <w:tcW w:w="37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97C1A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151007-巴彦淖尔市第二医院</w:t>
            </w:r>
          </w:p>
        </w:tc>
        <w:tc>
          <w:tcPr>
            <w:tcW w:w="2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29B29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12-对个人和家庭补助支出</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C106B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41.48</w:t>
            </w:r>
          </w:p>
        </w:tc>
        <w:tc>
          <w:tcPr>
            <w:tcW w:w="31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53B1B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严格执行相关政策，保障工资及时发放、足额发放，预算编制科学合理，减少结余资金</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A1166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效益指标(30分)</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B0F71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B8DDB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结余率=结余数/预算数</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8A426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6A0D0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小于等于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8EA67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A2493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14068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5F702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53CEA1">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144A66">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D501C4">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C48D28">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1E5D65">
            <w:pPr>
              <w:jc w:val="left"/>
              <w:rPr>
                <w:rFonts w:hint="eastAsia" w:ascii="宋体" w:hAnsi="宋体" w:eastAsia="宋体" w:cs="宋体"/>
                <w:i w:val="0"/>
                <w:iCs w:val="0"/>
                <w:color w:val="000000"/>
                <w:sz w:val="24"/>
                <w:szCs w:val="24"/>
                <w:u w:val="none"/>
              </w:rPr>
            </w:pPr>
          </w:p>
        </w:tc>
        <w:tc>
          <w:tcPr>
            <w:tcW w:w="3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5ABD0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产出指标(50分)</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26208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796BB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足额保障率</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CDF5D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B78CC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CE945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AD586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C1BBB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411D7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1EE092">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2EF92B">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432200">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35E224">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C253BD">
            <w:pPr>
              <w:jc w:val="left"/>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DD1B04">
            <w:pPr>
              <w:jc w:val="left"/>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CC0879">
            <w:pPr>
              <w:jc w:val="left"/>
              <w:rPr>
                <w:rFonts w:hint="eastAsia" w:ascii="宋体" w:hAnsi="宋体" w:eastAsia="宋体" w:cs="宋体"/>
                <w:i w:val="0"/>
                <w:iCs w:val="0"/>
                <w:color w:val="000000"/>
                <w:sz w:val="24"/>
                <w:szCs w:val="24"/>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3249E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科目调整次数</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52021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E3D22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小于等于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EA4B1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664F2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E2233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71764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CB6C31">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DE3809">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43AF72">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AFC788">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9898E2">
            <w:pPr>
              <w:jc w:val="left"/>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6E6602">
            <w:pPr>
              <w:jc w:val="left"/>
              <w:rPr>
                <w:rFonts w:hint="eastAsia" w:ascii="宋体" w:hAnsi="宋体" w:eastAsia="宋体" w:cs="宋体"/>
                <w:i w:val="0"/>
                <w:iCs w:val="0"/>
                <w:color w:val="000000"/>
                <w:sz w:val="24"/>
                <w:szCs w:val="24"/>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2E894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1E6CB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发放及时率</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F7C91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D8CC5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773B9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C9735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DCF2A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262FD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B7EE2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编外人员工资</w:t>
            </w:r>
          </w:p>
        </w:tc>
        <w:tc>
          <w:tcPr>
            <w:tcW w:w="37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9FEA7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151007-巴彦淖尔市第二医院</w:t>
            </w:r>
          </w:p>
        </w:tc>
        <w:tc>
          <w:tcPr>
            <w:tcW w:w="2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9DA3A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19-编制外长期聘用人员工资</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C204DE">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35.01</w:t>
            </w:r>
          </w:p>
        </w:tc>
        <w:tc>
          <w:tcPr>
            <w:tcW w:w="31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3CC29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严格执行相关政策，保障工资及时发放、足额发放，预算编制科学合理，减少结余资金</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31081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效益指标(30分)</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CC655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476EE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结余率=结余数/预算数</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1BB05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42782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小于等于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CE634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E23EC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7837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1C5C2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F30163">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1AA2EE">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4386D9">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E597D7">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C2C473">
            <w:pPr>
              <w:jc w:val="left"/>
              <w:rPr>
                <w:rFonts w:hint="eastAsia" w:ascii="宋体" w:hAnsi="宋体" w:eastAsia="宋体" w:cs="宋体"/>
                <w:i w:val="0"/>
                <w:iCs w:val="0"/>
                <w:color w:val="000000"/>
                <w:sz w:val="24"/>
                <w:szCs w:val="24"/>
                <w:u w:val="none"/>
              </w:rPr>
            </w:pPr>
          </w:p>
        </w:tc>
        <w:tc>
          <w:tcPr>
            <w:tcW w:w="3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FB32F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产出指标(50分)</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F086C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7A0D1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足额保障率</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75802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22EE0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F1D3C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E4489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F4A3A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2B149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D53ADB">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683B85">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6B7607">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3DEE5D">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A6FC1A">
            <w:pPr>
              <w:jc w:val="left"/>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9F9B47">
            <w:pPr>
              <w:jc w:val="left"/>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4999C9">
            <w:pPr>
              <w:jc w:val="left"/>
              <w:rPr>
                <w:rFonts w:hint="eastAsia" w:ascii="宋体" w:hAnsi="宋体" w:eastAsia="宋体" w:cs="宋体"/>
                <w:i w:val="0"/>
                <w:iCs w:val="0"/>
                <w:color w:val="000000"/>
                <w:sz w:val="24"/>
                <w:szCs w:val="24"/>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C916B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科目调整次数</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E3B02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57F8F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小于等于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473D8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E69E7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6EA00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3512B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5CA4B8">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B6FF4E">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D0D4FE">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CF229B">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C4B41A">
            <w:pPr>
              <w:jc w:val="left"/>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599E3B">
            <w:pPr>
              <w:jc w:val="left"/>
              <w:rPr>
                <w:rFonts w:hint="eastAsia" w:ascii="宋体" w:hAnsi="宋体" w:eastAsia="宋体" w:cs="宋体"/>
                <w:i w:val="0"/>
                <w:iCs w:val="0"/>
                <w:color w:val="000000"/>
                <w:sz w:val="24"/>
                <w:szCs w:val="24"/>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03236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246B2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发放及时率</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9B140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7CE0B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15380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A03EB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2A655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5E54B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747F2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女职工卫生费</w:t>
            </w:r>
          </w:p>
        </w:tc>
        <w:tc>
          <w:tcPr>
            <w:tcW w:w="37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AD3BF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151007-巴彦淖尔市第二医院</w:t>
            </w:r>
          </w:p>
        </w:tc>
        <w:tc>
          <w:tcPr>
            <w:tcW w:w="2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D2650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21-公用经费</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885032">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2.94</w:t>
            </w:r>
          </w:p>
        </w:tc>
        <w:tc>
          <w:tcPr>
            <w:tcW w:w="31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CFDA3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严格执行相关政策，保障工资及时发放、足额发放，预算编制科学合理，减少结余资金</w:t>
            </w:r>
          </w:p>
        </w:tc>
        <w:tc>
          <w:tcPr>
            <w:tcW w:w="3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62DE7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产出指标(50分)</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B82C7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59960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发放及时率</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E42D6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0B827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E71B4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164EE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FE558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1360F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748675">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4258C9">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933728">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AF6E20">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679FEA">
            <w:pPr>
              <w:jc w:val="left"/>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EE9AFC">
            <w:pPr>
              <w:jc w:val="left"/>
              <w:rPr>
                <w:rFonts w:hint="eastAsia" w:ascii="宋体" w:hAnsi="宋体" w:eastAsia="宋体" w:cs="宋体"/>
                <w:i w:val="0"/>
                <w:iCs w:val="0"/>
                <w:color w:val="000000"/>
                <w:sz w:val="24"/>
                <w:szCs w:val="24"/>
                <w:u w:val="none"/>
              </w:rPr>
            </w:pP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9A21D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C6EC3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科目调整次数</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DA694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883F3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小于等于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C7066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32B30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B3339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477C8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0EB4DF">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893F83">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04E73B">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76640E">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6C6895">
            <w:pPr>
              <w:jc w:val="left"/>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3B721B">
            <w:pPr>
              <w:jc w:val="left"/>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898472">
            <w:pPr>
              <w:jc w:val="left"/>
              <w:rPr>
                <w:rFonts w:hint="eastAsia" w:ascii="宋体" w:hAnsi="宋体" w:eastAsia="宋体" w:cs="宋体"/>
                <w:i w:val="0"/>
                <w:iCs w:val="0"/>
                <w:color w:val="000000"/>
                <w:sz w:val="24"/>
                <w:szCs w:val="24"/>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75A72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足额保障率</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75E4C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8194D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065F1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F658C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84E8F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2F0A7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EF09FF">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63A7D0">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B69CC6">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F3DA4D">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B26CA4">
            <w:pPr>
              <w:jc w:val="left"/>
              <w:rPr>
                <w:rFonts w:hint="eastAsia" w:ascii="宋体" w:hAnsi="宋体" w:eastAsia="宋体" w:cs="宋体"/>
                <w:i w:val="0"/>
                <w:iCs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39020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效益指标(30分)</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C1899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5558B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结余率=结余数/预算数</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8F68F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210A0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小于等于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75B44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A796D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5E5E7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1BDA6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43FC6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离退休公务费</w:t>
            </w:r>
          </w:p>
        </w:tc>
        <w:tc>
          <w:tcPr>
            <w:tcW w:w="37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0DE77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151007-巴彦淖尔市第二医院</w:t>
            </w:r>
          </w:p>
        </w:tc>
        <w:tc>
          <w:tcPr>
            <w:tcW w:w="2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A8E5D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21-公用经费</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57F61F">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0.74</w:t>
            </w:r>
          </w:p>
        </w:tc>
        <w:tc>
          <w:tcPr>
            <w:tcW w:w="31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B5318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严格执行相关政策，保障工资及时发放、足额发放，预算编制科学合理，减少结余资金</w:t>
            </w:r>
          </w:p>
        </w:tc>
        <w:tc>
          <w:tcPr>
            <w:tcW w:w="3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416B7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产出指标(50分)</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458A2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59CF3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科目调整次数</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3A31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1112E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小于等于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9767B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D5B31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D49B9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71EA7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F147E6">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CC0DDC">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4B72BB">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810E13">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C92924">
            <w:pPr>
              <w:jc w:val="left"/>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3B3830">
            <w:pPr>
              <w:jc w:val="left"/>
              <w:rPr>
                <w:rFonts w:hint="eastAsia" w:ascii="宋体" w:hAnsi="宋体" w:eastAsia="宋体" w:cs="宋体"/>
                <w:i w:val="0"/>
                <w:iCs w:val="0"/>
                <w:color w:val="000000"/>
                <w:sz w:val="24"/>
                <w:szCs w:val="24"/>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4CC7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F2F7E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发放及时率</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B5205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D5E34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32551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B1510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74B33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7D542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4731E3">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A8B1AD">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50B558">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558CCC">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85E612">
            <w:pPr>
              <w:jc w:val="left"/>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C77391">
            <w:pPr>
              <w:jc w:val="left"/>
              <w:rPr>
                <w:rFonts w:hint="eastAsia" w:ascii="宋体" w:hAnsi="宋体" w:eastAsia="宋体" w:cs="宋体"/>
                <w:i w:val="0"/>
                <w:iCs w:val="0"/>
                <w:color w:val="000000"/>
                <w:sz w:val="24"/>
                <w:szCs w:val="24"/>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491C7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C6B12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足额保障率</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3E372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B1E77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49E84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1F1B4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81A9E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0C614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EE47B4">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F0C152">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ABC96F">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881EAD">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249F7C">
            <w:pPr>
              <w:jc w:val="left"/>
              <w:rPr>
                <w:rFonts w:hint="eastAsia" w:ascii="宋体" w:hAnsi="宋体" w:eastAsia="宋体" w:cs="宋体"/>
                <w:i w:val="0"/>
                <w:iCs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1AC7E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效益指标(30分)</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3964A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F86E6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结余率=结余数/预算数</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CB987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0ECE8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小于等于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7ECE7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729CB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A63F6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6A890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FDB84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工会经费</w:t>
            </w:r>
          </w:p>
        </w:tc>
        <w:tc>
          <w:tcPr>
            <w:tcW w:w="37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B6375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151007-巴彦淖尔市第二医院</w:t>
            </w:r>
          </w:p>
        </w:tc>
        <w:tc>
          <w:tcPr>
            <w:tcW w:w="2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D33BD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21-公用经费</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0C7F68">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11.77</w:t>
            </w:r>
          </w:p>
        </w:tc>
        <w:tc>
          <w:tcPr>
            <w:tcW w:w="31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42E59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严格执行相关政策，保障工资及时发放、足额发放，预算编制科学合理，减少结余资金</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62787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效益指标(30分)</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BD30C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FF1A2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结余率=结余数/预算数</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B3D19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6C675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小于等于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CC2A4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46125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EE47F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6C7E1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1E6411">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ED294D">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6202D2">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E858D6">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FD0E37">
            <w:pPr>
              <w:jc w:val="left"/>
              <w:rPr>
                <w:rFonts w:hint="eastAsia" w:ascii="宋体" w:hAnsi="宋体" w:eastAsia="宋体" w:cs="宋体"/>
                <w:i w:val="0"/>
                <w:iCs w:val="0"/>
                <w:color w:val="000000"/>
                <w:sz w:val="24"/>
                <w:szCs w:val="24"/>
                <w:u w:val="none"/>
              </w:rPr>
            </w:pPr>
          </w:p>
        </w:tc>
        <w:tc>
          <w:tcPr>
            <w:tcW w:w="3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C80A3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产出指标(50分)</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991F7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3778F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发放及时率</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16E62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369DD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FD795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FDE9A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D2F71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6B4EE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3C25CD">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D2E49E">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7A1D86">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266528">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0587A8">
            <w:pPr>
              <w:jc w:val="left"/>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7238F8">
            <w:pPr>
              <w:jc w:val="left"/>
              <w:rPr>
                <w:rFonts w:hint="eastAsia" w:ascii="宋体" w:hAnsi="宋体" w:eastAsia="宋体" w:cs="宋体"/>
                <w:i w:val="0"/>
                <w:iCs w:val="0"/>
                <w:color w:val="000000"/>
                <w:sz w:val="24"/>
                <w:szCs w:val="24"/>
                <w:u w:val="none"/>
              </w:rPr>
            </w:pP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E1B94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6FD1D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科目调整次数</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0278E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196CB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小于等于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4671B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013BC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F679E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1C2F3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31F5DE">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2E231E">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CFC6DE">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983157">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EB9920">
            <w:pPr>
              <w:jc w:val="left"/>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870999">
            <w:pPr>
              <w:jc w:val="left"/>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F78EA1">
            <w:pPr>
              <w:jc w:val="left"/>
              <w:rPr>
                <w:rFonts w:hint="eastAsia" w:ascii="宋体" w:hAnsi="宋体" w:eastAsia="宋体" w:cs="宋体"/>
                <w:i w:val="0"/>
                <w:iCs w:val="0"/>
                <w:color w:val="000000"/>
                <w:sz w:val="24"/>
                <w:szCs w:val="24"/>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C8BAA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足额保障率</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BDE23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E6A7C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5DC0C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AF18B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E2206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50BC9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07465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车辆公务费</w:t>
            </w:r>
          </w:p>
        </w:tc>
        <w:tc>
          <w:tcPr>
            <w:tcW w:w="37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396C6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151007-巴彦淖尔市第二医院</w:t>
            </w:r>
          </w:p>
        </w:tc>
        <w:tc>
          <w:tcPr>
            <w:tcW w:w="2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180EF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21-公用经费</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18F32C">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w:t>
            </w:r>
          </w:p>
        </w:tc>
        <w:tc>
          <w:tcPr>
            <w:tcW w:w="31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61913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严格执行相关政策，保障工资及时发放、足额发放，预算编制科学合理，减少结余资金</w:t>
            </w:r>
          </w:p>
        </w:tc>
        <w:tc>
          <w:tcPr>
            <w:tcW w:w="3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2B289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产出指标(50分)</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D31B5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C1A6B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科目调整次数</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CB176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1746F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小于等于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4750F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C0E07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F7CC4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03729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39D268">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4A7F88">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A96BAC">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A0B59F">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35CB5A">
            <w:pPr>
              <w:jc w:val="left"/>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F4F1F5">
            <w:pPr>
              <w:jc w:val="left"/>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113852">
            <w:pPr>
              <w:jc w:val="left"/>
              <w:rPr>
                <w:rFonts w:hint="eastAsia" w:ascii="宋体" w:hAnsi="宋体" w:eastAsia="宋体" w:cs="宋体"/>
                <w:i w:val="0"/>
                <w:iCs w:val="0"/>
                <w:color w:val="000000"/>
                <w:sz w:val="24"/>
                <w:szCs w:val="24"/>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6289B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足额保障率</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B41F7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3F3DA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9C8DD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5229D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1C4FD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3CFD2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B9279D">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EDEC51">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C972E4">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44C695">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47B64E">
            <w:pPr>
              <w:jc w:val="left"/>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3D6627">
            <w:pPr>
              <w:jc w:val="left"/>
              <w:rPr>
                <w:rFonts w:hint="eastAsia" w:ascii="宋体" w:hAnsi="宋体" w:eastAsia="宋体" w:cs="宋体"/>
                <w:i w:val="0"/>
                <w:iCs w:val="0"/>
                <w:color w:val="000000"/>
                <w:sz w:val="24"/>
                <w:szCs w:val="24"/>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7C501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43A50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发放及时率</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808C7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A7E4B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29CBE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55F40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DC21E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27B4D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611560">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3437DE">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D1B03C">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CD5436">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969A96">
            <w:pPr>
              <w:jc w:val="left"/>
              <w:rPr>
                <w:rFonts w:hint="eastAsia" w:ascii="宋体" w:hAnsi="宋体" w:eastAsia="宋体" w:cs="宋体"/>
                <w:i w:val="0"/>
                <w:iCs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385F2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效益指标(30分)</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477B7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F7202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结余率=结余数/预算数</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AEFE2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5E504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小于等于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FDEB5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2FAF1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B3F3B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7044A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0C76D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在职公务费</w:t>
            </w:r>
          </w:p>
        </w:tc>
        <w:tc>
          <w:tcPr>
            <w:tcW w:w="37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2B029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151007-巴彦淖尔市第二医院</w:t>
            </w:r>
          </w:p>
        </w:tc>
        <w:tc>
          <w:tcPr>
            <w:tcW w:w="2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DEE3F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21-公用经费</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A8B0ED">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28.20</w:t>
            </w:r>
          </w:p>
        </w:tc>
        <w:tc>
          <w:tcPr>
            <w:tcW w:w="31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C39A9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严格执行相关政策，保障工资及时发放、足额发放，预算编制科学合理，减少结余资金</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A42FA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效益指标(30分)</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C656B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D66D3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结余率=结余数/预算数</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EEDB1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82E21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小于等于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575DD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9D2CA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924D9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5C3DC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976E73">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2CFA28">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6E7FAF">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31DCE6">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786142">
            <w:pPr>
              <w:jc w:val="left"/>
              <w:rPr>
                <w:rFonts w:hint="eastAsia" w:ascii="宋体" w:hAnsi="宋体" w:eastAsia="宋体" w:cs="宋体"/>
                <w:i w:val="0"/>
                <w:iCs w:val="0"/>
                <w:color w:val="000000"/>
                <w:sz w:val="24"/>
                <w:szCs w:val="24"/>
                <w:u w:val="none"/>
              </w:rPr>
            </w:pPr>
          </w:p>
        </w:tc>
        <w:tc>
          <w:tcPr>
            <w:tcW w:w="3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B1332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产出指标(50分)</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C8E40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7C433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足额保障率</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3A2FB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04F7A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91A81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5A1C1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D8C9A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06977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20111D">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2D5347">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F0B582">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49E80E">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8A3736">
            <w:pPr>
              <w:jc w:val="left"/>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E0B1CC">
            <w:pPr>
              <w:jc w:val="left"/>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C559CA">
            <w:pPr>
              <w:jc w:val="left"/>
              <w:rPr>
                <w:rFonts w:hint="eastAsia" w:ascii="宋体" w:hAnsi="宋体" w:eastAsia="宋体" w:cs="宋体"/>
                <w:i w:val="0"/>
                <w:iCs w:val="0"/>
                <w:color w:val="000000"/>
                <w:sz w:val="24"/>
                <w:szCs w:val="24"/>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A0DDA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科目调整次数</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3BFF9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80643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小于等于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D7728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3AB9D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FF52A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13EA8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04FCC4">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D2ADBF">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8B1B4B">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B9D9D7">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998ABF">
            <w:pPr>
              <w:jc w:val="left"/>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B4A2FC">
            <w:pPr>
              <w:jc w:val="left"/>
              <w:rPr>
                <w:rFonts w:hint="eastAsia" w:ascii="宋体" w:hAnsi="宋体" w:eastAsia="宋体" w:cs="宋体"/>
                <w:i w:val="0"/>
                <w:iCs w:val="0"/>
                <w:color w:val="000000"/>
                <w:sz w:val="24"/>
                <w:szCs w:val="24"/>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1CA63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F50C5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发放及时率</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879BA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7547B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16360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6965E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1B921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2A54D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E67C6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水电暖物业费</w:t>
            </w:r>
          </w:p>
        </w:tc>
        <w:tc>
          <w:tcPr>
            <w:tcW w:w="37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4871F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151007-巴彦淖尔市第二医院</w:t>
            </w:r>
          </w:p>
        </w:tc>
        <w:tc>
          <w:tcPr>
            <w:tcW w:w="2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1EC2E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21-公用经费</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21FE0A">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22.71</w:t>
            </w:r>
          </w:p>
        </w:tc>
        <w:tc>
          <w:tcPr>
            <w:tcW w:w="31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C934C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严格执行相关政策，保障工资及时发放、足额发放，预算编制科学合理，减少结余资金</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17D81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效益指标(30分)</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6ED5A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DF024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结余率=结余数/预算数</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DF970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FD4B0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小于等于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81A1E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FDA16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64B24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4D00F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CB4407">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61FCC5">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F108D8">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0005DB">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EBA1AA">
            <w:pPr>
              <w:jc w:val="left"/>
              <w:rPr>
                <w:rFonts w:hint="eastAsia" w:ascii="宋体" w:hAnsi="宋体" w:eastAsia="宋体" w:cs="宋体"/>
                <w:i w:val="0"/>
                <w:iCs w:val="0"/>
                <w:color w:val="000000"/>
                <w:sz w:val="24"/>
                <w:szCs w:val="24"/>
                <w:u w:val="none"/>
              </w:rPr>
            </w:pPr>
          </w:p>
        </w:tc>
        <w:tc>
          <w:tcPr>
            <w:tcW w:w="3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306D0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产出指标(50分)</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9219A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63044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科目调整次数</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BB262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5CB97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小于等于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640E0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1EDE0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07F49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763F7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0F9B3B">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875D02">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4651E7">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86C78A">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7A56DB">
            <w:pPr>
              <w:jc w:val="left"/>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BE158D">
            <w:pPr>
              <w:jc w:val="left"/>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0E1C50">
            <w:pPr>
              <w:jc w:val="left"/>
              <w:rPr>
                <w:rFonts w:hint="eastAsia" w:ascii="宋体" w:hAnsi="宋体" w:eastAsia="宋体" w:cs="宋体"/>
                <w:i w:val="0"/>
                <w:iCs w:val="0"/>
                <w:color w:val="000000"/>
                <w:sz w:val="24"/>
                <w:szCs w:val="24"/>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68DA1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足额保障率</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8AE08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6FD4B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0172C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5CC3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942EA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44811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92388E">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ADFA08">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7F8BD7">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E7EA94">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22D44D">
            <w:pPr>
              <w:jc w:val="left"/>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682DDB">
            <w:pPr>
              <w:jc w:val="left"/>
              <w:rPr>
                <w:rFonts w:hint="eastAsia" w:ascii="宋体" w:hAnsi="宋体" w:eastAsia="宋体" w:cs="宋体"/>
                <w:i w:val="0"/>
                <w:iCs w:val="0"/>
                <w:color w:val="000000"/>
                <w:sz w:val="24"/>
                <w:szCs w:val="24"/>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6D17F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99BAA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发放及时率</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298F3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6842C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20B40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7C61C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F7E8D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r>
      <w:tr w14:paraId="25717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A696C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医疗服务与保障能力提升（公立医院综合改革补助资金） 内财社【2024】1621号</w:t>
            </w:r>
          </w:p>
        </w:tc>
        <w:tc>
          <w:tcPr>
            <w:tcW w:w="37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7F447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151007-巴彦淖尔市第二医院</w:t>
            </w:r>
          </w:p>
        </w:tc>
        <w:tc>
          <w:tcPr>
            <w:tcW w:w="2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B0283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32-专项资金项目</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84A02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21.00</w:t>
            </w:r>
          </w:p>
        </w:tc>
        <w:tc>
          <w:tcPr>
            <w:tcW w:w="31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C67DC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通过对公立医院取消药品加成后减少的合理收入进行财政补助，深化公立医院综合改革，提升医疗服务与保障能力，推动公立医院高质量发展，加快健全现代医院管理制度。</w:t>
            </w:r>
          </w:p>
        </w:tc>
        <w:tc>
          <w:tcPr>
            <w:tcW w:w="3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062FA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产出指标(50分)</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D2815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E3F2A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为住院患者提供医疗服务数量</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38839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016C4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大于等于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54195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359A1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A5B4D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r>
      <w:tr w14:paraId="791AA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601715">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8D18FD">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DAFDA3">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DB38F1">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3ECC41">
            <w:pPr>
              <w:jc w:val="left"/>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DF1A20">
            <w:pPr>
              <w:jc w:val="left"/>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3B3CB7">
            <w:pPr>
              <w:jc w:val="left"/>
              <w:rPr>
                <w:rFonts w:hint="eastAsia" w:ascii="宋体" w:hAnsi="宋体" w:eastAsia="宋体" w:cs="宋体"/>
                <w:i w:val="0"/>
                <w:iCs w:val="0"/>
                <w:color w:val="000000"/>
                <w:sz w:val="24"/>
                <w:szCs w:val="24"/>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5227E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为门诊患者提供医疗服务数量</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73799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36035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大于等于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F1472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FEFC3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52E59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r>
      <w:tr w14:paraId="5A99A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2C3128">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DD294F">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58C00D">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B439A5">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679CEF">
            <w:pPr>
              <w:jc w:val="left"/>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7F10B8">
            <w:pPr>
              <w:jc w:val="left"/>
              <w:rPr>
                <w:rFonts w:hint="eastAsia" w:ascii="宋体" w:hAnsi="宋体" w:eastAsia="宋体" w:cs="宋体"/>
                <w:i w:val="0"/>
                <w:iCs w:val="0"/>
                <w:color w:val="000000"/>
                <w:sz w:val="24"/>
                <w:szCs w:val="24"/>
                <w:u w:val="none"/>
              </w:rPr>
            </w:pP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7B3A8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0FAA6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基本药物使用率</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6FDB3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68407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大于等于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62B20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848C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EA8A1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r>
      <w:tr w14:paraId="52A0A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3083D9">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A4526C">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6D28C9">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4CF919">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3722B1">
            <w:pPr>
              <w:jc w:val="left"/>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D0161F">
            <w:pPr>
              <w:jc w:val="left"/>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86A92A">
            <w:pPr>
              <w:jc w:val="left"/>
              <w:rPr>
                <w:rFonts w:hint="eastAsia" w:ascii="宋体" w:hAnsi="宋体" w:eastAsia="宋体" w:cs="宋体"/>
                <w:i w:val="0"/>
                <w:iCs w:val="0"/>
                <w:color w:val="000000"/>
                <w:sz w:val="24"/>
                <w:szCs w:val="24"/>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D1B26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抗菌药物使用率</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FF06A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74D63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小于等于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6F37D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4A854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70593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r>
      <w:tr w14:paraId="64546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B2E872">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73ADE4">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C254AE">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541AAD">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E5B652">
            <w:pPr>
              <w:jc w:val="left"/>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06B57E">
            <w:pPr>
              <w:jc w:val="left"/>
              <w:rPr>
                <w:rFonts w:hint="eastAsia" w:ascii="宋体" w:hAnsi="宋体" w:eastAsia="宋体" w:cs="宋体"/>
                <w:i w:val="0"/>
                <w:iCs w:val="0"/>
                <w:color w:val="000000"/>
                <w:sz w:val="24"/>
                <w:szCs w:val="24"/>
                <w:u w:val="none"/>
              </w:rPr>
            </w:pP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09B74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8F13D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项目完成及时率</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4234B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21ABF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大于等于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BD749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F74AD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54436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2304C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6B80E5">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75FD5B">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C220AE">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2EDEF4">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E5ADB4">
            <w:pPr>
              <w:jc w:val="left"/>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8AF6CD">
            <w:pPr>
              <w:jc w:val="left"/>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281084">
            <w:pPr>
              <w:jc w:val="left"/>
              <w:rPr>
                <w:rFonts w:hint="eastAsia" w:ascii="宋体" w:hAnsi="宋体" w:eastAsia="宋体" w:cs="宋体"/>
                <w:i w:val="0"/>
                <w:iCs w:val="0"/>
                <w:color w:val="000000"/>
                <w:sz w:val="24"/>
                <w:szCs w:val="24"/>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B08EC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项目持续时间</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80C63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78FCF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小于等于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4A7E9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C59F5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7A7E8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34D6E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B6EF2A">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E11489">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3857B3">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E0485B">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88DDEF">
            <w:pPr>
              <w:jc w:val="left"/>
              <w:rPr>
                <w:rFonts w:hint="eastAsia" w:ascii="宋体" w:hAnsi="宋体" w:eastAsia="宋体" w:cs="宋体"/>
                <w:i w:val="0"/>
                <w:iCs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2A77E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满意度指标(10分)</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36518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服务对象满意度指标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CFAEB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患者对医疗患者满意度</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633F0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ABA82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大于等于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276DA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C685A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1C8C9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00278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62D20E">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47FB57">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250C8D">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8EC6CD">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A33072">
            <w:pPr>
              <w:jc w:val="left"/>
              <w:rPr>
                <w:rFonts w:hint="eastAsia" w:ascii="宋体" w:hAnsi="宋体" w:eastAsia="宋体" w:cs="宋体"/>
                <w:i w:val="0"/>
                <w:iCs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C91AC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产出指标(50分)</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33A45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4EB8A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门诊患者药品成本</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F382C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12F61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大于等于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50F75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2373F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54BAD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7C96D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B4FE5D">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FFB01E">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1A162C">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9B172A">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CB97B3">
            <w:pPr>
              <w:jc w:val="left"/>
              <w:rPr>
                <w:rFonts w:hint="eastAsia" w:ascii="宋体" w:hAnsi="宋体" w:eastAsia="宋体" w:cs="宋体"/>
                <w:i w:val="0"/>
                <w:iCs w:val="0"/>
                <w:color w:val="000000"/>
                <w:sz w:val="24"/>
                <w:szCs w:val="24"/>
                <w:u w:val="none"/>
              </w:rPr>
            </w:pPr>
          </w:p>
        </w:tc>
        <w:tc>
          <w:tcPr>
            <w:tcW w:w="3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A6B37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效益指标(30分)</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97984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91C70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降低患者就医费用</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6F312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定性</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EED475">
            <w:pPr>
              <w:jc w:val="left"/>
              <w:rPr>
                <w:rFonts w:hint="eastAsia" w:ascii="宋体" w:hAnsi="宋体" w:eastAsia="宋体" w:cs="宋体"/>
                <w:i w:val="0"/>
                <w:iCs w:val="0"/>
                <w:color w:val="000000"/>
                <w:sz w:val="24"/>
                <w:szCs w:val="24"/>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4D674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逐步降低</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B049A7">
            <w:pPr>
              <w:jc w:val="left"/>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F6C9C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32FDB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D7323F">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83D9CF">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7D0DEC">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ED8739">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A40F0D">
            <w:pPr>
              <w:jc w:val="left"/>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B658CB">
            <w:pPr>
              <w:jc w:val="left"/>
              <w:rPr>
                <w:rFonts w:hint="eastAsia" w:ascii="宋体" w:hAnsi="宋体" w:eastAsia="宋体" w:cs="宋体"/>
                <w:i w:val="0"/>
                <w:iCs w:val="0"/>
                <w:color w:val="000000"/>
                <w:sz w:val="24"/>
                <w:szCs w:val="24"/>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80FA9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3460B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为传染病患者提供有效的医疗服务</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D0957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定性</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B17C99">
            <w:pPr>
              <w:jc w:val="left"/>
              <w:rPr>
                <w:rFonts w:hint="eastAsia" w:ascii="宋体" w:hAnsi="宋体" w:eastAsia="宋体" w:cs="宋体"/>
                <w:i w:val="0"/>
                <w:iCs w:val="0"/>
                <w:color w:val="000000"/>
                <w:sz w:val="24"/>
                <w:szCs w:val="24"/>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15197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有效提供</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2C63BE">
            <w:pPr>
              <w:jc w:val="left"/>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7D6F8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43827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F9A38B">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7D6E2D">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1AFE00">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C6C595">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244F0D">
            <w:pPr>
              <w:jc w:val="left"/>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54D641">
            <w:pPr>
              <w:jc w:val="left"/>
              <w:rPr>
                <w:rFonts w:hint="eastAsia" w:ascii="宋体" w:hAnsi="宋体" w:eastAsia="宋体" w:cs="宋体"/>
                <w:i w:val="0"/>
                <w:iCs w:val="0"/>
                <w:color w:val="000000"/>
                <w:sz w:val="24"/>
                <w:szCs w:val="24"/>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61C64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生态效益指标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7924C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推进公立医院综合改革</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DAC30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定性</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FD0E37">
            <w:pPr>
              <w:jc w:val="left"/>
              <w:rPr>
                <w:rFonts w:hint="eastAsia" w:ascii="宋体" w:hAnsi="宋体" w:eastAsia="宋体" w:cs="宋体"/>
                <w:i w:val="0"/>
                <w:iCs w:val="0"/>
                <w:color w:val="000000"/>
                <w:sz w:val="24"/>
                <w:szCs w:val="24"/>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3A296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有效推进</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9F4E61">
            <w:pPr>
              <w:jc w:val="left"/>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3D581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6E3BE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D6A817">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F8F36D">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3FA8CE">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9944E8">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4EC24C">
            <w:pPr>
              <w:jc w:val="left"/>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37C3D2">
            <w:pPr>
              <w:jc w:val="left"/>
              <w:rPr>
                <w:rFonts w:hint="eastAsia" w:ascii="宋体" w:hAnsi="宋体" w:eastAsia="宋体" w:cs="宋体"/>
                <w:i w:val="0"/>
                <w:iCs w:val="0"/>
                <w:color w:val="000000"/>
                <w:sz w:val="24"/>
                <w:szCs w:val="24"/>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45BFF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3A8F0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项目持续发挥效益</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80169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定性</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6E6FFC">
            <w:pPr>
              <w:jc w:val="left"/>
              <w:rPr>
                <w:rFonts w:hint="eastAsia" w:ascii="宋体" w:hAnsi="宋体" w:eastAsia="宋体" w:cs="宋体"/>
                <w:i w:val="0"/>
                <w:iCs w:val="0"/>
                <w:color w:val="000000"/>
                <w:sz w:val="24"/>
                <w:szCs w:val="24"/>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6DDAA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长期有效</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43B686">
            <w:pPr>
              <w:jc w:val="left"/>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23C07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05F02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D7F6B0">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1B7DEA">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7A5EA5">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2B7F82">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F58151">
            <w:pPr>
              <w:jc w:val="left"/>
              <w:rPr>
                <w:rFonts w:hint="eastAsia" w:ascii="宋体" w:hAnsi="宋体" w:eastAsia="宋体" w:cs="宋体"/>
                <w:i w:val="0"/>
                <w:iCs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2477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产出指标(50分)</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135F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FA310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住院患者药品成本</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69EFF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AABDF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大于等于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78482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31824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75B63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3E7F5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D809E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重大公共卫生服务补助资金 内财社【2024】1620号</w:t>
            </w:r>
          </w:p>
        </w:tc>
        <w:tc>
          <w:tcPr>
            <w:tcW w:w="37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5062C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151007-巴彦淖尔市第二医院</w:t>
            </w:r>
          </w:p>
        </w:tc>
        <w:tc>
          <w:tcPr>
            <w:tcW w:w="2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75B97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32-专项资金项目</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5DB360">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29.00</w:t>
            </w:r>
          </w:p>
        </w:tc>
        <w:tc>
          <w:tcPr>
            <w:tcW w:w="31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291B4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为提高肺结核患者的耐药筛查率及分子检测，提供我市耐多药肺结核患者的检出率，对全市范围内的肺结核患者提供免费的耐药筛查工作和重点传染病及健康危害因素检测。</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CB2BA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效益指标(30分)</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A33C6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3C28C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提高结核病患者耐药筛查及分子检测率</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25EF8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定性</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BD3F11">
            <w:pPr>
              <w:jc w:val="left"/>
              <w:rPr>
                <w:rFonts w:hint="eastAsia" w:ascii="宋体" w:hAnsi="宋体" w:eastAsia="宋体" w:cs="宋体"/>
                <w:i w:val="0"/>
                <w:iCs w:val="0"/>
                <w:color w:val="000000"/>
                <w:sz w:val="24"/>
                <w:szCs w:val="24"/>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88AE3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稳步提升</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BFCAE9">
            <w:pPr>
              <w:jc w:val="left"/>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B3546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4CAFB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DA9968">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D5D62A">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D8B28D">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D12A1A">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F50E97">
            <w:pPr>
              <w:jc w:val="left"/>
              <w:rPr>
                <w:rFonts w:hint="eastAsia" w:ascii="宋体" w:hAnsi="宋体" w:eastAsia="宋体" w:cs="宋体"/>
                <w:i w:val="0"/>
                <w:iCs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A759C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满意度指标(10分)</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03898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服务对象满意度指标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5CADF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结核病患者检测满意度</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0B413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B4E26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大于等于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4B709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0FDE5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百分比</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3300A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16FC7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A95348">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442528">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87A42D">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4AEFCA">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B93A1B">
            <w:pPr>
              <w:jc w:val="left"/>
              <w:rPr>
                <w:rFonts w:hint="eastAsia" w:ascii="宋体" w:hAnsi="宋体" w:eastAsia="宋体" w:cs="宋体"/>
                <w:i w:val="0"/>
                <w:iCs w:val="0"/>
                <w:color w:val="000000"/>
                <w:sz w:val="24"/>
                <w:szCs w:val="24"/>
                <w:u w:val="none"/>
              </w:rPr>
            </w:pPr>
          </w:p>
        </w:tc>
        <w:tc>
          <w:tcPr>
            <w:tcW w:w="3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736A6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效益指标(30分)</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FD545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生态效益指标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21C77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满足登记肺结核患者免费耐药基因检测需求</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C188A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定性</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87CB95">
            <w:pPr>
              <w:jc w:val="left"/>
              <w:rPr>
                <w:rFonts w:hint="eastAsia" w:ascii="宋体" w:hAnsi="宋体" w:eastAsia="宋体" w:cs="宋体"/>
                <w:i w:val="0"/>
                <w:iCs w:val="0"/>
                <w:color w:val="000000"/>
                <w:sz w:val="24"/>
                <w:szCs w:val="24"/>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4E4ED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有效保障</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07D9BC">
            <w:pPr>
              <w:jc w:val="left"/>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3C400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5FCF2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2FE3FC">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DB97FC">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022871">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897216">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077F54">
            <w:pPr>
              <w:jc w:val="left"/>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788B10">
            <w:pPr>
              <w:jc w:val="left"/>
              <w:rPr>
                <w:rFonts w:hint="eastAsia" w:ascii="宋体" w:hAnsi="宋体" w:eastAsia="宋体" w:cs="宋体"/>
                <w:i w:val="0"/>
                <w:iCs w:val="0"/>
                <w:color w:val="000000"/>
                <w:sz w:val="24"/>
                <w:szCs w:val="24"/>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E8ED0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3C28F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满足登记肺结核患者免费基因突变检测需求</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EF0ED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定性</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D92F03">
            <w:pPr>
              <w:jc w:val="left"/>
              <w:rPr>
                <w:rFonts w:hint="eastAsia" w:ascii="宋体" w:hAnsi="宋体" w:eastAsia="宋体" w:cs="宋体"/>
                <w:i w:val="0"/>
                <w:iCs w:val="0"/>
                <w:color w:val="000000"/>
                <w:sz w:val="24"/>
                <w:szCs w:val="24"/>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323A6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有效保障</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220FBA">
            <w:pPr>
              <w:jc w:val="left"/>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1A9AF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76A74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55F5AA">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312E9A">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4B9EA1">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C7DB0A">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6DD298">
            <w:pPr>
              <w:jc w:val="left"/>
              <w:rPr>
                <w:rFonts w:hint="eastAsia" w:ascii="宋体" w:hAnsi="宋体" w:eastAsia="宋体" w:cs="宋体"/>
                <w:i w:val="0"/>
                <w:iCs w:val="0"/>
                <w:color w:val="000000"/>
                <w:sz w:val="24"/>
                <w:szCs w:val="24"/>
                <w:u w:val="none"/>
              </w:rPr>
            </w:pPr>
          </w:p>
        </w:tc>
        <w:tc>
          <w:tcPr>
            <w:tcW w:w="3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85769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产出指标(50分)</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8AF7B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4FC78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耐药基因成本</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2523B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F97DC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大于等于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9196C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82F58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C2535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1A195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91F4C9">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99EFDD">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BBCF38">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75D79F">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325796">
            <w:pPr>
              <w:jc w:val="left"/>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766E71">
            <w:pPr>
              <w:jc w:val="left"/>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4F6EB5">
            <w:pPr>
              <w:jc w:val="left"/>
              <w:rPr>
                <w:rFonts w:hint="eastAsia" w:ascii="宋体" w:hAnsi="宋体" w:eastAsia="宋体" w:cs="宋体"/>
                <w:i w:val="0"/>
                <w:iCs w:val="0"/>
                <w:color w:val="000000"/>
                <w:sz w:val="24"/>
                <w:szCs w:val="24"/>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4F219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基因突变检测成本</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D4006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41317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大于等于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D3EBF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7ABA2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F57B2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6FE76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FC1ABD">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A3308C">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4B30E9">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DE593E">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E0E151">
            <w:pPr>
              <w:jc w:val="left"/>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540C3F">
            <w:pPr>
              <w:jc w:val="left"/>
              <w:rPr>
                <w:rFonts w:hint="eastAsia" w:ascii="宋体" w:hAnsi="宋体" w:eastAsia="宋体" w:cs="宋体"/>
                <w:i w:val="0"/>
                <w:iCs w:val="0"/>
                <w:color w:val="000000"/>
                <w:sz w:val="24"/>
                <w:szCs w:val="24"/>
                <w:u w:val="none"/>
              </w:rPr>
            </w:pP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CF9FD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B43B5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检验结果反馈时间</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52B7F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14A3F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小于等于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A39EF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876F9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小时</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BA240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1D00B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0815D2">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F80F59">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2CAA0A">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0733DC">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11DC36">
            <w:pPr>
              <w:jc w:val="left"/>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3089B8">
            <w:pPr>
              <w:jc w:val="left"/>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5DF7BA">
            <w:pPr>
              <w:jc w:val="left"/>
              <w:rPr>
                <w:rFonts w:hint="eastAsia" w:ascii="宋体" w:hAnsi="宋体" w:eastAsia="宋体" w:cs="宋体"/>
                <w:i w:val="0"/>
                <w:iCs w:val="0"/>
                <w:color w:val="000000"/>
                <w:sz w:val="24"/>
                <w:szCs w:val="24"/>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5D496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项目持续时间</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67403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CEADE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大于等于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F15D5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C40B9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0A616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3DFF2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4F421E">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4B7797">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2EACB8">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C9995C">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E21FF5">
            <w:pPr>
              <w:jc w:val="left"/>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B529F8">
            <w:pPr>
              <w:jc w:val="left"/>
              <w:rPr>
                <w:rFonts w:hint="eastAsia" w:ascii="宋体" w:hAnsi="宋体" w:eastAsia="宋体" w:cs="宋体"/>
                <w:i w:val="0"/>
                <w:iCs w:val="0"/>
                <w:color w:val="000000"/>
                <w:sz w:val="24"/>
                <w:szCs w:val="24"/>
                <w:u w:val="none"/>
              </w:rPr>
            </w:pP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2073F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03800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结核病患者结核菌耐药基因检测率</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3E292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0256F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大于等于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37758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8C9D1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百分比</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8EB2E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r>
      <w:tr w14:paraId="3E09E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20AD38">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1E9A00">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D3D60E">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98FCCE">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FA6AFA">
            <w:pPr>
              <w:jc w:val="left"/>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D7A47F">
            <w:pPr>
              <w:jc w:val="left"/>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AACD9B">
            <w:pPr>
              <w:jc w:val="left"/>
              <w:rPr>
                <w:rFonts w:hint="eastAsia" w:ascii="宋体" w:hAnsi="宋体" w:eastAsia="宋体" w:cs="宋体"/>
                <w:i w:val="0"/>
                <w:iCs w:val="0"/>
                <w:color w:val="000000"/>
                <w:sz w:val="24"/>
                <w:szCs w:val="24"/>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3E8A9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耐药可疑者基因突变检测率</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6944B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59A30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大于等于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A8440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142F5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百分比</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BF12E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r>
      <w:tr w14:paraId="54D0D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51B3EA">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FEB544">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335785">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19211C">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398A75">
            <w:pPr>
              <w:jc w:val="left"/>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B84C57">
            <w:pPr>
              <w:jc w:val="left"/>
              <w:rPr>
                <w:rFonts w:hint="eastAsia" w:ascii="宋体" w:hAnsi="宋体" w:eastAsia="宋体" w:cs="宋体"/>
                <w:i w:val="0"/>
                <w:iCs w:val="0"/>
                <w:color w:val="000000"/>
                <w:sz w:val="24"/>
                <w:szCs w:val="24"/>
                <w:u w:val="none"/>
              </w:rPr>
            </w:pP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30C72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03937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结核病患者结核菌耐药基因检测数</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507BD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9F9EE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大于等于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665B2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325</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26BBA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DEFBE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r>
      <w:tr w14:paraId="04F5F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599924">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23EA11">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4A5DAA">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6474EE">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23C6F1">
            <w:pPr>
              <w:jc w:val="left"/>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34977E">
            <w:pPr>
              <w:jc w:val="left"/>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0D5F8E">
            <w:pPr>
              <w:jc w:val="left"/>
              <w:rPr>
                <w:rFonts w:hint="eastAsia" w:ascii="宋体" w:hAnsi="宋体" w:eastAsia="宋体" w:cs="宋体"/>
                <w:i w:val="0"/>
                <w:iCs w:val="0"/>
                <w:color w:val="000000"/>
                <w:sz w:val="24"/>
                <w:szCs w:val="24"/>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8694A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耐药可疑者基因突变检测数</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E6A3B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88D9D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大于等于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67C2E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475</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A4492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5620E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r>
      <w:tr w14:paraId="412AB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2BB36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基本公共卫生服务项目</w:t>
            </w:r>
          </w:p>
        </w:tc>
        <w:tc>
          <w:tcPr>
            <w:tcW w:w="37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00B55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151007-巴彦淖尔市第二医院</w:t>
            </w:r>
          </w:p>
        </w:tc>
        <w:tc>
          <w:tcPr>
            <w:tcW w:w="2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7AAAE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32-专项资金项目</w:t>
            </w:r>
          </w:p>
        </w:tc>
        <w:tc>
          <w:tcPr>
            <w:tcW w:w="42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F6D546">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31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DA2D1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扩大布病筛查范围，对全市范围内的人间布病患者提供免费的耐药筛查工作和重点传染病及健康危害因素检测；提升传染病防控宣传力度，对全市农牧民及城镇居民进行传染病防控宣传</w:t>
            </w: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66157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效益指标(30分)</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BA888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2CB56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有效保障人间布病高危人群健康宣教需求</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85FCE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定性</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6E07CF">
            <w:pPr>
              <w:jc w:val="left"/>
              <w:rPr>
                <w:rFonts w:hint="eastAsia" w:ascii="宋体" w:hAnsi="宋体" w:eastAsia="宋体" w:cs="宋体"/>
                <w:i w:val="0"/>
                <w:iCs w:val="0"/>
                <w:color w:val="000000"/>
                <w:sz w:val="24"/>
                <w:szCs w:val="24"/>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5B54E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有效保障</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AA2C08">
            <w:pPr>
              <w:jc w:val="left"/>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17761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r>
      <w:tr w14:paraId="1181D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838D7D">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E92EC5">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8F41DF">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6D8911">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7DBE0E">
            <w:pPr>
              <w:jc w:val="left"/>
              <w:rPr>
                <w:rFonts w:hint="eastAsia" w:ascii="宋体" w:hAnsi="宋体" w:eastAsia="宋体" w:cs="宋体"/>
                <w:i w:val="0"/>
                <w:iCs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F390D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产出指标(50分)</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76F2D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6051F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人间布病可疑者血清学筛查人数</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BE0A3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6788A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大于等于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44A57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E7147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3913D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26849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D1038A">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EEF8FC">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9ABEEF">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91F03F">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A6BD04">
            <w:pPr>
              <w:jc w:val="left"/>
              <w:rPr>
                <w:rFonts w:hint="eastAsia" w:ascii="宋体" w:hAnsi="宋体" w:eastAsia="宋体" w:cs="宋体"/>
                <w:i w:val="0"/>
                <w:iCs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660A3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满意度指标(10分)</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760FB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服务对象满意度指标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78377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各类传染病患者血清学检测满意度</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D5C59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6F416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大于等于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C978D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8D59E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ECC7D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69AFD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E606CD">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1BD11F">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DC711A">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74A0FC">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1790D1">
            <w:pPr>
              <w:jc w:val="left"/>
              <w:rPr>
                <w:rFonts w:hint="eastAsia" w:ascii="宋体" w:hAnsi="宋体" w:eastAsia="宋体" w:cs="宋体"/>
                <w:i w:val="0"/>
                <w:iCs w:val="0"/>
                <w:color w:val="000000"/>
                <w:sz w:val="24"/>
                <w:szCs w:val="24"/>
                <w:u w:val="none"/>
              </w:rPr>
            </w:pPr>
          </w:p>
        </w:tc>
        <w:tc>
          <w:tcPr>
            <w:tcW w:w="3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E447C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效益指标(30分)</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B4C21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34569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有效保障登记传染病患者血清学检测需求</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C9624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定性</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EFB70D">
            <w:pPr>
              <w:jc w:val="left"/>
              <w:rPr>
                <w:rFonts w:hint="eastAsia" w:ascii="宋体" w:hAnsi="宋体" w:eastAsia="宋体" w:cs="宋体"/>
                <w:i w:val="0"/>
                <w:iCs w:val="0"/>
                <w:color w:val="000000"/>
                <w:sz w:val="24"/>
                <w:szCs w:val="24"/>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9A80B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有效保障</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9FAC74">
            <w:pPr>
              <w:jc w:val="left"/>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F31D5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r>
      <w:tr w14:paraId="091D4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83687A">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C82D20">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723C31">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88DD21">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3181E8">
            <w:pPr>
              <w:jc w:val="left"/>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CB80E4">
            <w:pPr>
              <w:jc w:val="left"/>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8B1CD4">
            <w:pPr>
              <w:jc w:val="left"/>
              <w:rPr>
                <w:rFonts w:hint="eastAsia" w:ascii="宋体" w:hAnsi="宋体" w:eastAsia="宋体" w:cs="宋体"/>
                <w:i w:val="0"/>
                <w:iCs w:val="0"/>
                <w:color w:val="000000"/>
                <w:sz w:val="24"/>
                <w:szCs w:val="24"/>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7638E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有效保障传染病可疑者血清学筛查需求</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38403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定性</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8FCFD9">
            <w:pPr>
              <w:jc w:val="left"/>
              <w:rPr>
                <w:rFonts w:hint="eastAsia" w:ascii="宋体" w:hAnsi="宋体" w:eastAsia="宋体" w:cs="宋体"/>
                <w:i w:val="0"/>
                <w:iCs w:val="0"/>
                <w:color w:val="000000"/>
                <w:sz w:val="24"/>
                <w:szCs w:val="24"/>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EB757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有效保障</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9504E9">
            <w:pPr>
              <w:jc w:val="left"/>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7FC4B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r>
      <w:tr w14:paraId="37B82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10530A">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1D7F6E">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841FBF">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4E48A9">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20423F">
            <w:pPr>
              <w:jc w:val="left"/>
              <w:rPr>
                <w:rFonts w:hint="eastAsia" w:ascii="宋体" w:hAnsi="宋体" w:eastAsia="宋体" w:cs="宋体"/>
                <w:i w:val="0"/>
                <w:iCs w:val="0"/>
                <w:color w:val="000000"/>
                <w:sz w:val="24"/>
                <w:szCs w:val="24"/>
                <w:u w:val="none"/>
              </w:rPr>
            </w:pPr>
          </w:p>
        </w:tc>
        <w:tc>
          <w:tcPr>
            <w:tcW w:w="31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02D14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产出指标(50分)</w:t>
            </w: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A4992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CC203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健康宣教成本</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179B5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AD44A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大于等于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A9AA7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B3CD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51724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1A557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630F70">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3ED3C9">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E06990">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92AC98">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A5B50A">
            <w:pPr>
              <w:jc w:val="left"/>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D5E037">
            <w:pPr>
              <w:jc w:val="left"/>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1AA276">
            <w:pPr>
              <w:jc w:val="left"/>
              <w:rPr>
                <w:rFonts w:hint="eastAsia" w:ascii="宋体" w:hAnsi="宋体" w:eastAsia="宋体" w:cs="宋体"/>
                <w:i w:val="0"/>
                <w:iCs w:val="0"/>
                <w:color w:val="000000"/>
                <w:sz w:val="24"/>
                <w:szCs w:val="24"/>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DFAAA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血清学检测成本</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E9240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2183A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大于等于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73FC6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5115A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3E525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26BDC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0AF413">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1FF0A6">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44CCF2">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E50DE4">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7E05CF">
            <w:pPr>
              <w:jc w:val="left"/>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8F6094">
            <w:pPr>
              <w:jc w:val="left"/>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614D16">
            <w:pPr>
              <w:jc w:val="left"/>
              <w:rPr>
                <w:rFonts w:hint="eastAsia" w:ascii="宋体" w:hAnsi="宋体" w:eastAsia="宋体" w:cs="宋体"/>
                <w:i w:val="0"/>
                <w:iCs w:val="0"/>
                <w:color w:val="000000"/>
                <w:sz w:val="24"/>
                <w:szCs w:val="24"/>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8CB63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血清学筛查成本</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3A4A3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1B4C6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大于等于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E397B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F198E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75167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15A76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13D798">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AA9912">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4B577D">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9C29C8">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ED7CD3">
            <w:pPr>
              <w:jc w:val="left"/>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EE32F3">
            <w:pPr>
              <w:jc w:val="left"/>
              <w:rPr>
                <w:rFonts w:hint="eastAsia" w:ascii="宋体" w:hAnsi="宋体" w:eastAsia="宋体" w:cs="宋体"/>
                <w:i w:val="0"/>
                <w:iCs w:val="0"/>
                <w:color w:val="000000"/>
                <w:sz w:val="24"/>
                <w:szCs w:val="24"/>
                <w:u w:val="none"/>
              </w:rPr>
            </w:pP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BE1F7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57152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检验结果反馈时间</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3EA37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EB886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小于等于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A2619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C3A0D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小时</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2370B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3DAC3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5736BB">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B54895">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1D01B9">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B3D633">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944910">
            <w:pPr>
              <w:jc w:val="left"/>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EB5382">
            <w:pPr>
              <w:jc w:val="left"/>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3A377B">
            <w:pPr>
              <w:jc w:val="left"/>
              <w:rPr>
                <w:rFonts w:hint="eastAsia" w:ascii="宋体" w:hAnsi="宋体" w:eastAsia="宋体" w:cs="宋体"/>
                <w:i w:val="0"/>
                <w:iCs w:val="0"/>
                <w:color w:val="000000"/>
                <w:sz w:val="24"/>
                <w:szCs w:val="24"/>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FA907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项目持续时间</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123DC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17A28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大于等于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0E008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48C83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61460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131CA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C1661E">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D3B925">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0E1F38">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B6A264">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21D619">
            <w:pPr>
              <w:jc w:val="left"/>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68A0B1">
            <w:pPr>
              <w:jc w:val="left"/>
              <w:rPr>
                <w:rFonts w:hint="eastAsia" w:ascii="宋体" w:hAnsi="宋体" w:eastAsia="宋体" w:cs="宋体"/>
                <w:i w:val="0"/>
                <w:iCs w:val="0"/>
                <w:color w:val="000000"/>
                <w:sz w:val="24"/>
                <w:szCs w:val="24"/>
                <w:u w:val="none"/>
              </w:rPr>
            </w:pP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E013E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F694F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人间布病患者血清学检测率</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93657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C724F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大于等于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7C43E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1AB13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3080F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r>
      <w:tr w14:paraId="2702F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BF9F5F">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0C6562">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ABCAFA">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0622DA">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BFC560">
            <w:pPr>
              <w:jc w:val="left"/>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C88E16">
            <w:pPr>
              <w:jc w:val="left"/>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2B2D19">
            <w:pPr>
              <w:jc w:val="left"/>
              <w:rPr>
                <w:rFonts w:hint="eastAsia" w:ascii="宋体" w:hAnsi="宋体" w:eastAsia="宋体" w:cs="宋体"/>
                <w:i w:val="0"/>
                <w:iCs w:val="0"/>
                <w:color w:val="000000"/>
                <w:sz w:val="24"/>
                <w:szCs w:val="24"/>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BF9FF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人间布病可疑者血清学筛查率</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0DBC8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C766D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大于等于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1D41B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15BA0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DB297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r>
      <w:tr w14:paraId="34524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A25A32">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1FC3F0">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5E82BC">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A51FD4">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F51693">
            <w:pPr>
              <w:jc w:val="left"/>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0ECAC4">
            <w:pPr>
              <w:jc w:val="left"/>
              <w:rPr>
                <w:rFonts w:hint="eastAsia" w:ascii="宋体" w:hAnsi="宋体" w:eastAsia="宋体" w:cs="宋体"/>
                <w:i w:val="0"/>
                <w:iCs w:val="0"/>
                <w:color w:val="000000"/>
                <w:sz w:val="24"/>
                <w:szCs w:val="24"/>
                <w:u w:val="none"/>
              </w:rPr>
            </w:pPr>
          </w:p>
        </w:tc>
        <w:tc>
          <w:tcPr>
            <w:tcW w:w="30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13E98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F7CCF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印制宣传材料数</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A334B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0DACD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大于等于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EE5A3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BD6AA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份</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3C797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01C41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1E8364">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6D8460">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ACF20E">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B89B7B">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9D66F1">
            <w:pPr>
              <w:jc w:val="left"/>
              <w:rPr>
                <w:rFonts w:hint="eastAsia" w:ascii="宋体" w:hAnsi="宋体" w:eastAsia="宋体" w:cs="宋体"/>
                <w:i w:val="0"/>
                <w:iCs w:val="0"/>
                <w:color w:val="000000"/>
                <w:sz w:val="24"/>
                <w:szCs w:val="24"/>
                <w:u w:val="none"/>
              </w:rPr>
            </w:pPr>
          </w:p>
        </w:tc>
        <w:tc>
          <w:tcPr>
            <w:tcW w:w="31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21AD5C">
            <w:pPr>
              <w:jc w:val="left"/>
              <w:rPr>
                <w:rFonts w:hint="eastAsia" w:ascii="宋体" w:hAnsi="宋体" w:eastAsia="宋体" w:cs="宋体"/>
                <w:i w:val="0"/>
                <w:iCs w:val="0"/>
                <w:color w:val="000000"/>
                <w:sz w:val="24"/>
                <w:szCs w:val="24"/>
                <w:u w:val="none"/>
              </w:rPr>
            </w:pPr>
          </w:p>
        </w:tc>
        <w:tc>
          <w:tcPr>
            <w:tcW w:w="30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10EDED">
            <w:pPr>
              <w:jc w:val="left"/>
              <w:rPr>
                <w:rFonts w:hint="eastAsia" w:ascii="宋体" w:hAnsi="宋体" w:eastAsia="宋体" w:cs="宋体"/>
                <w:i w:val="0"/>
                <w:iCs w:val="0"/>
                <w:color w:val="000000"/>
                <w:sz w:val="24"/>
                <w:szCs w:val="24"/>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7F4C1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人间布病患者血清学检测人数</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21892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正向</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13C0E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大于等于</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1E657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20A8F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w:t>
            </w: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ADE7A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4E9F1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6D08C3">
            <w:pPr>
              <w:jc w:val="left"/>
              <w:rPr>
                <w:rFonts w:hint="eastAsia" w:ascii="宋体" w:hAnsi="宋体" w:eastAsia="宋体" w:cs="宋体"/>
                <w:i w:val="0"/>
                <w:iCs w:val="0"/>
                <w:color w:val="000000"/>
                <w:sz w:val="24"/>
                <w:szCs w:val="24"/>
                <w:u w:val="none"/>
              </w:rPr>
            </w:pPr>
          </w:p>
        </w:tc>
        <w:tc>
          <w:tcPr>
            <w:tcW w:w="37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E67FE6">
            <w:pPr>
              <w:jc w:val="left"/>
              <w:rPr>
                <w:rFonts w:hint="eastAsia" w:ascii="宋体" w:hAnsi="宋体" w:eastAsia="宋体" w:cs="宋体"/>
                <w:i w:val="0"/>
                <w:iCs w:val="0"/>
                <w:color w:val="000000"/>
                <w:sz w:val="24"/>
                <w:szCs w:val="24"/>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5189EA">
            <w:pPr>
              <w:jc w:val="left"/>
              <w:rPr>
                <w:rFonts w:hint="eastAsia" w:ascii="宋体" w:hAnsi="宋体" w:eastAsia="宋体" w:cs="宋体"/>
                <w:i w:val="0"/>
                <w:iCs w:val="0"/>
                <w:color w:val="000000"/>
                <w:sz w:val="24"/>
                <w:szCs w:val="24"/>
                <w:u w:val="none"/>
              </w:rPr>
            </w:pPr>
          </w:p>
        </w:tc>
        <w:tc>
          <w:tcPr>
            <w:tcW w:w="42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CF463B">
            <w:pPr>
              <w:jc w:val="right"/>
              <w:rPr>
                <w:rFonts w:hint="eastAsia" w:ascii="宋体" w:hAnsi="宋体" w:eastAsia="宋体" w:cs="宋体"/>
                <w:i w:val="0"/>
                <w:iCs w:val="0"/>
                <w:color w:val="000000"/>
                <w:sz w:val="24"/>
                <w:szCs w:val="24"/>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DB1C67">
            <w:pPr>
              <w:jc w:val="left"/>
              <w:rPr>
                <w:rFonts w:hint="eastAsia" w:ascii="宋体" w:hAnsi="宋体" w:eastAsia="宋体" w:cs="宋体"/>
                <w:i w:val="0"/>
                <w:iCs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EF91B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效益指标(30分)</w:t>
            </w: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F972F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可持续影响指标</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4EBEE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提高各类传染病可疑者血清学筛查及检测率</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B848E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定性</w:t>
            </w: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9C509F">
            <w:pPr>
              <w:jc w:val="left"/>
              <w:rPr>
                <w:rFonts w:hint="eastAsia" w:ascii="宋体" w:hAnsi="宋体" w:eastAsia="宋体" w:cs="宋体"/>
                <w:i w:val="0"/>
                <w:iCs w:val="0"/>
                <w:color w:val="000000"/>
                <w:sz w:val="24"/>
                <w:szCs w:val="24"/>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F0B53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稳步提升</w:t>
            </w: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4726A0">
            <w:pPr>
              <w:jc w:val="left"/>
              <w:rPr>
                <w:rFonts w:hint="eastAsia" w:ascii="宋体" w:hAnsi="宋体" w:eastAsia="宋体" w:cs="宋体"/>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AD888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r>
      <w:tr w14:paraId="48405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1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74C94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  计</w:t>
            </w:r>
          </w:p>
        </w:tc>
        <w:tc>
          <w:tcPr>
            <w:tcW w:w="3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166DAA">
            <w:pPr>
              <w:jc w:val="left"/>
              <w:rPr>
                <w:rFonts w:hint="eastAsia" w:ascii="宋体" w:hAnsi="宋体" w:eastAsia="宋体" w:cs="宋体"/>
                <w:b/>
                <w:bCs/>
                <w:i w:val="0"/>
                <w:iCs w:val="0"/>
                <w:color w:val="000000"/>
                <w:sz w:val="24"/>
                <w:szCs w:val="24"/>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E32808">
            <w:pPr>
              <w:jc w:val="left"/>
              <w:rPr>
                <w:rFonts w:hint="eastAsia" w:ascii="宋体" w:hAnsi="宋体" w:eastAsia="宋体" w:cs="宋体"/>
                <w:b/>
                <w:bCs/>
                <w:i w:val="0"/>
                <w:iCs w:val="0"/>
                <w:color w:val="000000"/>
                <w:sz w:val="24"/>
                <w:szCs w:val="24"/>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DDDD6B">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1,240.83</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ECE0D1">
            <w:pPr>
              <w:jc w:val="left"/>
              <w:rPr>
                <w:rFonts w:hint="eastAsia" w:ascii="宋体" w:hAnsi="宋体" w:eastAsia="宋体" w:cs="宋体"/>
                <w:b/>
                <w:bCs/>
                <w:i w:val="0"/>
                <w:iCs w:val="0"/>
                <w:color w:val="000000"/>
                <w:sz w:val="24"/>
                <w:szCs w:val="24"/>
                <w:u w:val="none"/>
              </w:rPr>
            </w:pPr>
          </w:p>
        </w:tc>
        <w:tc>
          <w:tcPr>
            <w:tcW w:w="3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B32106">
            <w:pPr>
              <w:jc w:val="left"/>
              <w:rPr>
                <w:rFonts w:hint="eastAsia" w:ascii="宋体" w:hAnsi="宋体" w:eastAsia="宋体" w:cs="宋体"/>
                <w:b/>
                <w:bCs/>
                <w:i w:val="0"/>
                <w:iCs w:val="0"/>
                <w:color w:val="000000"/>
                <w:sz w:val="24"/>
                <w:szCs w:val="24"/>
                <w:u w:val="none"/>
              </w:rPr>
            </w:pPr>
          </w:p>
        </w:tc>
        <w:tc>
          <w:tcPr>
            <w:tcW w:w="30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E4BD78">
            <w:pPr>
              <w:jc w:val="left"/>
              <w:rPr>
                <w:rFonts w:hint="eastAsia" w:ascii="宋体" w:hAnsi="宋体" w:eastAsia="宋体" w:cs="宋体"/>
                <w:b/>
                <w:bCs/>
                <w:i w:val="0"/>
                <w:iCs w:val="0"/>
                <w:color w:val="000000"/>
                <w:sz w:val="24"/>
                <w:szCs w:val="24"/>
                <w:u w:val="none"/>
              </w:rPr>
            </w:pP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9DFF4A">
            <w:pPr>
              <w:jc w:val="left"/>
              <w:rPr>
                <w:rFonts w:hint="eastAsia" w:ascii="宋体" w:hAnsi="宋体" w:eastAsia="宋体" w:cs="宋体"/>
                <w:b/>
                <w:bCs/>
                <w:i w:val="0"/>
                <w:iCs w:val="0"/>
                <w:color w:val="000000"/>
                <w:sz w:val="24"/>
                <w:szCs w:val="24"/>
                <w:u w:val="none"/>
              </w:rPr>
            </w:pP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1D87B3">
            <w:pPr>
              <w:jc w:val="left"/>
              <w:rPr>
                <w:rFonts w:hint="eastAsia" w:ascii="宋体" w:hAnsi="宋体" w:eastAsia="宋体" w:cs="宋体"/>
                <w:b/>
                <w:bCs/>
                <w:i w:val="0"/>
                <w:iCs w:val="0"/>
                <w:color w:val="000000"/>
                <w:sz w:val="24"/>
                <w:szCs w:val="24"/>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8BE98F">
            <w:pPr>
              <w:jc w:val="left"/>
              <w:rPr>
                <w:rFonts w:hint="eastAsia" w:ascii="宋体" w:hAnsi="宋体" w:eastAsia="宋体" w:cs="宋体"/>
                <w:b/>
                <w:bCs/>
                <w:i w:val="0"/>
                <w:iCs w:val="0"/>
                <w:color w:val="000000"/>
                <w:sz w:val="24"/>
                <w:szCs w:val="24"/>
                <w:u w:val="none"/>
              </w:rPr>
            </w:pP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1DD123">
            <w:pPr>
              <w:jc w:val="left"/>
              <w:rPr>
                <w:rFonts w:hint="eastAsia" w:ascii="宋体" w:hAnsi="宋体" w:eastAsia="宋体" w:cs="宋体"/>
                <w:b/>
                <w:bCs/>
                <w:i w:val="0"/>
                <w:iCs w:val="0"/>
                <w:color w:val="000000"/>
                <w:sz w:val="24"/>
                <w:szCs w:val="24"/>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47F2FF">
            <w:pPr>
              <w:jc w:val="left"/>
              <w:rPr>
                <w:rFonts w:hint="eastAsia" w:ascii="宋体" w:hAnsi="宋体" w:eastAsia="宋体" w:cs="宋体"/>
                <w:b/>
                <w:bCs/>
                <w:i w:val="0"/>
                <w:iCs w:val="0"/>
                <w:color w:val="000000"/>
                <w:sz w:val="24"/>
                <w:szCs w:val="24"/>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1D4187">
            <w:pPr>
              <w:jc w:val="left"/>
              <w:rPr>
                <w:rFonts w:hint="eastAsia" w:ascii="宋体" w:hAnsi="宋体" w:eastAsia="宋体" w:cs="宋体"/>
                <w:b/>
                <w:bCs/>
                <w:i w:val="0"/>
                <w:iCs w:val="0"/>
                <w:color w:val="000000"/>
                <w:sz w:val="24"/>
                <w:szCs w:val="24"/>
                <w:u w:val="none"/>
              </w:rPr>
            </w:pPr>
          </w:p>
        </w:tc>
      </w:tr>
    </w:tbl>
    <w:p w14:paraId="2FD3061D">
      <w:pPr>
        <w:pStyle w:val="2"/>
        <w:ind w:left="0" w:leftChars="0" w:firstLine="0" w:firstLineChars="0"/>
        <w:rPr>
          <w:u w:val="none"/>
        </w:rPr>
      </w:pPr>
      <w:r>
        <w:rPr>
          <w:u w:val="none"/>
        </w:rPr>
        <w:object>
          <v:shape id="_x0000_i1035" o:spt="75" type="#_x0000_t75" style="height:392.35pt;width:697.4pt;" o:ole="t" filled="f" o:preferrelative="t" stroked="f" coordsize="21600,21600">
            <v:path/>
            <v:fill on="f" focussize="0,0"/>
            <v:stroke on="f"/>
            <v:imagedata r:id="rId27" o:title=""/>
            <o:lock v:ext="edit" aspectratio="f"/>
            <w10:wrap type="none"/>
            <w10:anchorlock/>
          </v:shape>
          <o:OLEObject Type="Embed" ProgID="Office12.Excel.Template" ShapeID="_x0000_i1035" DrawAspect="Content" ObjectID="_1468075735" r:id="rId26">
            <o:LockedField>false</o:LockedField>
          </o:OLEObject>
        </w:objec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iragino Sans GB">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AD331">
    <w:pPr>
      <w:pStyle w:val="7"/>
      <w:jc w:val="center"/>
    </w:pPr>
    <w:r>
      <mc:AlternateContent>
        <mc:Choice Requires="wps">
          <w:drawing>
            <wp:anchor distT="0" distB="0" distL="114300" distR="114300" simplePos="0" relativeHeight="251659264" behindDoc="0" locked="0" layoutInCell="1" allowOverlap="1">
              <wp:simplePos x="0" y="0"/>
              <wp:positionH relativeFrom="margin">
                <wp:posOffset>2600960</wp:posOffset>
              </wp:positionH>
              <wp:positionV relativeFrom="paragraph">
                <wp:posOffset>17780</wp:posOffset>
              </wp:positionV>
              <wp:extent cx="795655" cy="3517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95655" cy="3517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B516E9">
                          <w:pPr>
                            <w:pStyle w:val="7"/>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- 4 -</w:t>
                          </w:r>
                          <w:r>
                            <w:rPr>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4.8pt;margin-top:1.4pt;height:27.7pt;width:62.65pt;mso-position-horizontal-relative:margin;z-index:251659264;mso-width-relative:page;mso-height-relative:page;" filled="f" stroked="f" coordsize="21600,21600" o:gfxdata="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pe6y7XAAAACAEAAA8AAAAAAAAAAQAgAAAAIgAAAGRycy9kb3ducmV2LnhtbFBL&#10;AQIUABQAAAAIAIdO4kDr0pWXMAIAAFUEAAAOAAAAAAAAAAEAIAAAACYBAABkcnMvZTJvRG9jLnht&#10;bFBLBQYAAAAABgAGAFkBAADIBQAAAAA=&#10;">
              <v:fill on="f" focussize="0,0"/>
              <v:stroke on="f" weight="0.5pt"/>
              <v:imagedata o:title=""/>
              <o:lock v:ext="edit" aspectratio="f"/>
              <v:textbox inset="0mm,0mm,0mm,0mm">
                <w:txbxContent>
                  <w:p w14:paraId="03B516E9">
                    <w:pPr>
                      <w:pStyle w:val="7"/>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- 4 -</w:t>
                    </w:r>
                    <w:r>
                      <w:rPr>
                        <w:sz w:val="24"/>
                        <w:szCs w:val="24"/>
                      </w:rPr>
                      <w:fldChar w:fldCharType="end"/>
                    </w:r>
                  </w:p>
                </w:txbxContent>
              </v:textbox>
            </v:shape>
          </w:pict>
        </mc:Fallback>
      </mc:AlternateContent>
    </w:r>
  </w:p>
  <w:p w14:paraId="58E98421">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7FCBB">
    <w:pPr>
      <w:ind w:left="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645338"/>
    <w:multiLevelType w:val="singleLevel"/>
    <w:tmpl w:val="2E645338"/>
    <w:lvl w:ilvl="0" w:tentative="0">
      <w:start w:val="5"/>
      <w:numFmt w:val="chineseCounting"/>
      <w:suff w:val="space"/>
      <w:lvlText w:val="第%1部分"/>
      <w:lvlJc w:val="left"/>
      <w:rPr>
        <w:rFonts w:hint="eastAsia"/>
      </w:rPr>
    </w:lvl>
  </w:abstractNum>
  <w:abstractNum w:abstractNumId="1">
    <w:nsid w:val="3265B7C3"/>
    <w:multiLevelType w:val="singleLevel"/>
    <w:tmpl w:val="3265B7C3"/>
    <w:lvl w:ilvl="0" w:tentative="0">
      <w:start w:val="1"/>
      <w:numFmt w:val="chineseCounting"/>
      <w:suff w:val="nothing"/>
      <w:lvlText w:val="%1、"/>
      <w:lvlJc w:val="left"/>
      <w:rPr>
        <w:rFonts w:hint="eastAsia"/>
      </w:rPr>
    </w:lvl>
  </w:abstractNum>
  <w:abstractNum w:abstractNumId="2">
    <w:nsid w:val="39339345"/>
    <w:multiLevelType w:val="singleLevel"/>
    <w:tmpl w:val="39339345"/>
    <w:lvl w:ilvl="0" w:tentative="0">
      <w:start w:val="5"/>
      <w:numFmt w:val="chineseCounting"/>
      <w:suff w:val="space"/>
      <w:lvlText w:val="第%1部分"/>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1NjIzNmI2NDE4ZGZmM2NhMzQxM2I0M2ExYjQ2MGEifQ=="/>
  </w:docVars>
  <w:rsids>
    <w:rsidRoot w:val="509676A9"/>
    <w:rsid w:val="03B409DD"/>
    <w:rsid w:val="04370F40"/>
    <w:rsid w:val="079730ED"/>
    <w:rsid w:val="08725FB5"/>
    <w:rsid w:val="09281AE4"/>
    <w:rsid w:val="0BB8387E"/>
    <w:rsid w:val="0BE107DE"/>
    <w:rsid w:val="0CED72DD"/>
    <w:rsid w:val="0E1615F5"/>
    <w:rsid w:val="0EA3728B"/>
    <w:rsid w:val="0EBE458C"/>
    <w:rsid w:val="0F9A0099"/>
    <w:rsid w:val="113946AB"/>
    <w:rsid w:val="14656434"/>
    <w:rsid w:val="14D801CF"/>
    <w:rsid w:val="18070715"/>
    <w:rsid w:val="1E72340F"/>
    <w:rsid w:val="1E795C5B"/>
    <w:rsid w:val="1F0938D3"/>
    <w:rsid w:val="2253090F"/>
    <w:rsid w:val="23592409"/>
    <w:rsid w:val="24365A8C"/>
    <w:rsid w:val="25894F2F"/>
    <w:rsid w:val="28665105"/>
    <w:rsid w:val="2ABA6247"/>
    <w:rsid w:val="2CDA52A2"/>
    <w:rsid w:val="2E856902"/>
    <w:rsid w:val="2EAF05EA"/>
    <w:rsid w:val="2EED2E72"/>
    <w:rsid w:val="2FDE1DD1"/>
    <w:rsid w:val="321242AB"/>
    <w:rsid w:val="33DF7D49"/>
    <w:rsid w:val="35036982"/>
    <w:rsid w:val="352B1FE1"/>
    <w:rsid w:val="36851E4A"/>
    <w:rsid w:val="3A117575"/>
    <w:rsid w:val="3A304362"/>
    <w:rsid w:val="3A810912"/>
    <w:rsid w:val="3A957953"/>
    <w:rsid w:val="3E60374B"/>
    <w:rsid w:val="3FB11C9C"/>
    <w:rsid w:val="40F63E08"/>
    <w:rsid w:val="4194717D"/>
    <w:rsid w:val="44297F7B"/>
    <w:rsid w:val="44AE313F"/>
    <w:rsid w:val="44F6014C"/>
    <w:rsid w:val="48284AC3"/>
    <w:rsid w:val="48542827"/>
    <w:rsid w:val="4A6718D3"/>
    <w:rsid w:val="4B3D4337"/>
    <w:rsid w:val="4BF10587"/>
    <w:rsid w:val="4F0E056F"/>
    <w:rsid w:val="4F6B1AB7"/>
    <w:rsid w:val="4F6B1FEB"/>
    <w:rsid w:val="4FCE02BD"/>
    <w:rsid w:val="50122F78"/>
    <w:rsid w:val="509676A9"/>
    <w:rsid w:val="509C327E"/>
    <w:rsid w:val="50B306D4"/>
    <w:rsid w:val="51F73D3E"/>
    <w:rsid w:val="522F01FB"/>
    <w:rsid w:val="52530AE1"/>
    <w:rsid w:val="5317125D"/>
    <w:rsid w:val="559F3ACC"/>
    <w:rsid w:val="55D944E9"/>
    <w:rsid w:val="5669499A"/>
    <w:rsid w:val="58E800D0"/>
    <w:rsid w:val="5C456506"/>
    <w:rsid w:val="5D905567"/>
    <w:rsid w:val="5DF95BA9"/>
    <w:rsid w:val="5E006910"/>
    <w:rsid w:val="5E1C50D8"/>
    <w:rsid w:val="5FFE5C03"/>
    <w:rsid w:val="60FD78A2"/>
    <w:rsid w:val="61032C5E"/>
    <w:rsid w:val="61DB280A"/>
    <w:rsid w:val="62F0785D"/>
    <w:rsid w:val="65B06A7F"/>
    <w:rsid w:val="65E543C9"/>
    <w:rsid w:val="66030D93"/>
    <w:rsid w:val="66886062"/>
    <w:rsid w:val="680010CD"/>
    <w:rsid w:val="68595CDB"/>
    <w:rsid w:val="68910811"/>
    <w:rsid w:val="723B22B8"/>
    <w:rsid w:val="733D3887"/>
    <w:rsid w:val="7500230D"/>
    <w:rsid w:val="756C11C7"/>
    <w:rsid w:val="75E308FE"/>
    <w:rsid w:val="763B0578"/>
    <w:rsid w:val="76743789"/>
    <w:rsid w:val="77783DE2"/>
    <w:rsid w:val="77AA4430"/>
    <w:rsid w:val="780F1329"/>
    <w:rsid w:val="797A45C4"/>
    <w:rsid w:val="79CC4979"/>
    <w:rsid w:val="7AF17715"/>
    <w:rsid w:val="7EB04CB2"/>
    <w:rsid w:val="7EBC537D"/>
    <w:rsid w:val="7F0B0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Courier New" w:cs="Times New Roman"/>
      <w:kern w:val="2"/>
      <w:sz w:val="21"/>
      <w:szCs w:val="21"/>
      <w:lang w:val="en-US" w:eastAsia="zh-CN" w:bidi="ar-SA"/>
    </w:rPr>
  </w:style>
  <w:style w:type="paragraph" w:styleId="4">
    <w:name w:val="heading 1"/>
    <w:basedOn w:val="1"/>
    <w:next w:val="1"/>
    <w:autoRedefine/>
    <w:qFormat/>
    <w:uiPriority w:val="1"/>
    <w:pPr>
      <w:keepNext/>
      <w:keepLines/>
      <w:spacing w:before="340" w:after="330" w:line="576" w:lineRule="auto"/>
      <w:outlineLvl w:val="0"/>
    </w:pPr>
    <w:rPr>
      <w:b/>
      <w:kern w:val="44"/>
      <w:sz w:val="44"/>
    </w:rPr>
  </w:style>
  <w:style w:type="paragraph" w:styleId="5">
    <w:name w:val="heading 2"/>
    <w:basedOn w:val="1"/>
    <w:next w:val="1"/>
    <w:autoRedefine/>
    <w:qFormat/>
    <w:uiPriority w:val="1"/>
    <w:pPr>
      <w:keepNext/>
      <w:keepLines/>
      <w:adjustRightInd w:val="0"/>
      <w:snapToGrid w:val="0"/>
      <w:spacing w:before="260" w:after="260" w:line="416" w:lineRule="auto"/>
      <w:ind w:firstLine="600" w:firstLineChars="200"/>
      <w:outlineLvl w:val="1"/>
    </w:pPr>
    <w:rPr>
      <w:rFonts w:ascii="Arial" w:hAnsi="Arial" w:eastAsia="Symbol"/>
      <w:b/>
      <w:bCs/>
      <w:sz w:val="32"/>
      <w:szCs w:val="32"/>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autoRedefine/>
    <w:qFormat/>
    <w:uiPriority w:val="0"/>
    <w:pPr>
      <w:spacing w:after="120"/>
      <w:ind w:left="420" w:leftChars="200"/>
      <w:jc w:val="left"/>
    </w:pPr>
    <w:rPr>
      <w:rFonts w:hint="eastAsia" w:ascii="宋体" w:hAnsi="宋体" w:eastAsia="宋体"/>
      <w:kern w:val="0"/>
      <w:sz w:val="24"/>
      <w:szCs w:val="24"/>
    </w:rPr>
  </w:style>
  <w:style w:type="paragraph" w:styleId="6">
    <w:name w:val="Body Text"/>
    <w:basedOn w:val="1"/>
    <w:autoRedefine/>
    <w:unhideWhenUsed/>
    <w:qFormat/>
    <w:uiPriority w:val="1"/>
    <w:pPr>
      <w:spacing w:after="120"/>
    </w:pPr>
  </w:style>
  <w:style w:type="paragraph" w:styleId="7">
    <w:name w:val="footer"/>
    <w:basedOn w:val="1"/>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table" w:styleId="9">
    <w:name w:val="Table Grid"/>
    <w:basedOn w:val="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font21"/>
    <w:basedOn w:val="10"/>
    <w:qFormat/>
    <w:uiPriority w:val="0"/>
    <w:rPr>
      <w:rFonts w:ascii="Hiragino Sans GB" w:hAnsi="Hiragino Sans GB" w:eastAsia="Hiragino Sans GB" w:cs="Hiragino Sans GB"/>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1.emf"/><Relationship Id="rId26" Type="http://schemas.openxmlformats.org/officeDocument/2006/relationships/oleObject" Target="embeddings/oleObject11.bin"/><Relationship Id="rId25" Type="http://schemas.openxmlformats.org/officeDocument/2006/relationships/image" Target="media/image10.emf"/><Relationship Id="rId24" Type="http://schemas.openxmlformats.org/officeDocument/2006/relationships/oleObject" Target="embeddings/oleObject10.bin"/><Relationship Id="rId23" Type="http://schemas.openxmlformats.org/officeDocument/2006/relationships/image" Target="media/image9.emf"/><Relationship Id="rId22" Type="http://schemas.openxmlformats.org/officeDocument/2006/relationships/oleObject" Target="embeddings/oleObject9.bin"/><Relationship Id="rId21" Type="http://schemas.openxmlformats.org/officeDocument/2006/relationships/image" Target="media/image8.e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oleObject7.bin"/><Relationship Id="rId17" Type="http://schemas.openxmlformats.org/officeDocument/2006/relationships/image" Target="media/image6.emf"/><Relationship Id="rId16" Type="http://schemas.openxmlformats.org/officeDocument/2006/relationships/oleObject" Target="embeddings/oleObject6.bin"/><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11505</Words>
  <Characters>13158</Characters>
  <Lines>0</Lines>
  <Paragraphs>0</Paragraphs>
  <TotalTime>18</TotalTime>
  <ScaleCrop>false</ScaleCrop>
  <LinksUpToDate>false</LinksUpToDate>
  <CharactersWithSpaces>13262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2024-01-25T01:44:00Z</dcterms:created>
  <dc:creator>Administrator</dc:creator>
  <cp:lastModifiedBy>Administrator</cp:lastModifiedBy>
  <dcterms:modified xsi:type="dcterms:W3CDTF">2025-01-22T09:15:31Z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476CADB512BC4E62A99BE14221157FDE_13</vt:lpwstr>
  </property>
  <property fmtid="{D5CDD505-2E9C-101B-9397-08002B2CF9AE}" pid="4" name="KSOTemplateDocerSaveRecord">
    <vt:lpwstr>eyJoZGlkIjoiMGE1NjIzNmI2NDE4ZGZmM2NhMzQxM2I0M2ExYjQ2MGEifQ==</vt:lpwstr>
  </property>
</Properties>
</file>