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57" w:rsidRDefault="00387C11">
      <w:pPr>
        <w:spacing w:line="560" w:lineRule="exac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巴彦淖尔市</w:t>
      </w:r>
      <w:r w:rsidR="00D94CED">
        <w:rPr>
          <w:rFonts w:ascii="华文中宋" w:eastAsia="华文中宋" w:hAnsi="华文中宋" w:cs="华文中宋" w:hint="eastAsia"/>
          <w:sz w:val="36"/>
          <w:szCs w:val="36"/>
        </w:rPr>
        <w:t>卫生计生</w:t>
      </w:r>
      <w:r w:rsidR="00851C57">
        <w:rPr>
          <w:rFonts w:ascii="华文中宋" w:eastAsia="华文中宋" w:hAnsi="华文中宋" w:cs="华文中宋" w:hint="eastAsia"/>
          <w:sz w:val="36"/>
          <w:szCs w:val="36"/>
        </w:rPr>
        <w:t>综合监督执法局2020年</w:t>
      </w:r>
    </w:p>
    <w:p w:rsidR="00387C11" w:rsidRDefault="004845A4">
      <w:pPr>
        <w:spacing w:line="560" w:lineRule="exac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全过程记录</w:t>
      </w:r>
      <w:r w:rsidR="00387C11">
        <w:rPr>
          <w:rFonts w:ascii="华文中宋" w:eastAsia="华文中宋" w:hAnsi="华文中宋" w:cs="华文中宋" w:hint="eastAsia"/>
          <w:sz w:val="36"/>
          <w:szCs w:val="36"/>
        </w:rPr>
        <w:t>专项资金绩效自评报告</w:t>
      </w:r>
    </w:p>
    <w:p w:rsidR="00387C11" w:rsidRDefault="00387C11">
      <w:pPr>
        <w:pStyle w:val="1"/>
        <w:rPr>
          <w:rFonts w:hint="eastAsia"/>
        </w:rPr>
      </w:pPr>
    </w:p>
    <w:p w:rsidR="00387C11" w:rsidRPr="00403B9D" w:rsidRDefault="00387C11">
      <w:pPr>
        <w:spacing w:line="560" w:lineRule="exact"/>
        <w:ind w:firstLineChars="200" w:firstLine="643"/>
        <w:jc w:val="left"/>
        <w:rPr>
          <w:rFonts w:ascii="仿宋_GB2312" w:eastAsia="仿宋_GB2312" w:hAnsi="黑体" w:cs="黑体" w:hint="eastAsia"/>
          <w:b/>
          <w:bCs/>
          <w:sz w:val="32"/>
          <w:szCs w:val="32"/>
        </w:rPr>
      </w:pPr>
      <w:r w:rsidRPr="00403B9D">
        <w:rPr>
          <w:rFonts w:ascii="仿宋_GB2312" w:eastAsia="仿宋_GB2312" w:hAnsi="黑体" w:cs="黑体" w:hint="eastAsia"/>
          <w:b/>
          <w:bCs/>
          <w:sz w:val="32"/>
          <w:szCs w:val="32"/>
        </w:rPr>
        <w:t>一、基本情况</w:t>
      </w:r>
    </w:p>
    <w:p w:rsidR="00387C11" w:rsidRDefault="00387C11">
      <w:pPr>
        <w:spacing w:line="560" w:lineRule="exact"/>
        <w:ind w:firstLineChars="200" w:firstLine="640"/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巴彦淖尔市</w:t>
      </w:r>
      <w:r w:rsidR="00851C57">
        <w:rPr>
          <w:rFonts w:ascii="华文仿宋" w:eastAsia="华文仿宋" w:hAnsi="华文仿宋" w:cs="华文仿宋" w:hint="eastAsia"/>
          <w:sz w:val="32"/>
          <w:szCs w:val="32"/>
        </w:rPr>
        <w:t>卫生计生综合监督执法局</w:t>
      </w:r>
      <w:r>
        <w:rPr>
          <w:rFonts w:ascii="华文仿宋" w:eastAsia="华文仿宋" w:hAnsi="华文仿宋" w:cs="华文仿宋" w:hint="eastAsia"/>
          <w:sz w:val="32"/>
          <w:szCs w:val="32"/>
        </w:rPr>
        <w:t>成立于</w:t>
      </w:r>
      <w:r w:rsidR="00851C57">
        <w:rPr>
          <w:rFonts w:ascii="华文仿宋" w:eastAsia="华文仿宋" w:hAnsi="华文仿宋" w:cs="华文仿宋" w:hint="eastAsia"/>
          <w:sz w:val="32"/>
          <w:szCs w:val="32"/>
        </w:rPr>
        <w:t>2006</w:t>
      </w:r>
      <w:r>
        <w:rPr>
          <w:rFonts w:ascii="华文仿宋" w:eastAsia="华文仿宋" w:hAnsi="华文仿宋" w:cs="华文仿宋" w:hint="eastAsia"/>
          <w:sz w:val="32"/>
          <w:szCs w:val="32"/>
        </w:rPr>
        <w:t>年，隶属于巴彦淖尔市</w:t>
      </w:r>
      <w:r w:rsidR="00851C57">
        <w:rPr>
          <w:rFonts w:ascii="华文仿宋" w:eastAsia="华文仿宋" w:hAnsi="华文仿宋" w:cs="华文仿宋" w:hint="eastAsia"/>
          <w:sz w:val="32"/>
          <w:szCs w:val="32"/>
        </w:rPr>
        <w:t>卫生健康委员会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="00851C57">
        <w:rPr>
          <w:rFonts w:ascii="华文仿宋" w:eastAsia="华文仿宋" w:hAnsi="华文仿宋" w:cs="华文仿宋" w:hint="eastAsia"/>
          <w:sz w:val="32"/>
          <w:szCs w:val="32"/>
        </w:rPr>
        <w:t>副处级</w:t>
      </w:r>
      <w:r>
        <w:rPr>
          <w:rFonts w:ascii="华文仿宋" w:eastAsia="华文仿宋" w:hAnsi="华文仿宋" w:cs="华文仿宋" w:hint="eastAsia"/>
          <w:sz w:val="32"/>
          <w:szCs w:val="32"/>
        </w:rPr>
        <w:t>级建制。</w:t>
      </w:r>
      <w:r w:rsidR="00851C57">
        <w:rPr>
          <w:rFonts w:ascii="华文仿宋" w:eastAsia="华文仿宋" w:hAnsi="华文仿宋" w:cs="华文仿宋" w:hint="eastAsia"/>
          <w:sz w:val="32"/>
          <w:szCs w:val="32"/>
        </w:rPr>
        <w:t>设局长</w:t>
      </w:r>
      <w:r>
        <w:rPr>
          <w:rFonts w:ascii="华文仿宋" w:eastAsia="华文仿宋" w:hAnsi="华文仿宋" w:cs="华文仿宋" w:hint="eastAsia"/>
          <w:sz w:val="32"/>
          <w:szCs w:val="32"/>
        </w:rPr>
        <w:t>1人</w:t>
      </w:r>
      <w:r w:rsidR="00851C57">
        <w:rPr>
          <w:rFonts w:ascii="华文仿宋" w:eastAsia="华文仿宋" w:hAnsi="华文仿宋" w:cs="华文仿宋" w:hint="eastAsia"/>
          <w:sz w:val="32"/>
          <w:szCs w:val="32"/>
        </w:rPr>
        <w:t>、</w:t>
      </w:r>
      <w:r>
        <w:rPr>
          <w:rFonts w:ascii="华文仿宋" w:eastAsia="华文仿宋" w:hAnsi="华文仿宋" w:cs="华文仿宋" w:hint="eastAsia"/>
          <w:sz w:val="32"/>
          <w:szCs w:val="32"/>
        </w:rPr>
        <w:t>副</w:t>
      </w:r>
      <w:r w:rsidR="00851C57">
        <w:rPr>
          <w:rFonts w:ascii="华文仿宋" w:eastAsia="华文仿宋" w:hAnsi="华文仿宋" w:cs="华文仿宋" w:hint="eastAsia"/>
          <w:sz w:val="32"/>
          <w:szCs w:val="32"/>
        </w:rPr>
        <w:t>局长</w:t>
      </w:r>
      <w:r>
        <w:rPr>
          <w:rFonts w:ascii="华文仿宋" w:eastAsia="华文仿宋" w:hAnsi="华文仿宋" w:cs="华文仿宋" w:hint="eastAsia"/>
          <w:sz w:val="32"/>
          <w:szCs w:val="32"/>
        </w:rPr>
        <w:t>2人，</w:t>
      </w:r>
      <w:r w:rsidR="00851C57">
        <w:rPr>
          <w:rFonts w:ascii="华文仿宋" w:eastAsia="华文仿宋" w:hAnsi="华文仿宋" w:cs="华文仿宋" w:hint="eastAsia"/>
          <w:sz w:val="32"/>
          <w:szCs w:val="32"/>
        </w:rPr>
        <w:t>内设机构副科级负责人5人、</w:t>
      </w:r>
      <w:r>
        <w:rPr>
          <w:rFonts w:ascii="华文仿宋" w:eastAsia="华文仿宋" w:hAnsi="华文仿宋" w:cs="华文仿宋" w:hint="eastAsia"/>
          <w:sz w:val="32"/>
          <w:szCs w:val="32"/>
        </w:rPr>
        <w:t>现有在职人员</w:t>
      </w:r>
      <w:r w:rsidR="00851C57">
        <w:rPr>
          <w:rFonts w:ascii="华文仿宋" w:eastAsia="华文仿宋" w:hAnsi="华文仿宋" w:cs="华文仿宋" w:hint="eastAsia"/>
          <w:sz w:val="32"/>
          <w:szCs w:val="32"/>
        </w:rPr>
        <w:t>32</w:t>
      </w:r>
      <w:r>
        <w:rPr>
          <w:rFonts w:ascii="华文仿宋" w:eastAsia="华文仿宋" w:hAnsi="华文仿宋" w:cs="华文仿宋" w:hint="eastAsia"/>
          <w:sz w:val="32"/>
          <w:szCs w:val="32"/>
        </w:rPr>
        <w:t>人。</w:t>
      </w:r>
    </w:p>
    <w:p w:rsidR="00403B9D" w:rsidRDefault="00387C11" w:rsidP="00403B9D">
      <w:pPr>
        <w:spacing w:line="560" w:lineRule="exact"/>
        <w:ind w:firstLineChars="200" w:firstLine="640"/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20</w:t>
      </w:r>
      <w:r w:rsidR="00DD3C09">
        <w:rPr>
          <w:rFonts w:ascii="华文仿宋" w:eastAsia="华文仿宋" w:hAnsi="华文仿宋" w:cs="华文仿宋" w:hint="eastAsia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</w:rPr>
        <w:t>年我</w:t>
      </w:r>
      <w:r w:rsidR="00DD3C09">
        <w:rPr>
          <w:rFonts w:ascii="华文仿宋" w:eastAsia="华文仿宋" w:hAnsi="华文仿宋" w:cs="华文仿宋" w:hint="eastAsia"/>
          <w:sz w:val="32"/>
          <w:szCs w:val="32"/>
        </w:rPr>
        <w:t>局</w:t>
      </w:r>
      <w:r>
        <w:rPr>
          <w:rFonts w:ascii="华文仿宋" w:eastAsia="华文仿宋" w:hAnsi="华文仿宋" w:cs="华文仿宋" w:hint="eastAsia"/>
          <w:sz w:val="32"/>
          <w:szCs w:val="32"/>
        </w:rPr>
        <w:t>申请拨付的</w:t>
      </w:r>
      <w:r w:rsidR="00DD3C09">
        <w:rPr>
          <w:rFonts w:ascii="华文仿宋" w:eastAsia="华文仿宋" w:hAnsi="华文仿宋" w:cs="华文仿宋" w:hint="eastAsia"/>
          <w:sz w:val="32"/>
          <w:szCs w:val="32"/>
        </w:rPr>
        <w:t>卫生监督</w:t>
      </w:r>
      <w:r w:rsidR="004845A4">
        <w:rPr>
          <w:rFonts w:ascii="华文仿宋" w:eastAsia="华文仿宋" w:hAnsi="华文仿宋" w:cs="华文仿宋" w:hint="eastAsia"/>
          <w:sz w:val="32"/>
          <w:szCs w:val="32"/>
        </w:rPr>
        <w:t>全过程记录</w:t>
      </w:r>
      <w:r>
        <w:rPr>
          <w:rFonts w:ascii="华文仿宋" w:eastAsia="华文仿宋" w:hAnsi="华文仿宋" w:cs="华文仿宋" w:hint="eastAsia"/>
          <w:sz w:val="32"/>
          <w:szCs w:val="32"/>
        </w:rPr>
        <w:t>资金为</w:t>
      </w:r>
      <w:r w:rsidR="004845A4">
        <w:rPr>
          <w:rFonts w:ascii="华文仿宋" w:eastAsia="华文仿宋" w:hAnsi="华文仿宋" w:cs="华文仿宋" w:hint="eastAsia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万元</w:t>
      </w:r>
      <w:r>
        <w:rPr>
          <w:rFonts w:ascii="华文仿宋" w:eastAsia="华文仿宋" w:hAnsi="华文仿宋" w:cs="华文仿宋" w:hint="eastAsia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主要用于</w:t>
      </w:r>
      <w:r w:rsidR="00975E13">
        <w:rPr>
          <w:rFonts w:ascii="仿宋" w:eastAsia="仿宋" w:hAnsi="仿宋" w:hint="eastAsia"/>
          <w:sz w:val="32"/>
          <w:szCs w:val="32"/>
        </w:rPr>
        <w:t>卫生监督检查全过程记录实施和信息化建设工作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387C11" w:rsidRPr="00403B9D" w:rsidRDefault="00403B9D" w:rsidP="00CE04BF">
      <w:pPr>
        <w:spacing w:line="560" w:lineRule="exact"/>
        <w:ind w:firstLineChars="200" w:firstLine="640"/>
        <w:jc w:val="left"/>
        <w:rPr>
          <w:rFonts w:ascii="华文仿宋" w:eastAsia="华文仿宋" w:hAnsi="华文仿宋" w:cs="华文仿宋" w:hint="eastAsia"/>
          <w:b/>
          <w:sz w:val="32"/>
          <w:szCs w:val="32"/>
        </w:rPr>
      </w:pPr>
      <w:r w:rsidRPr="00403B9D">
        <w:rPr>
          <w:rFonts w:ascii="华文仿宋" w:eastAsia="华文仿宋" w:hAnsi="华文仿宋" w:cs="华文仿宋" w:hint="eastAsia"/>
          <w:b/>
          <w:sz w:val="32"/>
          <w:szCs w:val="32"/>
        </w:rPr>
        <w:t>二、</w:t>
      </w:r>
      <w:r w:rsidR="00387C11" w:rsidRPr="00403B9D">
        <w:rPr>
          <w:rFonts w:ascii="华文仿宋" w:eastAsia="华文仿宋" w:hAnsi="华文仿宋" w:cs="华文仿宋" w:hint="eastAsia"/>
          <w:b/>
          <w:sz w:val="32"/>
          <w:szCs w:val="32"/>
        </w:rPr>
        <w:t>绩效自评工作开展情况</w:t>
      </w:r>
    </w:p>
    <w:p w:rsidR="000577D2" w:rsidRDefault="00387C11" w:rsidP="000577D2">
      <w:pPr>
        <w:spacing w:line="560" w:lineRule="exact"/>
        <w:ind w:firstLineChars="200" w:firstLine="640"/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为使本次绩效评价工作顺利进行，我</w:t>
      </w:r>
      <w:r w:rsidR="000577D2">
        <w:rPr>
          <w:rFonts w:ascii="华文仿宋" w:eastAsia="华文仿宋" w:hAnsi="华文仿宋" w:cs="华文仿宋" w:hint="eastAsia"/>
          <w:sz w:val="32"/>
          <w:szCs w:val="32"/>
        </w:rPr>
        <w:t>局</w:t>
      </w:r>
      <w:r>
        <w:rPr>
          <w:rFonts w:ascii="华文仿宋" w:eastAsia="华文仿宋" w:hAnsi="华文仿宋" w:cs="华文仿宋" w:hint="eastAsia"/>
          <w:sz w:val="32"/>
          <w:szCs w:val="32"/>
        </w:rPr>
        <w:t>成立了绩效评价领导小组，</w:t>
      </w:r>
      <w:r w:rsidR="000577D2">
        <w:rPr>
          <w:rFonts w:ascii="华文仿宋" w:eastAsia="华文仿宋" w:hAnsi="华文仿宋" w:cs="华文仿宋" w:hint="eastAsia"/>
          <w:sz w:val="32"/>
          <w:szCs w:val="32"/>
        </w:rPr>
        <w:t>局长王影</w:t>
      </w:r>
      <w:r>
        <w:rPr>
          <w:rFonts w:ascii="华文仿宋" w:eastAsia="华文仿宋" w:hAnsi="华文仿宋" w:cs="华文仿宋" w:hint="eastAsia"/>
          <w:sz w:val="32"/>
          <w:szCs w:val="32"/>
        </w:rPr>
        <w:t>任组长，副</w:t>
      </w:r>
      <w:r w:rsidR="000577D2">
        <w:rPr>
          <w:rFonts w:ascii="华文仿宋" w:eastAsia="华文仿宋" w:hAnsi="华文仿宋" w:cs="华文仿宋" w:hint="eastAsia"/>
          <w:sz w:val="32"/>
          <w:szCs w:val="32"/>
        </w:rPr>
        <w:t>局长唐永祥</w:t>
      </w:r>
      <w:r>
        <w:rPr>
          <w:rFonts w:ascii="华文仿宋" w:eastAsia="华文仿宋" w:hAnsi="华文仿宋" w:cs="华文仿宋" w:hint="eastAsia"/>
          <w:sz w:val="32"/>
          <w:szCs w:val="32"/>
        </w:rPr>
        <w:t>、</w:t>
      </w:r>
      <w:r w:rsidR="000577D2">
        <w:rPr>
          <w:rFonts w:ascii="华文仿宋" w:eastAsia="华文仿宋" w:hAnsi="华文仿宋" w:cs="华文仿宋" w:hint="eastAsia"/>
          <w:sz w:val="32"/>
          <w:szCs w:val="32"/>
        </w:rPr>
        <w:t>李文华</w:t>
      </w:r>
      <w:r>
        <w:rPr>
          <w:rFonts w:ascii="华文仿宋" w:eastAsia="华文仿宋" w:hAnsi="华文仿宋" w:cs="华文仿宋" w:hint="eastAsia"/>
          <w:sz w:val="32"/>
          <w:szCs w:val="32"/>
        </w:rPr>
        <w:t>副组长，成员有</w:t>
      </w:r>
      <w:r w:rsidR="000577D2">
        <w:rPr>
          <w:rFonts w:ascii="华文仿宋" w:eastAsia="华文仿宋" w:hAnsi="华文仿宋" w:cs="华文仿宋" w:hint="eastAsia"/>
          <w:sz w:val="32"/>
          <w:szCs w:val="32"/>
        </w:rPr>
        <w:t>办公室负责人和财会室相关人员</w:t>
      </w:r>
      <w:r>
        <w:rPr>
          <w:rFonts w:ascii="华文仿宋" w:eastAsia="华文仿宋" w:hAnsi="华文仿宋" w:cs="华文仿宋" w:hint="eastAsia"/>
          <w:sz w:val="32"/>
          <w:szCs w:val="32"/>
        </w:rPr>
        <w:t>等。截止到20</w:t>
      </w:r>
      <w:r w:rsidR="000577D2">
        <w:rPr>
          <w:rFonts w:ascii="华文仿宋" w:eastAsia="华文仿宋" w:hAnsi="华文仿宋" w:cs="华文仿宋" w:hint="eastAsia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</w:rPr>
        <w:t>年12月31日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，</w:t>
      </w:r>
      <w:r>
        <w:rPr>
          <w:rFonts w:ascii="华文仿宋" w:eastAsia="华文仿宋" w:hAnsi="华文仿宋" w:cs="华文仿宋" w:hint="eastAsia"/>
          <w:sz w:val="32"/>
          <w:szCs w:val="32"/>
        </w:rPr>
        <w:t>资金执行率将达到</w:t>
      </w:r>
      <w:r w:rsidR="000577D2">
        <w:rPr>
          <w:rFonts w:ascii="华文仿宋" w:eastAsia="华文仿宋" w:hAnsi="华文仿宋" w:cs="华文仿宋" w:hint="eastAsia"/>
          <w:sz w:val="32"/>
          <w:szCs w:val="32"/>
        </w:rPr>
        <w:t>10</w:t>
      </w:r>
      <w:r>
        <w:rPr>
          <w:rFonts w:ascii="华文仿宋" w:eastAsia="华文仿宋" w:hAnsi="华文仿宋" w:cs="华文仿宋" w:hint="eastAsia"/>
          <w:sz w:val="32"/>
          <w:szCs w:val="32"/>
        </w:rPr>
        <w:t>0%</w:t>
      </w:r>
      <w:r w:rsidR="000577D2">
        <w:rPr>
          <w:rFonts w:ascii="华文仿宋" w:eastAsia="华文仿宋" w:hAnsi="华文仿宋" w:cs="华文仿宋" w:hint="eastAsia"/>
          <w:sz w:val="32"/>
          <w:szCs w:val="32"/>
        </w:rPr>
        <w:t>，工作完成率100%。</w:t>
      </w:r>
    </w:p>
    <w:p w:rsidR="000577D2" w:rsidRPr="00403B9D" w:rsidRDefault="00403B9D" w:rsidP="00CE04BF">
      <w:pPr>
        <w:spacing w:line="560" w:lineRule="exact"/>
        <w:ind w:firstLineChars="200" w:firstLine="640"/>
        <w:jc w:val="left"/>
        <w:rPr>
          <w:rFonts w:ascii="华文仿宋" w:eastAsia="华文仿宋" w:hAnsi="华文仿宋" w:cs="华文仿宋" w:hint="eastAsia"/>
          <w:b/>
          <w:sz w:val="32"/>
          <w:szCs w:val="32"/>
        </w:rPr>
      </w:pPr>
      <w:r w:rsidRPr="00403B9D">
        <w:rPr>
          <w:rFonts w:ascii="华文仿宋" w:eastAsia="华文仿宋" w:hAnsi="华文仿宋" w:cs="华文仿宋" w:hint="eastAsia"/>
          <w:b/>
          <w:sz w:val="32"/>
          <w:szCs w:val="32"/>
        </w:rPr>
        <w:t>三、</w:t>
      </w:r>
      <w:r w:rsidR="00387C11" w:rsidRPr="00403B9D">
        <w:rPr>
          <w:rFonts w:ascii="华文仿宋" w:eastAsia="华文仿宋" w:hAnsi="华文仿宋" w:cs="华文仿宋" w:hint="eastAsia"/>
          <w:b/>
          <w:sz w:val="32"/>
          <w:szCs w:val="32"/>
        </w:rPr>
        <w:t>综合评价结论</w:t>
      </w:r>
    </w:p>
    <w:p w:rsidR="00E11428" w:rsidRDefault="00975E13" w:rsidP="00975E13">
      <w:pPr>
        <w:spacing w:line="360" w:lineRule="auto"/>
        <w:ind w:firstLineChars="200" w:firstLine="640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落实</w:t>
      </w:r>
      <w:r w:rsidRPr="00E62A67">
        <w:rPr>
          <w:rFonts w:ascii="仿宋" w:eastAsia="仿宋" w:hAnsi="仿宋" w:hint="eastAsia"/>
          <w:sz w:val="32"/>
          <w:szCs w:val="32"/>
        </w:rPr>
        <w:t>监督执法全过程记录制度</w:t>
      </w:r>
      <w:r w:rsidR="00DE6A20">
        <w:rPr>
          <w:rFonts w:ascii="仿宋" w:eastAsia="仿宋" w:hAnsi="仿宋" w:hint="eastAsia"/>
          <w:sz w:val="32"/>
          <w:szCs w:val="32"/>
        </w:rPr>
        <w:t>和卫生监督执法信息化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卫生监督云平台建成，</w:t>
      </w:r>
      <w:r>
        <w:rPr>
          <w:rFonts w:ascii="仿宋" w:eastAsia="仿宋" w:hAnsi="仿宋" w:hint="eastAsia"/>
          <w:sz w:val="32"/>
          <w:szCs w:val="32"/>
        </w:rPr>
        <w:t>充分利用好</w:t>
      </w:r>
      <w:r w:rsidRPr="00E62A67">
        <w:rPr>
          <w:rFonts w:ascii="仿宋" w:eastAsia="仿宋" w:hAnsi="仿宋" w:hint="eastAsia"/>
          <w:sz w:val="32"/>
          <w:szCs w:val="32"/>
        </w:rPr>
        <w:t>数据采集器、证据打印机</w:t>
      </w:r>
      <w:r>
        <w:rPr>
          <w:rFonts w:ascii="仿宋" w:eastAsia="仿宋" w:hAnsi="仿宋" w:hint="eastAsia"/>
          <w:sz w:val="32"/>
          <w:szCs w:val="32"/>
        </w:rPr>
        <w:t>等设备，按规定流程在功能室完成调查、合议、听证等程序。在</w:t>
      </w:r>
      <w:r w:rsidR="00DE6A20">
        <w:rPr>
          <w:rFonts w:ascii="仿宋" w:eastAsia="仿宋" w:hAnsi="仿宋" w:hint="eastAsia"/>
          <w:sz w:val="32"/>
          <w:szCs w:val="32"/>
        </w:rPr>
        <w:t>全局一线监督执法人员</w:t>
      </w:r>
      <w:r>
        <w:rPr>
          <w:rFonts w:ascii="仿宋" w:eastAsia="仿宋" w:hAnsi="仿宋" w:hint="eastAsia"/>
          <w:sz w:val="32"/>
          <w:szCs w:val="32"/>
        </w:rPr>
        <w:t>装备移动执法终端，实现卫生监督执法信息化，全面提升监督执法水平，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实现卫生计生监督执法的任务管理、资料查阅、文书编写、现场打印、证据采集、地图显示等在线监理功能；</w:t>
      </w:r>
      <w:r w:rsidR="00E11428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</w:t>
      </w:r>
    </w:p>
    <w:p w:rsidR="00387C11" w:rsidRPr="00A65880" w:rsidRDefault="00A65880" w:rsidP="00E11428">
      <w:pPr>
        <w:spacing w:line="360" w:lineRule="auto"/>
        <w:ind w:firstLineChars="200" w:firstLine="643"/>
        <w:rPr>
          <w:rFonts w:ascii="华文仿宋" w:eastAsia="华文仿宋" w:hAnsi="华文仿宋" w:cs="华文仿宋" w:hint="eastAsia"/>
          <w:b/>
          <w:sz w:val="32"/>
          <w:szCs w:val="32"/>
        </w:rPr>
      </w:pPr>
      <w:r w:rsidRPr="00A65880">
        <w:rPr>
          <w:rFonts w:ascii="仿宋" w:eastAsia="仿宋" w:hAnsi="仿宋" w:hint="eastAsia"/>
          <w:b/>
          <w:sz w:val="32"/>
          <w:szCs w:val="32"/>
        </w:rPr>
        <w:lastRenderedPageBreak/>
        <w:t>四、</w:t>
      </w:r>
      <w:r w:rsidR="00387C11" w:rsidRPr="00A65880">
        <w:rPr>
          <w:rFonts w:ascii="华文仿宋" w:eastAsia="华文仿宋" w:hAnsi="华文仿宋" w:cs="华文仿宋" w:hint="eastAsia"/>
          <w:b/>
          <w:sz w:val="32"/>
          <w:szCs w:val="32"/>
        </w:rPr>
        <w:t>绩效目标实现情况分析</w:t>
      </w:r>
    </w:p>
    <w:p w:rsidR="00387C11" w:rsidRPr="004164EC" w:rsidRDefault="00387C11">
      <w:pPr>
        <w:pStyle w:val="1"/>
        <w:spacing w:line="560" w:lineRule="exact"/>
        <w:ind w:leftChars="300" w:left="630" w:firstLine="0"/>
        <w:rPr>
          <w:rFonts w:ascii="华文仿宋" w:eastAsia="华文仿宋" w:hAnsi="华文仿宋" w:cs="华文仿宋" w:hint="eastAsia"/>
          <w:b/>
          <w:sz w:val="32"/>
          <w:szCs w:val="32"/>
          <w:lang/>
        </w:rPr>
      </w:pPr>
      <w:r w:rsidRPr="004164EC">
        <w:rPr>
          <w:rFonts w:ascii="华文仿宋" w:eastAsia="华文仿宋" w:hAnsi="华文仿宋" w:cs="华文仿宋" w:hint="eastAsia"/>
          <w:b/>
          <w:sz w:val="32"/>
          <w:szCs w:val="32"/>
        </w:rPr>
        <w:t>(一)</w:t>
      </w:r>
      <w:r w:rsidRPr="004164EC">
        <w:rPr>
          <w:rFonts w:ascii="华文仿宋" w:eastAsia="华文仿宋" w:hAnsi="华文仿宋" w:cs="华文仿宋" w:hint="eastAsia"/>
          <w:b/>
          <w:sz w:val="32"/>
          <w:szCs w:val="32"/>
          <w:lang/>
        </w:rPr>
        <w:t>资金到位情况分析</w:t>
      </w:r>
    </w:p>
    <w:p w:rsidR="00387C11" w:rsidRPr="004164EC" w:rsidRDefault="00387C11" w:rsidP="00CE04BF">
      <w:pPr>
        <w:pStyle w:val="1"/>
        <w:spacing w:line="560" w:lineRule="exact"/>
        <w:ind w:firstLineChars="200" w:firstLine="640"/>
        <w:rPr>
          <w:rFonts w:ascii="华文仿宋" w:eastAsia="华文仿宋" w:hAnsi="华文仿宋" w:cs="华文仿宋" w:hint="eastAsia"/>
          <w:b/>
          <w:sz w:val="32"/>
          <w:szCs w:val="32"/>
          <w:lang/>
        </w:rPr>
      </w:pPr>
      <w:r w:rsidRPr="004164EC">
        <w:rPr>
          <w:rFonts w:ascii="华文仿宋" w:eastAsia="华文仿宋" w:hAnsi="华文仿宋" w:cs="华文仿宋" w:hint="eastAsia"/>
          <w:b/>
          <w:sz w:val="32"/>
          <w:szCs w:val="32"/>
          <w:lang/>
        </w:rPr>
        <w:t>1、项目资金到位情况分析</w:t>
      </w:r>
    </w:p>
    <w:p w:rsidR="00387C11" w:rsidRDefault="00387C11">
      <w:pPr>
        <w:pStyle w:val="1"/>
        <w:spacing w:line="560" w:lineRule="exact"/>
        <w:ind w:firstLineChars="200" w:firstLine="640"/>
        <w:rPr>
          <w:rFonts w:ascii="华文仿宋" w:eastAsia="华文仿宋" w:hAnsi="华文仿宋" w:cs="华文仿宋" w:hint="eastAsia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/>
        </w:rPr>
        <w:t>20</w:t>
      </w:r>
      <w:r w:rsidR="00A65880">
        <w:rPr>
          <w:rFonts w:ascii="华文仿宋" w:eastAsia="华文仿宋" w:hAnsi="华文仿宋" w:cs="华文仿宋" w:hint="eastAsia"/>
          <w:sz w:val="32"/>
          <w:szCs w:val="32"/>
          <w:lang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  <w:lang/>
        </w:rPr>
        <w:t>年</w:t>
      </w:r>
      <w:r w:rsidR="00A65880">
        <w:rPr>
          <w:rFonts w:ascii="华文仿宋" w:eastAsia="华文仿宋" w:hAnsi="华文仿宋" w:cs="华文仿宋" w:hint="eastAsia"/>
          <w:color w:val="000000"/>
          <w:sz w:val="32"/>
          <w:szCs w:val="32"/>
        </w:rPr>
        <w:t>市本级卫生监督</w:t>
      </w:r>
      <w:r w:rsidR="00E11428">
        <w:rPr>
          <w:rFonts w:ascii="华文仿宋" w:eastAsia="华文仿宋" w:hAnsi="华文仿宋" w:cs="华文仿宋" w:hint="eastAsia"/>
          <w:color w:val="000000"/>
          <w:sz w:val="32"/>
          <w:szCs w:val="32"/>
        </w:rPr>
        <w:t>全过程记录实施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专项资金</w:t>
      </w:r>
      <w:r w:rsidR="00E11428">
        <w:rPr>
          <w:rFonts w:ascii="华文仿宋" w:eastAsia="华文仿宋" w:hAnsi="华文仿宋" w:cs="华文仿宋" w:hint="eastAsia"/>
          <w:color w:val="000000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万元全部到位。</w:t>
      </w:r>
    </w:p>
    <w:p w:rsidR="00387C11" w:rsidRPr="004164EC" w:rsidRDefault="00387C11" w:rsidP="00CE04BF">
      <w:pPr>
        <w:pStyle w:val="1"/>
        <w:spacing w:line="560" w:lineRule="exact"/>
        <w:ind w:firstLineChars="200" w:firstLine="640"/>
        <w:rPr>
          <w:rFonts w:ascii="华文仿宋" w:eastAsia="华文仿宋" w:hAnsi="华文仿宋" w:cs="华文仿宋" w:hint="eastAsia"/>
          <w:b/>
          <w:sz w:val="32"/>
          <w:szCs w:val="32"/>
          <w:lang/>
        </w:rPr>
      </w:pPr>
      <w:r w:rsidRPr="004164EC">
        <w:rPr>
          <w:rFonts w:ascii="华文仿宋" w:eastAsia="华文仿宋" w:hAnsi="华文仿宋" w:cs="华文仿宋" w:hint="eastAsia"/>
          <w:b/>
          <w:sz w:val="32"/>
          <w:szCs w:val="32"/>
          <w:lang/>
        </w:rPr>
        <w:t>2、项目资金执行情况分析</w:t>
      </w:r>
    </w:p>
    <w:p w:rsidR="00E11428" w:rsidRDefault="00E11428" w:rsidP="00E11428">
      <w:pPr>
        <w:spacing w:line="560" w:lineRule="exact"/>
        <w:ind w:firstLineChars="200" w:firstLine="640"/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卫生监督全过程记录实施</w:t>
      </w:r>
      <w:r w:rsidR="00D43B29">
        <w:rPr>
          <w:rFonts w:ascii="华文仿宋" w:eastAsia="华文仿宋" w:hAnsi="华文仿宋" w:cs="华文仿宋" w:hint="eastAsia"/>
          <w:color w:val="000000"/>
          <w:sz w:val="32"/>
          <w:szCs w:val="32"/>
        </w:rPr>
        <w:t>专项资金全部用于</w:t>
      </w:r>
      <w:r>
        <w:rPr>
          <w:rFonts w:ascii="仿宋" w:eastAsia="仿宋" w:hAnsi="仿宋" w:hint="eastAsia"/>
          <w:sz w:val="32"/>
          <w:szCs w:val="32"/>
        </w:rPr>
        <w:t>卫生监督检查全过程记录实施和信息化建设工作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387C11" w:rsidRPr="004164EC" w:rsidRDefault="00387C11">
      <w:pPr>
        <w:pStyle w:val="1"/>
        <w:spacing w:line="560" w:lineRule="exact"/>
        <w:ind w:leftChars="300" w:left="630" w:firstLine="10"/>
        <w:rPr>
          <w:rFonts w:ascii="华文仿宋" w:eastAsia="华文仿宋" w:hAnsi="华文仿宋" w:cs="华文仿宋" w:hint="eastAsia"/>
          <w:b/>
          <w:sz w:val="32"/>
          <w:szCs w:val="32"/>
        </w:rPr>
      </w:pPr>
      <w:r w:rsidRPr="004164EC">
        <w:rPr>
          <w:rFonts w:ascii="华文仿宋" w:eastAsia="华文仿宋" w:hAnsi="华文仿宋" w:cs="华文仿宋" w:hint="eastAsia"/>
          <w:b/>
          <w:sz w:val="32"/>
          <w:szCs w:val="32"/>
        </w:rPr>
        <w:t>3、项目资金管理情况分析</w:t>
      </w:r>
    </w:p>
    <w:p w:rsidR="00387C11" w:rsidRDefault="00387C11">
      <w:pPr>
        <w:pStyle w:val="1"/>
        <w:spacing w:line="560" w:lineRule="exact"/>
        <w:ind w:firstLineChars="200" w:firstLine="640"/>
        <w:rPr>
          <w:rFonts w:ascii="华文仿宋" w:eastAsia="华文仿宋" w:hAnsi="华文仿宋" w:cs="华文仿宋" w:hint="eastAsia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/>
        </w:rPr>
        <w:t>为规范</w:t>
      </w:r>
      <w:r w:rsidR="00D43B29">
        <w:rPr>
          <w:rFonts w:ascii="华文仿宋" w:eastAsia="华文仿宋" w:hAnsi="华文仿宋" w:cs="华文仿宋" w:hint="eastAsia"/>
          <w:sz w:val="32"/>
          <w:szCs w:val="32"/>
          <w:lang/>
        </w:rPr>
        <w:t>2020年</w:t>
      </w:r>
      <w:r w:rsidR="00D43B29">
        <w:rPr>
          <w:rFonts w:ascii="华文仿宋" w:eastAsia="华文仿宋" w:hAnsi="华文仿宋" w:cs="华文仿宋" w:hint="eastAsia"/>
          <w:color w:val="000000"/>
          <w:sz w:val="32"/>
          <w:szCs w:val="32"/>
        </w:rPr>
        <w:t>市本级卫生监督</w:t>
      </w:r>
      <w:r w:rsidR="00E11428">
        <w:rPr>
          <w:rFonts w:ascii="华文仿宋" w:eastAsia="华文仿宋" w:hAnsi="华文仿宋" w:cs="华文仿宋" w:hint="eastAsia"/>
          <w:color w:val="000000"/>
          <w:sz w:val="32"/>
          <w:szCs w:val="32"/>
        </w:rPr>
        <w:t>全过程记录实施</w:t>
      </w:r>
      <w:r w:rsidR="00D43B29">
        <w:rPr>
          <w:rFonts w:ascii="华文仿宋" w:eastAsia="华文仿宋" w:hAnsi="华文仿宋" w:cs="华文仿宋" w:hint="eastAsia"/>
          <w:color w:val="000000"/>
          <w:sz w:val="32"/>
          <w:szCs w:val="32"/>
        </w:rPr>
        <w:t>专项资金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使用和管理，提高专项资金使用效益，根据</w:t>
      </w:r>
      <w:r w:rsidR="00D43B29">
        <w:rPr>
          <w:rFonts w:ascii="华文仿宋" w:eastAsia="华文仿宋" w:hAnsi="华文仿宋" w:cs="华文仿宋" w:hint="eastAsia"/>
          <w:color w:val="000000"/>
          <w:sz w:val="32"/>
          <w:szCs w:val="32"/>
        </w:rPr>
        <w:t>市财政相关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规定，我</w:t>
      </w:r>
      <w:r w:rsidR="00D43B29">
        <w:rPr>
          <w:rFonts w:ascii="华文仿宋" w:eastAsia="华文仿宋" w:hAnsi="华文仿宋" w:cs="华文仿宋" w:hint="eastAsia"/>
          <w:color w:val="000000"/>
          <w:sz w:val="32"/>
          <w:szCs w:val="32"/>
        </w:rPr>
        <w:t>局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责成专人负责项目资金，明确了资金的支付范围和方式，资金使用管理、监督、绩效等内容。</w:t>
      </w:r>
    </w:p>
    <w:p w:rsidR="00387C11" w:rsidRPr="003124A6" w:rsidRDefault="00387C11" w:rsidP="00CE04BF">
      <w:pPr>
        <w:pStyle w:val="1"/>
        <w:spacing w:line="560" w:lineRule="exact"/>
        <w:ind w:firstLineChars="200" w:firstLine="640"/>
        <w:rPr>
          <w:rFonts w:ascii="华文仿宋" w:eastAsia="华文仿宋" w:hAnsi="华文仿宋" w:cs="华文仿宋" w:hint="eastAsia"/>
          <w:b/>
          <w:sz w:val="32"/>
          <w:szCs w:val="32"/>
          <w:lang/>
        </w:rPr>
      </w:pPr>
      <w:r w:rsidRPr="003124A6">
        <w:rPr>
          <w:rFonts w:ascii="华文仿宋" w:eastAsia="华文仿宋" w:hAnsi="华文仿宋" w:cs="华文仿宋" w:hint="eastAsia"/>
          <w:b/>
          <w:sz w:val="32"/>
          <w:szCs w:val="32"/>
        </w:rPr>
        <w:t>(二)</w:t>
      </w:r>
      <w:r w:rsidRPr="003124A6">
        <w:rPr>
          <w:rFonts w:ascii="华文仿宋" w:eastAsia="华文仿宋" w:hAnsi="华文仿宋" w:cs="华文仿宋" w:hint="eastAsia"/>
          <w:b/>
          <w:sz w:val="32"/>
          <w:szCs w:val="32"/>
          <w:lang/>
        </w:rPr>
        <w:t>总体绩效目标</w:t>
      </w:r>
      <w:r w:rsidR="004164EC">
        <w:rPr>
          <w:rFonts w:ascii="华文仿宋" w:eastAsia="华文仿宋" w:hAnsi="华文仿宋" w:cs="华文仿宋" w:hint="eastAsia"/>
          <w:b/>
          <w:sz w:val="32"/>
          <w:szCs w:val="32"/>
          <w:lang/>
        </w:rPr>
        <w:t>任务</w:t>
      </w:r>
      <w:r w:rsidRPr="003124A6">
        <w:rPr>
          <w:rFonts w:ascii="华文仿宋" w:eastAsia="华文仿宋" w:hAnsi="华文仿宋" w:cs="华文仿宋" w:hint="eastAsia"/>
          <w:b/>
          <w:sz w:val="32"/>
          <w:szCs w:val="32"/>
          <w:lang/>
        </w:rPr>
        <w:t>完成情况分析</w:t>
      </w:r>
    </w:p>
    <w:p w:rsidR="00C7056C" w:rsidRDefault="00387C11" w:rsidP="00CE04BF">
      <w:pPr>
        <w:pStyle w:val="1"/>
        <w:spacing w:line="560" w:lineRule="exact"/>
        <w:ind w:firstLineChars="200" w:firstLine="640"/>
        <w:rPr>
          <w:rFonts w:ascii="华文仿宋" w:eastAsia="华文仿宋" w:hAnsi="华文仿宋" w:cs="华文仿宋" w:hint="eastAsia"/>
          <w:b/>
          <w:sz w:val="32"/>
          <w:szCs w:val="32"/>
          <w:lang/>
        </w:rPr>
      </w:pPr>
      <w:r w:rsidRPr="00497569">
        <w:rPr>
          <w:rFonts w:ascii="华文仿宋" w:eastAsia="华文仿宋" w:hAnsi="华文仿宋" w:cs="华文仿宋" w:hint="eastAsia"/>
          <w:b/>
          <w:sz w:val="32"/>
          <w:szCs w:val="32"/>
          <w:lang/>
        </w:rPr>
        <w:t>1、项目完成数量</w:t>
      </w:r>
    </w:p>
    <w:p w:rsidR="00C7056C" w:rsidRPr="00651E59" w:rsidRDefault="00C7056C" w:rsidP="00C7056C">
      <w:pPr>
        <w:tabs>
          <w:tab w:val="left" w:pos="2884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651E59">
        <w:rPr>
          <w:rFonts w:ascii="仿宋" w:eastAsia="仿宋" w:hAnsi="仿宋" w:cs="宋体" w:hint="eastAsia"/>
          <w:sz w:val="32"/>
          <w:szCs w:val="32"/>
        </w:rPr>
        <w:t>配套卫生计生监督现场执法终端设备及建立统计分析平台；建立执法纪录仪全自动数据采集站；建立</w:t>
      </w:r>
      <w:r>
        <w:rPr>
          <w:rFonts w:ascii="仿宋" w:eastAsia="仿宋" w:hAnsi="仿宋" w:cs="宋体" w:hint="eastAsia"/>
          <w:sz w:val="32"/>
          <w:szCs w:val="32"/>
        </w:rPr>
        <w:t>起</w:t>
      </w:r>
      <w:r w:rsidRPr="00651E59">
        <w:rPr>
          <w:rFonts w:ascii="仿宋" w:eastAsia="仿宋" w:hAnsi="仿宋" w:cs="宋体" w:hint="eastAsia"/>
          <w:sz w:val="32"/>
          <w:szCs w:val="32"/>
        </w:rPr>
        <w:t>可视化远程视频监管云平台；建立医疗废物处理全过程在线监管系统</w:t>
      </w:r>
      <w:r w:rsidR="002F37DC">
        <w:rPr>
          <w:rFonts w:ascii="仿宋" w:eastAsia="仿宋" w:hAnsi="仿宋" w:cs="宋体" w:hint="eastAsia"/>
          <w:sz w:val="32"/>
          <w:szCs w:val="32"/>
        </w:rPr>
        <w:t>。</w:t>
      </w:r>
      <w:r w:rsidRPr="00651E59">
        <w:rPr>
          <w:rFonts w:ascii="仿宋" w:eastAsia="仿宋" w:hAnsi="仿宋" w:cs="宋体" w:hint="eastAsia"/>
          <w:sz w:val="32"/>
          <w:szCs w:val="32"/>
        </w:rPr>
        <w:t>全</w:t>
      </w:r>
      <w:bookmarkStart w:id="0" w:name="_GoBack"/>
      <w:bookmarkEnd w:id="0"/>
      <w:r w:rsidRPr="00651E59">
        <w:rPr>
          <w:rFonts w:ascii="仿宋" w:eastAsia="仿宋" w:hAnsi="仿宋" w:cs="宋体" w:hint="eastAsia"/>
          <w:sz w:val="32"/>
          <w:szCs w:val="32"/>
        </w:rPr>
        <w:t>市卫生计生监督执法活动达到即时性、过程性、系统性、智能化管理，行政执法部门和行政执法人员的行政执法能力、质量、效率得到全面提高，行政执法活动更加规范。</w:t>
      </w:r>
    </w:p>
    <w:p w:rsidR="00387C11" w:rsidRPr="00497569" w:rsidRDefault="00497569" w:rsidP="00456EDD">
      <w:pPr>
        <w:pStyle w:val="1"/>
        <w:spacing w:line="560" w:lineRule="exact"/>
        <w:ind w:firstLineChars="150" w:firstLine="480"/>
        <w:rPr>
          <w:rFonts w:ascii="华文仿宋" w:eastAsia="华文仿宋" w:hAnsi="华文仿宋" w:cs="华文仿宋" w:hint="eastAsia"/>
          <w:b/>
          <w:sz w:val="32"/>
          <w:szCs w:val="32"/>
          <w:lang/>
        </w:rPr>
      </w:pPr>
      <w:r w:rsidRPr="00497569">
        <w:rPr>
          <w:rFonts w:ascii="华文仿宋" w:eastAsia="华文仿宋" w:hAnsi="华文仿宋" w:cs="华文仿宋" w:hint="eastAsia"/>
          <w:b/>
          <w:sz w:val="32"/>
          <w:szCs w:val="32"/>
          <w:lang/>
        </w:rPr>
        <w:t>2、</w:t>
      </w:r>
      <w:r w:rsidR="00387C11" w:rsidRPr="00497569">
        <w:rPr>
          <w:rFonts w:ascii="华文仿宋" w:eastAsia="华文仿宋" w:hAnsi="华文仿宋" w:cs="华文仿宋" w:hint="eastAsia"/>
          <w:b/>
          <w:sz w:val="32"/>
          <w:szCs w:val="32"/>
          <w:lang/>
        </w:rPr>
        <w:t>项目完成质量</w:t>
      </w:r>
    </w:p>
    <w:p w:rsidR="003124A6" w:rsidRDefault="00387C11" w:rsidP="003124A6">
      <w:pPr>
        <w:pStyle w:val="1"/>
        <w:spacing w:line="560" w:lineRule="exact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/>
        </w:rPr>
        <w:t>我</w:t>
      </w:r>
      <w:r w:rsidR="00456EDD">
        <w:rPr>
          <w:rFonts w:ascii="华文仿宋" w:eastAsia="华文仿宋" w:hAnsi="华文仿宋" w:cs="华文仿宋" w:hint="eastAsia"/>
          <w:sz w:val="32"/>
          <w:szCs w:val="32"/>
          <w:lang/>
        </w:rPr>
        <w:t>局</w:t>
      </w:r>
      <w:r>
        <w:rPr>
          <w:rFonts w:ascii="华文仿宋" w:eastAsia="华文仿宋" w:hAnsi="华文仿宋" w:cs="华文仿宋" w:hint="eastAsia"/>
          <w:sz w:val="32"/>
          <w:szCs w:val="32"/>
          <w:lang/>
        </w:rPr>
        <w:t>通过对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20</w:t>
      </w:r>
      <w:r w:rsidR="00456EDD">
        <w:rPr>
          <w:rFonts w:ascii="华文仿宋" w:eastAsia="华文仿宋" w:hAnsi="华文仿宋" w:cs="华文仿宋" w:hint="eastAsia"/>
          <w:color w:val="000000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年</w:t>
      </w:r>
      <w:r w:rsidR="00456EDD">
        <w:rPr>
          <w:rFonts w:ascii="华文仿宋" w:eastAsia="华文仿宋" w:hAnsi="华文仿宋" w:cs="华文仿宋" w:hint="eastAsia"/>
          <w:color w:val="000000"/>
          <w:sz w:val="32"/>
          <w:szCs w:val="32"/>
        </w:rPr>
        <w:t>市本级</w:t>
      </w:r>
      <w:r w:rsidR="00C227D8">
        <w:rPr>
          <w:rFonts w:ascii="华文仿宋" w:eastAsia="华文仿宋" w:hAnsi="华文仿宋" w:cs="华文仿宋" w:hint="eastAsia"/>
          <w:color w:val="000000"/>
          <w:sz w:val="32"/>
          <w:szCs w:val="32"/>
        </w:rPr>
        <w:t>卫生监督执法全过程记录及信息化建设</w:t>
      </w:r>
      <w:r w:rsidR="00456EDD">
        <w:rPr>
          <w:rFonts w:ascii="华文仿宋" w:eastAsia="华文仿宋" w:hAnsi="华文仿宋" w:cs="华文仿宋" w:hint="eastAsia"/>
          <w:color w:val="000000"/>
          <w:sz w:val="32"/>
          <w:szCs w:val="32"/>
        </w:rPr>
        <w:t>专项资金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项目进行了自评，从自评结果看，</w:t>
      </w:r>
      <w:r w:rsidR="00456EDD">
        <w:rPr>
          <w:rFonts w:ascii="华文仿宋" w:eastAsia="华文仿宋" w:hAnsi="华文仿宋" w:cs="华文仿宋" w:hint="eastAsia"/>
          <w:color w:val="000000"/>
          <w:sz w:val="32"/>
          <w:szCs w:val="32"/>
        </w:rPr>
        <w:t>全部</w:t>
      </w:r>
      <w:r w:rsidR="00456EDD">
        <w:rPr>
          <w:rFonts w:ascii="华文仿宋" w:eastAsia="华文仿宋" w:hAnsi="华文仿宋" w:cs="华文仿宋" w:hint="eastAsia"/>
          <w:color w:val="000000"/>
          <w:sz w:val="32"/>
          <w:szCs w:val="32"/>
        </w:rPr>
        <w:lastRenderedPageBreak/>
        <w:t>完成工作任务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，</w:t>
      </w:r>
      <w:r w:rsidR="00456EDD">
        <w:rPr>
          <w:rFonts w:ascii="华文仿宋" w:eastAsia="华文仿宋" w:hAnsi="华文仿宋" w:cs="华文仿宋" w:hint="eastAsia"/>
          <w:color w:val="000000"/>
          <w:sz w:val="32"/>
          <w:szCs w:val="32"/>
        </w:rPr>
        <w:t>达到了预期的目的，</w:t>
      </w:r>
      <w:r w:rsidR="00C227D8">
        <w:rPr>
          <w:rFonts w:ascii="华文仿宋" w:eastAsia="华文仿宋" w:hAnsi="华文仿宋" w:cs="华文仿宋" w:hint="eastAsia"/>
          <w:color w:val="000000"/>
          <w:sz w:val="32"/>
          <w:szCs w:val="32"/>
        </w:rPr>
        <w:t>有力的推动了卫生监督执法工作的顺利开展，</w:t>
      </w:r>
      <w:r w:rsidR="00456EDD">
        <w:rPr>
          <w:rFonts w:ascii="华文仿宋" w:eastAsia="华文仿宋" w:hAnsi="华文仿宋" w:cs="华文仿宋" w:hint="eastAsia"/>
          <w:color w:val="000000"/>
          <w:sz w:val="32"/>
          <w:szCs w:val="32"/>
        </w:rPr>
        <w:t>保护了全市人民群众的健康安全</w:t>
      </w:r>
      <w:r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387C11" w:rsidRPr="00497569" w:rsidRDefault="00497569" w:rsidP="003124A6">
      <w:pPr>
        <w:pStyle w:val="1"/>
        <w:spacing w:line="560" w:lineRule="exact"/>
        <w:ind w:firstLineChars="150" w:firstLine="480"/>
        <w:rPr>
          <w:rFonts w:ascii="华文仿宋" w:eastAsia="华文仿宋" w:hAnsi="华文仿宋" w:cs="华文仿宋" w:hint="eastAsia"/>
          <w:b/>
          <w:sz w:val="32"/>
          <w:szCs w:val="32"/>
          <w:lang/>
        </w:rPr>
      </w:pPr>
      <w:r w:rsidRPr="00497569">
        <w:rPr>
          <w:rFonts w:ascii="华文仿宋" w:eastAsia="华文仿宋" w:hAnsi="华文仿宋" w:cs="华文仿宋" w:hint="eastAsia"/>
          <w:b/>
          <w:sz w:val="32"/>
          <w:szCs w:val="32"/>
        </w:rPr>
        <w:t>3、</w:t>
      </w:r>
      <w:r w:rsidR="00387C11" w:rsidRPr="00497569">
        <w:rPr>
          <w:rFonts w:ascii="华文仿宋" w:eastAsia="华文仿宋" w:hAnsi="华文仿宋" w:cs="华文仿宋" w:hint="eastAsia"/>
          <w:b/>
          <w:sz w:val="32"/>
          <w:szCs w:val="32"/>
          <w:lang/>
        </w:rPr>
        <w:t>项目实施进度</w:t>
      </w:r>
    </w:p>
    <w:p w:rsidR="003124A6" w:rsidRDefault="003124A6" w:rsidP="003124A6">
      <w:pPr>
        <w:pStyle w:val="1"/>
        <w:spacing w:line="560" w:lineRule="exact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按照</w:t>
      </w:r>
      <w:r w:rsidR="00C227D8" w:rsidRPr="00C227D8">
        <w:rPr>
          <w:rFonts w:ascii="仿宋" w:eastAsia="仿宋" w:hAnsi="仿宋" w:hint="eastAsia"/>
          <w:sz w:val="32"/>
          <w:szCs w:val="32"/>
        </w:rPr>
        <w:t>《</w:t>
      </w:r>
      <w:r w:rsidR="00C227D8" w:rsidRPr="00C227D8">
        <w:rPr>
          <w:rFonts w:ascii="仿宋" w:eastAsia="仿宋" w:hAnsi="仿宋" w:cs="宋体" w:hint="eastAsia"/>
          <w:bCs/>
          <w:sz w:val="32"/>
          <w:szCs w:val="32"/>
        </w:rPr>
        <w:t>巴彦淖尔市卫生计生综合监督执法局行 政执法全过程记录信息化建设实施方案</w:t>
      </w:r>
      <w:r w:rsidR="00C227D8" w:rsidRPr="00C227D8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华文仿宋" w:eastAsia="华文仿宋" w:hAnsi="华文仿宋" w:cs="华文仿宋" w:hint="eastAsia"/>
          <w:sz w:val="32"/>
          <w:szCs w:val="32"/>
        </w:rPr>
        <w:t>计划有序</w:t>
      </w:r>
      <w:r w:rsidR="00C227D8">
        <w:rPr>
          <w:rFonts w:ascii="华文仿宋" w:eastAsia="华文仿宋" w:hAnsi="华文仿宋" w:cs="华文仿宋" w:hint="eastAsia"/>
          <w:sz w:val="32"/>
          <w:szCs w:val="32"/>
        </w:rPr>
        <w:t>推进，</w:t>
      </w:r>
      <w:r>
        <w:rPr>
          <w:rFonts w:ascii="华文仿宋" w:eastAsia="华文仿宋" w:hAnsi="华文仿宋" w:cs="华文仿宋" w:hint="eastAsia"/>
          <w:sz w:val="32"/>
          <w:szCs w:val="32"/>
        </w:rPr>
        <w:t>完成了</w:t>
      </w:r>
      <w:r w:rsidR="00C227D8">
        <w:rPr>
          <w:rFonts w:ascii="华文仿宋" w:eastAsia="华文仿宋" w:hAnsi="华文仿宋" w:cs="华文仿宋" w:hint="eastAsia"/>
          <w:sz w:val="32"/>
          <w:szCs w:val="32"/>
        </w:rPr>
        <w:t>执法终端配备和信息化平台建设</w:t>
      </w:r>
      <w:r>
        <w:rPr>
          <w:rFonts w:ascii="华文仿宋" w:eastAsia="华文仿宋" w:hAnsi="华文仿宋" w:cs="华文仿宋" w:hint="eastAsia"/>
          <w:sz w:val="32"/>
          <w:szCs w:val="32"/>
        </w:rPr>
        <w:t>任务</w:t>
      </w:r>
      <w:r w:rsidR="00387C11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387C11" w:rsidRPr="00497569" w:rsidRDefault="00497569" w:rsidP="003124A6">
      <w:pPr>
        <w:pStyle w:val="1"/>
        <w:spacing w:line="560" w:lineRule="exact"/>
        <w:ind w:firstLineChars="150" w:firstLine="480"/>
        <w:rPr>
          <w:rFonts w:ascii="华文仿宋" w:eastAsia="华文仿宋" w:hAnsi="华文仿宋" w:cs="华文仿宋" w:hint="eastAsia"/>
          <w:b/>
          <w:sz w:val="32"/>
          <w:szCs w:val="32"/>
          <w:lang/>
        </w:rPr>
      </w:pPr>
      <w:r w:rsidRPr="00497569">
        <w:rPr>
          <w:rFonts w:ascii="华文仿宋" w:eastAsia="华文仿宋" w:hAnsi="华文仿宋" w:cs="华文仿宋" w:hint="eastAsia"/>
          <w:b/>
          <w:sz w:val="32"/>
          <w:szCs w:val="32"/>
        </w:rPr>
        <w:t>4、</w:t>
      </w:r>
      <w:r w:rsidR="00387C11" w:rsidRPr="00497569">
        <w:rPr>
          <w:rFonts w:ascii="华文仿宋" w:eastAsia="华文仿宋" w:hAnsi="华文仿宋" w:cs="华文仿宋" w:hint="eastAsia"/>
          <w:b/>
          <w:sz w:val="32"/>
          <w:szCs w:val="32"/>
          <w:lang/>
        </w:rPr>
        <w:t>项目成本节约情况</w:t>
      </w:r>
    </w:p>
    <w:p w:rsidR="003124A6" w:rsidRDefault="00387C11" w:rsidP="003124A6">
      <w:pPr>
        <w:pStyle w:val="1"/>
        <w:spacing w:line="560" w:lineRule="exact"/>
        <w:ind w:firstLineChars="200" w:firstLine="640"/>
        <w:rPr>
          <w:rFonts w:ascii="华文仿宋" w:eastAsia="华文仿宋" w:hAnsi="华文仿宋" w:cs="华文仿宋" w:hint="eastAsia"/>
          <w:sz w:val="32"/>
          <w:szCs w:val="32"/>
          <w:lang/>
        </w:rPr>
      </w:pPr>
      <w:r>
        <w:rPr>
          <w:rFonts w:ascii="华文仿宋" w:eastAsia="华文仿宋" w:hAnsi="华文仿宋" w:cs="华文仿宋" w:hint="eastAsia"/>
          <w:sz w:val="32"/>
          <w:szCs w:val="32"/>
          <w:lang/>
        </w:rPr>
        <w:t>项目推进实施过程中，凡涉及外包</w:t>
      </w:r>
      <w:r w:rsidR="003124A6">
        <w:rPr>
          <w:rFonts w:ascii="华文仿宋" w:eastAsia="华文仿宋" w:hAnsi="华文仿宋" w:cs="华文仿宋" w:hint="eastAsia"/>
          <w:sz w:val="32"/>
          <w:szCs w:val="32"/>
          <w:lang/>
        </w:rPr>
        <w:t>委托等工作</w:t>
      </w:r>
      <w:r>
        <w:rPr>
          <w:rFonts w:ascii="华文仿宋" w:eastAsia="华文仿宋" w:hAnsi="华文仿宋" w:cs="华文仿宋" w:hint="eastAsia"/>
          <w:sz w:val="32"/>
          <w:szCs w:val="32"/>
          <w:lang/>
        </w:rPr>
        <w:t>内容，坚持公开招标，规范运作的同时，节约了项目资金，发挥了最大的作用。</w:t>
      </w:r>
    </w:p>
    <w:p w:rsidR="003124A6" w:rsidRDefault="003124A6" w:rsidP="003124A6">
      <w:pPr>
        <w:pStyle w:val="1"/>
        <w:spacing w:line="560" w:lineRule="exact"/>
        <w:ind w:firstLine="0"/>
        <w:rPr>
          <w:rFonts w:ascii="华文仿宋" w:eastAsia="华文仿宋" w:hAnsi="华文仿宋" w:cs="华文仿宋" w:hint="eastAsia"/>
          <w:sz w:val="32"/>
          <w:szCs w:val="32"/>
        </w:rPr>
      </w:pPr>
    </w:p>
    <w:p w:rsidR="00387C11" w:rsidRDefault="003124A6" w:rsidP="003124A6">
      <w:pPr>
        <w:pStyle w:val="1"/>
        <w:spacing w:line="560" w:lineRule="exact"/>
        <w:ind w:firstLineChars="950" w:firstLine="304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巴彦淖尔市卫生计生综合监督执法局</w:t>
      </w:r>
    </w:p>
    <w:p w:rsidR="00387C11" w:rsidRDefault="00387C11">
      <w:pPr>
        <w:spacing w:line="560" w:lineRule="exact"/>
        <w:ind w:firstLineChars="1500" w:firstLine="4800"/>
        <w:jc w:val="left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202</w:t>
      </w:r>
      <w:r w:rsidR="003124A6">
        <w:rPr>
          <w:rFonts w:ascii="华文仿宋" w:eastAsia="华文仿宋" w:hAnsi="华文仿宋" w:cs="华文仿宋" w:hint="eastAsia"/>
          <w:sz w:val="32"/>
          <w:szCs w:val="32"/>
        </w:rPr>
        <w:t>0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="003124A6">
        <w:rPr>
          <w:rFonts w:ascii="华文仿宋" w:eastAsia="华文仿宋" w:hAnsi="华文仿宋" w:cs="华文仿宋" w:hint="eastAsia"/>
          <w:sz w:val="32"/>
          <w:szCs w:val="32"/>
        </w:rPr>
        <w:t>12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 w:rsidR="003124A6">
        <w:rPr>
          <w:rFonts w:ascii="华文仿宋" w:eastAsia="华文仿宋" w:hAnsi="华文仿宋" w:cs="华文仿宋" w:hint="eastAsia"/>
          <w:sz w:val="32"/>
          <w:szCs w:val="32"/>
        </w:rPr>
        <w:t>26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sectPr w:rsidR="00387C1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2F" w:rsidRDefault="0010492F" w:rsidP="00D94CED">
      <w:r>
        <w:separator/>
      </w:r>
    </w:p>
  </w:endnote>
  <w:endnote w:type="continuationSeparator" w:id="0">
    <w:p w:rsidR="0010492F" w:rsidRDefault="0010492F" w:rsidP="00D9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宋体 Std L">
    <w:altName w:val="宋体"/>
    <w:charset w:val="50"/>
    <w:family w:val="auto"/>
    <w:pitch w:val="default"/>
    <w:sig w:usb0="00000000" w:usb1="00000000" w:usb2="00000016" w:usb3="00000000" w:csb0="00060007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CD" w:rsidRDefault="002C14CD">
    <w:pPr>
      <w:pStyle w:val="a5"/>
      <w:jc w:val="center"/>
    </w:pPr>
    <w:fldSimple w:instr=" PAGE   \* MERGEFORMAT ">
      <w:r w:rsidR="00CE04BF" w:rsidRPr="00CE04BF">
        <w:rPr>
          <w:noProof/>
          <w:lang w:val="zh-CN"/>
        </w:rPr>
        <w:t>2</w:t>
      </w:r>
    </w:fldSimple>
  </w:p>
  <w:p w:rsidR="002C14CD" w:rsidRDefault="002C14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2F" w:rsidRDefault="0010492F" w:rsidP="00D94CED">
      <w:r>
        <w:separator/>
      </w:r>
    </w:p>
  </w:footnote>
  <w:footnote w:type="continuationSeparator" w:id="0">
    <w:p w:rsidR="0010492F" w:rsidRDefault="0010492F" w:rsidP="00D94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80DAA"/>
    <w:multiLevelType w:val="singleLevel"/>
    <w:tmpl w:val="E8180DAA"/>
    <w:lvl w:ilvl="0">
      <w:start w:val="2"/>
      <w:numFmt w:val="decimal"/>
      <w:lvlText w:val="(%1)"/>
      <w:lvlJc w:val="left"/>
      <w:pPr>
        <w:tabs>
          <w:tab w:val="num" w:pos="1021"/>
        </w:tabs>
      </w:pPr>
    </w:lvl>
  </w:abstractNum>
  <w:abstractNum w:abstractNumId="1">
    <w:nsid w:val="01273646"/>
    <w:multiLevelType w:val="singleLevel"/>
    <w:tmpl w:val="01273646"/>
    <w:lvl w:ilvl="0">
      <w:start w:val="1"/>
      <w:numFmt w:val="decimal"/>
      <w:lvlText w:val="(%1)"/>
      <w:lvlJc w:val="left"/>
      <w:pPr>
        <w:tabs>
          <w:tab w:val="num" w:pos="312"/>
        </w:tabs>
      </w:pPr>
    </w:lvl>
  </w:abstractNum>
  <w:abstractNum w:abstractNumId="2">
    <w:nsid w:val="5FC0B8BE"/>
    <w:multiLevelType w:val="singleLevel"/>
    <w:tmpl w:val="5FC0B8BE"/>
    <w:lvl w:ilvl="0">
      <w:start w:val="2"/>
      <w:numFmt w:val="decimal"/>
      <w:suff w:val="nothing"/>
      <w:lvlText w:val="%1、"/>
      <w:lvlJc w:val="left"/>
    </w:lvl>
  </w:abstractNum>
  <w:abstractNum w:abstractNumId="3">
    <w:nsid w:val="678BBEE8"/>
    <w:multiLevelType w:val="singleLevel"/>
    <w:tmpl w:val="678BBEE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7D2"/>
    <w:rsid w:val="00067294"/>
    <w:rsid w:val="0010492F"/>
    <w:rsid w:val="00137AA1"/>
    <w:rsid w:val="002C14CD"/>
    <w:rsid w:val="002C7F97"/>
    <w:rsid w:val="002F37DC"/>
    <w:rsid w:val="003124A6"/>
    <w:rsid w:val="00340786"/>
    <w:rsid w:val="00387C11"/>
    <w:rsid w:val="003E5A96"/>
    <w:rsid w:val="003F6232"/>
    <w:rsid w:val="00403B9D"/>
    <w:rsid w:val="004164EC"/>
    <w:rsid w:val="0044212B"/>
    <w:rsid w:val="00456EDD"/>
    <w:rsid w:val="004845A4"/>
    <w:rsid w:val="00497569"/>
    <w:rsid w:val="004E5FF1"/>
    <w:rsid w:val="00602C84"/>
    <w:rsid w:val="0065336F"/>
    <w:rsid w:val="00672400"/>
    <w:rsid w:val="00755A2D"/>
    <w:rsid w:val="00820875"/>
    <w:rsid w:val="00851C57"/>
    <w:rsid w:val="008613C7"/>
    <w:rsid w:val="008A42F5"/>
    <w:rsid w:val="008C13EE"/>
    <w:rsid w:val="008F463E"/>
    <w:rsid w:val="00927357"/>
    <w:rsid w:val="00975E13"/>
    <w:rsid w:val="00A65880"/>
    <w:rsid w:val="00B1448A"/>
    <w:rsid w:val="00B258E7"/>
    <w:rsid w:val="00B35780"/>
    <w:rsid w:val="00B4719A"/>
    <w:rsid w:val="00B50708"/>
    <w:rsid w:val="00BA0481"/>
    <w:rsid w:val="00C227D8"/>
    <w:rsid w:val="00C7056C"/>
    <w:rsid w:val="00C72278"/>
    <w:rsid w:val="00CE04BF"/>
    <w:rsid w:val="00D264C5"/>
    <w:rsid w:val="00D43B29"/>
    <w:rsid w:val="00D94CED"/>
    <w:rsid w:val="00DC7C68"/>
    <w:rsid w:val="00DD3C09"/>
    <w:rsid w:val="00DE6A20"/>
    <w:rsid w:val="00E07511"/>
    <w:rsid w:val="00E11428"/>
    <w:rsid w:val="00E938D9"/>
    <w:rsid w:val="00EB1872"/>
    <w:rsid w:val="00EB3955"/>
    <w:rsid w:val="00ED1744"/>
    <w:rsid w:val="00F76B48"/>
    <w:rsid w:val="00F901E9"/>
    <w:rsid w:val="00F964E1"/>
    <w:rsid w:val="00FB0CA4"/>
    <w:rsid w:val="00FE7036"/>
    <w:rsid w:val="032D2913"/>
    <w:rsid w:val="0E1B005D"/>
    <w:rsid w:val="0EB847E2"/>
    <w:rsid w:val="12714F6E"/>
    <w:rsid w:val="233260EF"/>
    <w:rsid w:val="344317A9"/>
    <w:rsid w:val="37AB3BBA"/>
    <w:rsid w:val="3F5103A8"/>
    <w:rsid w:val="41156DC9"/>
    <w:rsid w:val="431E21D5"/>
    <w:rsid w:val="436A433B"/>
    <w:rsid w:val="44C71617"/>
    <w:rsid w:val="51731A0C"/>
    <w:rsid w:val="63232975"/>
    <w:rsid w:val="6528576D"/>
    <w:rsid w:val="71DE111E"/>
    <w:rsid w:val="73CB4171"/>
    <w:rsid w:val="74D1265E"/>
    <w:rsid w:val="759566F0"/>
    <w:rsid w:val="797F2114"/>
    <w:rsid w:val="7D9C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</w:rPr>
  </w:style>
  <w:style w:type="character" w:customStyle="1" w:styleId="Char">
    <w:name w:val="页脚 Char"/>
    <w:basedOn w:val="a0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Char1">
    <w:name w:val="普通(网站) Char"/>
    <w:link w:val="a7"/>
    <w:qFormat/>
    <w:rPr>
      <w:rFonts w:ascii="Calibri" w:hAnsi="Calibri"/>
      <w:sz w:val="24"/>
      <w:szCs w:val="24"/>
    </w:rPr>
  </w:style>
  <w:style w:type="paragraph" w:styleId="1">
    <w:name w:val="toc 1"/>
    <w:basedOn w:val="a"/>
    <w:next w:val="a"/>
    <w:uiPriority w:val="39"/>
    <w:unhideWhenUsed/>
    <w:qFormat/>
    <w:pPr>
      <w:ind w:firstLine="560"/>
    </w:pPr>
    <w:rPr>
      <w:rFonts w:ascii="Adobe 宋体 Std L" w:eastAsia="Adobe 宋体 Std L" w:hAnsi="Adobe 宋体 Std L"/>
      <w:szCs w:val="2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link w:val="Char1"/>
    <w:qFormat/>
    <w:pPr>
      <w:spacing w:beforeAutospacing="1" w:afterAutospacing="1"/>
      <w:jc w:val="left"/>
    </w:pPr>
    <w:rPr>
      <w:kern w:val="0"/>
      <w:sz w:val="24"/>
      <w:lang/>
    </w:rPr>
  </w:style>
  <w:style w:type="paragraph" w:styleId="a8">
    <w:name w:val="List Paragraph"/>
    <w:basedOn w:val="a"/>
    <w:uiPriority w:val="99"/>
    <w:qFormat/>
    <w:rsid w:val="00C7056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D534D-D3E4-496C-A98A-D3B56E6F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侯晓靖</cp:lastModifiedBy>
  <cp:revision>2</cp:revision>
  <cp:lastPrinted>2020-03-24T08:10:00Z</cp:lastPrinted>
  <dcterms:created xsi:type="dcterms:W3CDTF">2021-09-26T02:47:00Z</dcterms:created>
  <dcterms:modified xsi:type="dcterms:W3CDTF">2021-09-26T02:47:00Z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